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rPr/>
      </w:pPr>
      <w:r w:rsidDel="00000000" w:rsidR="00000000" w:rsidRPr="00000000">
        <w:rPr>
          <w:rtl w:val="0"/>
        </w:rPr>
      </w:r>
    </w:p>
    <w:p w:rsidR="00000000" w:rsidDel="00000000" w:rsidP="00000000" w:rsidRDefault="00000000" w:rsidRPr="00000000" w14:paraId="00000002">
      <w:pPr>
        <w:pStyle w:val="Subtitle"/>
        <w:jc w:val="left"/>
        <w:rPr>
          <w:rFonts w:ascii="Arial Black" w:cs="Arial Black" w:eastAsia="Arial Black" w:hAnsi="Arial Black"/>
          <w:b w:val="1"/>
          <w:sz w:val="40"/>
          <w:szCs w:val="40"/>
        </w:rPr>
      </w:pPr>
      <w:r w:rsidDel="00000000" w:rsidR="00000000" w:rsidRPr="00000000">
        <w:rPr>
          <w:rFonts w:ascii="Arial Black" w:cs="Arial Black" w:eastAsia="Arial Black" w:hAnsi="Arial Black"/>
          <w:b w:val="1"/>
          <w:sz w:val="40"/>
          <w:szCs w:val="40"/>
          <w:rtl w:val="0"/>
        </w:rPr>
        <w:t xml:space="preserve">Raising Your Commercial IQ </w:t>
      </w:r>
    </w:p>
    <w:p w:rsidR="00000000" w:rsidDel="00000000" w:rsidP="00000000" w:rsidRDefault="00000000" w:rsidRPr="00000000" w14:paraId="00000003">
      <w:pPr>
        <w:pStyle w:val="Subtitle"/>
        <w:ind w:right="-7"/>
        <w:jc w:val="left"/>
        <w:rPr>
          <w:rFonts w:ascii="Times New Roman" w:cs="Times New Roman" w:eastAsia="Times New Roman" w:hAnsi="Times New Roman"/>
          <w:b w:val="1"/>
          <w:sz w:val="16"/>
          <w:szCs w:val="16"/>
        </w:rPr>
      </w:pPr>
      <w:r w:rsidDel="00000000" w:rsidR="00000000" w:rsidRPr="00000000">
        <w:rPr>
          <w:rFonts w:ascii="Times New Roman" w:cs="Times New Roman" w:eastAsia="Times New Roman" w:hAnsi="Times New Roman"/>
          <w:b w:val="1"/>
          <w:sz w:val="16"/>
          <w:szCs w:val="16"/>
          <w:rtl w:val="0"/>
        </w:rPr>
        <w:t xml:space="preserve">________________________________________________________________________________________________________________________</w:t>
      </w:r>
    </w:p>
    <w:p w:rsidR="00000000" w:rsidDel="00000000" w:rsidP="00000000" w:rsidRDefault="00000000" w:rsidRPr="00000000" w14:paraId="00000004">
      <w:pPr>
        <w:pStyle w:val="Subtitle"/>
        <w:rPr>
          <w:rFonts w:ascii="Arial Black" w:cs="Arial Black" w:eastAsia="Arial Black" w:hAnsi="Arial Black"/>
          <w:b w:val="1"/>
        </w:rPr>
      </w:pPr>
      <w:r w:rsidDel="00000000" w:rsidR="00000000" w:rsidRPr="00000000">
        <w:rPr>
          <w:rtl w:val="0"/>
        </w:rPr>
      </w:r>
    </w:p>
    <w:p w:rsidR="00000000" w:rsidDel="00000000" w:rsidP="00000000" w:rsidRDefault="00000000" w:rsidRPr="00000000" w14:paraId="00000005">
      <w:pPr>
        <w:pStyle w:val="Subtitle"/>
        <w:rPr>
          <w:rFonts w:ascii="Arial Black" w:cs="Arial Black" w:eastAsia="Arial Black" w:hAnsi="Arial Black"/>
          <w:b w:val="1"/>
        </w:rPr>
      </w:pPr>
      <w:r w:rsidDel="00000000" w:rsidR="00000000" w:rsidRPr="00000000">
        <w:rPr>
          <w:rtl w:val="0"/>
        </w:rPr>
      </w:r>
    </w:p>
    <w:p w:rsidR="00000000" w:rsidDel="00000000" w:rsidP="00000000" w:rsidRDefault="00000000" w:rsidRPr="00000000" w14:paraId="00000006">
      <w:pPr>
        <w:pStyle w:val="Subtitle"/>
        <w:rPr>
          <w:rFonts w:ascii="Arial Black" w:cs="Arial Black" w:eastAsia="Arial Black" w:hAnsi="Arial Black"/>
          <w:b w:val="1"/>
        </w:rPr>
      </w:pPr>
      <w:r w:rsidDel="00000000" w:rsidR="00000000" w:rsidRPr="00000000">
        <w:rPr>
          <w:rtl w:val="0"/>
        </w:rPr>
      </w:r>
    </w:p>
    <w:p w:rsidR="00000000" w:rsidDel="00000000" w:rsidP="00000000" w:rsidRDefault="00000000" w:rsidRPr="00000000" w14:paraId="00000007">
      <w:pPr>
        <w:pStyle w:val="Subtitle"/>
        <w:rPr>
          <w:rFonts w:ascii="Arial Black" w:cs="Arial Black" w:eastAsia="Arial Black" w:hAnsi="Arial Black"/>
          <w:b w:val="1"/>
        </w:rPr>
      </w:pPr>
      <w:r w:rsidDel="00000000" w:rsidR="00000000" w:rsidRPr="00000000">
        <w:rPr>
          <w:rtl w:val="0"/>
        </w:rPr>
      </w:r>
    </w:p>
    <w:p w:rsidR="00000000" w:rsidDel="00000000" w:rsidP="00000000" w:rsidRDefault="00000000" w:rsidRPr="00000000" w14:paraId="00000008">
      <w:pPr>
        <w:pStyle w:val="Subtitle"/>
        <w:rPr>
          <w:rFonts w:ascii="Arial Black" w:cs="Arial Black" w:eastAsia="Arial Black" w:hAnsi="Arial Black"/>
          <w:b w:val="1"/>
        </w:rPr>
      </w:pPr>
      <w:r w:rsidDel="00000000" w:rsidR="00000000" w:rsidRPr="00000000">
        <w:rPr>
          <w:rtl w:val="0"/>
        </w:rPr>
      </w:r>
    </w:p>
    <w:p w:rsidR="00000000" w:rsidDel="00000000" w:rsidP="00000000" w:rsidRDefault="00000000" w:rsidRPr="00000000" w14:paraId="00000009">
      <w:pPr>
        <w:pStyle w:val="Subtitle"/>
        <w:rPr>
          <w:rFonts w:ascii="Arial Black" w:cs="Arial Black" w:eastAsia="Arial Black" w:hAnsi="Arial Black"/>
          <w:b w:val="1"/>
        </w:rPr>
      </w:pPr>
      <w:r w:rsidDel="00000000" w:rsidR="00000000" w:rsidRPr="00000000">
        <w:rPr>
          <w:rtl w:val="0"/>
        </w:rPr>
      </w:r>
    </w:p>
    <w:p w:rsidR="00000000" w:rsidDel="00000000" w:rsidP="00000000" w:rsidRDefault="00000000" w:rsidRPr="00000000" w14:paraId="0000000A">
      <w:pPr>
        <w:pStyle w:val="Subtitle"/>
        <w:rPr>
          <w:rFonts w:ascii="Arial Black" w:cs="Arial Black" w:eastAsia="Arial Black" w:hAnsi="Arial Black"/>
          <w:b w:val="1"/>
        </w:rPr>
      </w:pPr>
      <w:r w:rsidDel="00000000" w:rsidR="00000000" w:rsidRPr="00000000">
        <w:rPr>
          <w:rtl w:val="0"/>
        </w:rPr>
      </w:r>
    </w:p>
    <w:p w:rsidR="00000000" w:rsidDel="00000000" w:rsidP="00000000" w:rsidRDefault="00000000" w:rsidRPr="00000000" w14:paraId="0000000B">
      <w:pPr>
        <w:pStyle w:val="Subtitle"/>
        <w:rPr>
          <w:rFonts w:ascii="Arial Black" w:cs="Arial Black" w:eastAsia="Arial Black" w:hAnsi="Arial Black"/>
          <w:b w:val="1"/>
        </w:rPr>
      </w:pPr>
      <w:r w:rsidDel="00000000" w:rsidR="00000000" w:rsidRPr="00000000">
        <w:rPr>
          <w:rtl w:val="0"/>
        </w:rPr>
      </w:r>
    </w:p>
    <w:p w:rsidR="00000000" w:rsidDel="00000000" w:rsidP="00000000" w:rsidRDefault="00000000" w:rsidRPr="00000000" w14:paraId="0000000C">
      <w:pPr>
        <w:pStyle w:val="Subtitle"/>
        <w:rPr>
          <w:rFonts w:ascii="Arial Black" w:cs="Arial Black" w:eastAsia="Arial Black" w:hAnsi="Arial Black"/>
          <w:b w:val="1"/>
        </w:rPr>
      </w:pPr>
      <w:r w:rsidDel="00000000" w:rsidR="00000000" w:rsidRPr="00000000">
        <w:rPr>
          <w:rtl w:val="0"/>
        </w:rPr>
      </w:r>
    </w:p>
    <w:p w:rsidR="00000000" w:rsidDel="00000000" w:rsidP="00000000" w:rsidRDefault="00000000" w:rsidRPr="00000000" w14:paraId="0000000D">
      <w:pPr>
        <w:pStyle w:val="Subtitle"/>
        <w:tabs>
          <w:tab w:val="left" w:pos="9630"/>
        </w:tabs>
        <w:ind w:right="263"/>
        <w:jc w:val="right"/>
        <w:rPr>
          <w:rFonts w:ascii="Arial Black" w:cs="Arial Black" w:eastAsia="Arial Black" w:hAnsi="Arial Black"/>
          <w:b w:val="1"/>
          <w:sz w:val="32"/>
          <w:szCs w:val="32"/>
        </w:rPr>
      </w:pPr>
      <w:r w:rsidDel="00000000" w:rsidR="00000000" w:rsidRPr="00000000">
        <w:rPr>
          <w:rFonts w:ascii="Arial Black" w:cs="Arial Black" w:eastAsia="Arial Black" w:hAnsi="Arial Black"/>
          <w:b w:val="1"/>
          <w:rtl w:val="0"/>
        </w:rPr>
        <w:t xml:space="preserve">   </w:t>
      </w:r>
      <w:r w:rsidDel="00000000" w:rsidR="00000000" w:rsidRPr="00000000">
        <w:rPr>
          <w:rtl w:val="0"/>
        </w:rPr>
      </w:r>
    </w:p>
    <w:p w:rsidR="00000000" w:rsidDel="00000000" w:rsidP="00000000" w:rsidRDefault="00000000" w:rsidRPr="00000000" w14:paraId="0000000E">
      <w:pPr>
        <w:pStyle w:val="Subtitle"/>
        <w:tabs>
          <w:tab w:val="left" w:pos="9630"/>
        </w:tabs>
        <w:ind w:right="263"/>
        <w:jc w:val="right"/>
        <w:rPr>
          <w:rFonts w:ascii="Arial Black" w:cs="Arial Black" w:eastAsia="Arial Black" w:hAnsi="Arial Black"/>
          <w:b w:val="1"/>
          <w:sz w:val="32"/>
          <w:szCs w:val="32"/>
        </w:rPr>
      </w:pPr>
      <w:r w:rsidDel="00000000" w:rsidR="00000000" w:rsidRPr="00000000">
        <w:rPr>
          <w:rFonts w:ascii="Arial Black" w:cs="Arial Black" w:eastAsia="Arial Black" w:hAnsi="Arial Black"/>
          <w:b w:val="1"/>
          <w:sz w:val="32"/>
          <w:szCs w:val="32"/>
          <w:rtl w:val="0"/>
        </w:rPr>
        <w:t xml:space="preserve">How to Analyze &amp; Value Income Properties</w:t>
      </w:r>
    </w:p>
    <w:p w:rsidR="00000000" w:rsidDel="00000000" w:rsidP="00000000" w:rsidRDefault="00000000" w:rsidRPr="00000000" w14:paraId="0000000F">
      <w:pPr>
        <w:pStyle w:val="Subtitle"/>
        <w:rPr>
          <w:rFonts w:ascii="Arial Black" w:cs="Arial Black" w:eastAsia="Arial Black" w:hAnsi="Arial Black"/>
          <w:b w:val="1"/>
        </w:rPr>
      </w:pPr>
      <w:r w:rsidDel="00000000" w:rsidR="00000000" w:rsidRPr="00000000">
        <w:rPr>
          <w:rtl w:val="0"/>
        </w:rPr>
      </w:r>
    </w:p>
    <w:p w:rsidR="00000000" w:rsidDel="00000000" w:rsidP="00000000" w:rsidRDefault="00000000" w:rsidRPr="00000000" w14:paraId="00000010">
      <w:pPr>
        <w:pStyle w:val="Subtitle"/>
        <w:rPr>
          <w:rFonts w:ascii="Arial Black" w:cs="Arial Black" w:eastAsia="Arial Black" w:hAnsi="Arial Black"/>
          <w:b w:val="1"/>
          <w:sz w:val="40"/>
          <w:szCs w:val="40"/>
        </w:rPr>
      </w:pPr>
      <w:r w:rsidDel="00000000" w:rsidR="00000000" w:rsidRPr="00000000">
        <w:rPr>
          <w:rtl w:val="0"/>
        </w:rPr>
      </w:r>
    </w:p>
    <w:p w:rsidR="00000000" w:rsidDel="00000000" w:rsidP="00000000" w:rsidRDefault="00000000" w:rsidRPr="00000000" w14:paraId="00000011">
      <w:pPr>
        <w:pStyle w:val="Subtitle"/>
        <w:rPr>
          <w:rFonts w:ascii="Times New Roman" w:cs="Times New Roman" w:eastAsia="Times New Roman" w:hAnsi="Times New Roman"/>
          <w:b w:val="1"/>
          <w:sz w:val="40"/>
          <w:szCs w:val="40"/>
        </w:rPr>
      </w:pPr>
      <w:r w:rsidDel="00000000" w:rsidR="00000000" w:rsidRPr="00000000">
        <w:rPr>
          <w:rtl w:val="0"/>
        </w:rPr>
      </w:r>
    </w:p>
    <w:p w:rsidR="00000000" w:rsidDel="00000000" w:rsidP="00000000" w:rsidRDefault="00000000" w:rsidRPr="00000000" w14:paraId="00000012">
      <w:pPr>
        <w:jc w:val="center"/>
        <w:rPr>
          <w:b w:val="1"/>
          <w:sz w:val="40"/>
          <w:szCs w:val="40"/>
        </w:rPr>
      </w:pPr>
      <w:r w:rsidDel="00000000" w:rsidR="00000000" w:rsidRPr="00000000">
        <w:rPr>
          <w:rtl w:val="0"/>
        </w:rPr>
      </w:r>
    </w:p>
    <w:p w:rsidR="00000000" w:rsidDel="00000000" w:rsidP="00000000" w:rsidRDefault="00000000" w:rsidRPr="00000000" w14:paraId="00000013">
      <w:pPr>
        <w:jc w:val="center"/>
        <w:rPr>
          <w:b w:val="1"/>
          <w:sz w:val="36"/>
          <w:szCs w:val="36"/>
        </w:rPr>
      </w:pPr>
      <w:r w:rsidDel="00000000" w:rsidR="00000000" w:rsidRPr="00000000">
        <w:rPr>
          <w:rtl w:val="0"/>
        </w:rPr>
      </w:r>
    </w:p>
    <w:p w:rsidR="00000000" w:rsidDel="00000000" w:rsidP="00000000" w:rsidRDefault="00000000" w:rsidRPr="00000000" w14:paraId="00000014">
      <w:pPr>
        <w:jc w:val="center"/>
        <w:rPr>
          <w:b w:val="1"/>
          <w:sz w:val="36"/>
          <w:szCs w:val="36"/>
        </w:rPr>
      </w:pPr>
      <w:r w:rsidDel="00000000" w:rsidR="00000000" w:rsidRPr="00000000">
        <w:rPr>
          <w:rtl w:val="0"/>
        </w:rPr>
      </w:r>
    </w:p>
    <w:p w:rsidR="00000000" w:rsidDel="00000000" w:rsidP="00000000" w:rsidRDefault="00000000" w:rsidRPr="00000000" w14:paraId="00000015">
      <w:pPr>
        <w:rPr/>
      </w:pPr>
      <w:r w:rsidDel="00000000" w:rsidR="00000000" w:rsidRPr="00000000">
        <w:rPr>
          <w:rtl w:val="0"/>
        </w:rPr>
      </w:r>
    </w:p>
    <w:p w:rsidR="00000000" w:rsidDel="00000000" w:rsidP="00000000" w:rsidRDefault="00000000" w:rsidRPr="00000000" w14:paraId="00000016">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7">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8">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9">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A">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B">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C">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D">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E">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F">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0">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1">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2">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3">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4">
      <w:pPr>
        <w:rPr>
          <w:rFonts w:ascii="Arial" w:cs="Arial" w:eastAsia="Arial" w:hAnsi="Arial"/>
          <w:b w:val="1"/>
          <w:sz w:val="16"/>
          <w:szCs w:val="16"/>
        </w:rPr>
      </w:pPr>
      <w:r w:rsidDel="00000000" w:rsidR="00000000" w:rsidRPr="00000000">
        <w:rPr>
          <w:rtl w:val="0"/>
        </w:rPr>
      </w:r>
    </w:p>
    <w:p w:rsidR="00000000" w:rsidDel="00000000" w:rsidP="00000000" w:rsidRDefault="00000000" w:rsidRPr="00000000" w14:paraId="00000025">
      <w:pPr>
        <w:rPr>
          <w:rFonts w:ascii="Arial" w:cs="Arial" w:eastAsia="Arial" w:hAnsi="Arial"/>
          <w:b w:val="1"/>
          <w:sz w:val="16"/>
          <w:szCs w:val="16"/>
        </w:rPr>
      </w:pPr>
      <w:r w:rsidDel="00000000" w:rsidR="00000000" w:rsidRPr="00000000">
        <w:rPr>
          <w:rtl w:val="0"/>
        </w:rPr>
      </w:r>
    </w:p>
    <w:p w:rsidR="00000000" w:rsidDel="00000000" w:rsidP="00000000" w:rsidRDefault="00000000" w:rsidRPr="00000000" w14:paraId="00000026">
      <w:pPr>
        <w:rPr>
          <w:rFonts w:ascii="Arial" w:cs="Arial" w:eastAsia="Arial" w:hAnsi="Arial"/>
          <w:b w:val="1"/>
          <w:sz w:val="16"/>
          <w:szCs w:val="16"/>
        </w:rPr>
      </w:pPr>
      <w:r w:rsidDel="00000000" w:rsidR="00000000" w:rsidRPr="00000000">
        <w:rPr>
          <w:rtl w:val="0"/>
        </w:rPr>
      </w:r>
    </w:p>
    <w:p w:rsidR="00000000" w:rsidDel="00000000" w:rsidP="00000000" w:rsidRDefault="00000000" w:rsidRPr="00000000" w14:paraId="00000027">
      <w:pPr>
        <w:ind w:right="-7"/>
        <w:rPr>
          <w:rFonts w:ascii="Arial" w:cs="Arial" w:eastAsia="Arial" w:hAnsi="Arial"/>
          <w:b w:val="1"/>
          <w:sz w:val="16"/>
          <w:szCs w:val="16"/>
        </w:rPr>
      </w:pPr>
      <w:r w:rsidDel="00000000" w:rsidR="00000000" w:rsidRPr="00000000">
        <w:rPr>
          <w:rFonts w:ascii="Arial" w:cs="Arial" w:eastAsia="Arial" w:hAnsi="Arial"/>
          <w:b w:val="1"/>
          <w:sz w:val="16"/>
          <w:szCs w:val="16"/>
          <w:rtl w:val="0"/>
        </w:rPr>
        <w:t xml:space="preserve">____________________________________________________________________________________________________________</w:t>
      </w:r>
    </w:p>
    <w:p w:rsidR="00000000" w:rsidDel="00000000" w:rsidP="00000000" w:rsidRDefault="00000000" w:rsidRPr="00000000" w14:paraId="00000028">
      <w:pPr>
        <w:ind w:right="263"/>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Neil Osborne M.B.A.</w:t>
      </w:r>
    </w:p>
    <w:p w:rsidR="00000000" w:rsidDel="00000000" w:rsidP="00000000" w:rsidRDefault="00000000" w:rsidRPr="00000000" w14:paraId="00000029">
      <w:pPr>
        <w:ind w:right="263"/>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DL. (604) 988-9964</w:t>
      </w:r>
    </w:p>
    <w:p w:rsidR="00000000" w:rsidDel="00000000" w:rsidP="00000000" w:rsidRDefault="00000000" w:rsidRPr="00000000" w14:paraId="0000002A">
      <w:pPr>
        <w:ind w:right="263"/>
        <w:jc w:val="right"/>
        <w:rPr>
          <w:rFonts w:ascii="Arial" w:cs="Arial" w:eastAsia="Arial" w:hAnsi="Arial"/>
          <w:sz w:val="16"/>
          <w:szCs w:val="16"/>
        </w:rPr>
      </w:pPr>
      <w:hyperlink r:id="rId6">
        <w:r w:rsidDel="00000000" w:rsidR="00000000" w:rsidRPr="00000000">
          <w:rPr>
            <w:rFonts w:ascii="Arial" w:cs="Arial" w:eastAsia="Arial" w:hAnsi="Arial"/>
            <w:color w:val="0000ff"/>
            <w:sz w:val="16"/>
            <w:szCs w:val="16"/>
            <w:u w:val="single"/>
            <w:rtl w:val="0"/>
          </w:rPr>
          <w:t xml:space="preserve">nosborne@investitsoftware.com</w:t>
        </w:r>
      </w:hyperlink>
      <w:r w:rsidDel="00000000" w:rsidR="00000000" w:rsidRPr="00000000">
        <w:rPr>
          <w:rtl w:val="0"/>
        </w:rPr>
      </w:r>
    </w:p>
    <w:p w:rsidR="00000000" w:rsidDel="00000000" w:rsidP="00000000" w:rsidRDefault="00000000" w:rsidRPr="00000000" w14:paraId="0000002B">
      <w:pPr>
        <w:ind w:right="263"/>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Investit Software Inc.</w:t>
      </w:r>
    </w:p>
    <w:p w:rsidR="00000000" w:rsidDel="00000000" w:rsidP="00000000" w:rsidRDefault="00000000" w:rsidRPr="00000000" w14:paraId="0000002C">
      <w:pPr>
        <w:ind w:right="263"/>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Toll free 877-878-1828</w:t>
      </w:r>
    </w:p>
    <w:p w:rsidR="00000000" w:rsidDel="00000000" w:rsidP="00000000" w:rsidRDefault="00000000" w:rsidRPr="00000000" w14:paraId="0000002D">
      <w:pPr>
        <w:ind w:right="263"/>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North Vancouver BC</w:t>
      </w:r>
    </w:p>
    <w:p w:rsidR="00000000" w:rsidDel="00000000" w:rsidP="00000000" w:rsidRDefault="00000000" w:rsidRPr="00000000" w14:paraId="0000002E">
      <w:pPr>
        <w:ind w:right="263"/>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Canada </w:t>
      </w:r>
    </w:p>
    <w:p w:rsidR="00000000" w:rsidDel="00000000" w:rsidP="00000000" w:rsidRDefault="00000000" w:rsidRPr="00000000" w14:paraId="0000002F">
      <w:pPr>
        <w:ind w:right="263"/>
        <w:jc w:val="right"/>
        <w:rPr>
          <w:rFonts w:ascii="Arial" w:cs="Arial" w:eastAsia="Arial" w:hAnsi="Arial"/>
          <w:sz w:val="16"/>
          <w:szCs w:val="16"/>
        </w:rPr>
      </w:pPr>
      <w:hyperlink r:id="rId7">
        <w:r w:rsidDel="00000000" w:rsidR="00000000" w:rsidRPr="00000000">
          <w:rPr>
            <w:rFonts w:ascii="Arial" w:cs="Arial" w:eastAsia="Arial" w:hAnsi="Arial"/>
            <w:color w:val="0000ff"/>
            <w:sz w:val="16"/>
            <w:szCs w:val="16"/>
            <w:u w:val="single"/>
            <w:rtl w:val="0"/>
          </w:rPr>
          <w:t xml:space="preserve">investit@investitsoftware.com</w:t>
        </w:r>
      </w:hyperlink>
      <w:r w:rsidDel="00000000" w:rsidR="00000000" w:rsidRPr="00000000">
        <w:rPr>
          <w:rtl w:val="0"/>
        </w:rPr>
      </w:r>
    </w:p>
    <w:p w:rsidR="00000000" w:rsidDel="00000000" w:rsidP="00000000" w:rsidRDefault="00000000" w:rsidRPr="00000000" w14:paraId="00000030">
      <w:pPr>
        <w:tabs>
          <w:tab w:val="left" w:pos="9720"/>
        </w:tabs>
        <w:ind w:right="263"/>
        <w:jc w:val="right"/>
        <w:rPr>
          <w:rFonts w:ascii="Arial" w:cs="Arial" w:eastAsia="Arial" w:hAnsi="Arial"/>
          <w:sz w:val="16"/>
          <w:szCs w:val="16"/>
        </w:rPr>
      </w:pPr>
      <w:hyperlink r:id="rId8">
        <w:r w:rsidDel="00000000" w:rsidR="00000000" w:rsidRPr="00000000">
          <w:rPr>
            <w:rFonts w:ascii="Arial" w:cs="Arial" w:eastAsia="Arial" w:hAnsi="Arial"/>
            <w:color w:val="0000ff"/>
            <w:sz w:val="16"/>
            <w:szCs w:val="16"/>
            <w:u w:val="single"/>
            <w:rtl w:val="0"/>
          </w:rPr>
          <w:t xml:space="preserve">www.investitsoftware.com</w:t>
        </w:r>
      </w:hyperlink>
      <w:r w:rsidDel="00000000" w:rsidR="00000000" w:rsidRPr="00000000">
        <w:rPr>
          <w:rtl w:val="0"/>
        </w:rPr>
      </w:r>
    </w:p>
    <w:p w:rsidR="00000000" w:rsidDel="00000000" w:rsidP="00000000" w:rsidRDefault="00000000" w:rsidRPr="00000000" w14:paraId="00000031">
      <w:pPr>
        <w:tabs>
          <w:tab w:val="left" w:pos="9720"/>
        </w:tabs>
        <w:ind w:right="263"/>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Copyright 2019 Neil Osborne</w:t>
      </w:r>
    </w:p>
    <w:p w:rsidR="00000000" w:rsidDel="00000000" w:rsidP="00000000" w:rsidRDefault="00000000" w:rsidRPr="00000000" w14:paraId="00000032">
      <w:pPr>
        <w:tabs>
          <w:tab w:val="left" w:pos="9720"/>
        </w:tabs>
        <w:ind w:right="263"/>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All rights reserved</w:t>
      </w:r>
    </w:p>
    <w:p w:rsidR="00000000" w:rsidDel="00000000" w:rsidP="00000000" w:rsidRDefault="00000000" w:rsidRPr="00000000" w14:paraId="0000003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263" w:firstLine="0"/>
        <w:jc w:val="left"/>
        <w:rPr>
          <w:rFonts w:ascii="Arial Black" w:cs="Arial Black" w:eastAsia="Arial Black" w:hAnsi="Arial Black"/>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Black" w:cs="Arial Black" w:eastAsia="Arial Black" w:hAnsi="Arial Black"/>
          <w:b w:val="1"/>
          <w:sz w:val="28"/>
          <w:szCs w:val="28"/>
        </w:rPr>
      </w:pPr>
      <w:r w:rsidDel="00000000" w:rsidR="00000000" w:rsidRPr="00000000">
        <w:rPr>
          <w:rtl w:val="0"/>
        </w:rPr>
      </w:r>
    </w:p>
    <w:p w:rsidR="00000000" w:rsidDel="00000000" w:rsidP="00000000" w:rsidRDefault="00000000" w:rsidRPr="00000000" w14:paraId="0000003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Black" w:cs="Arial Black" w:eastAsia="Arial Black" w:hAnsi="Arial Black"/>
          <w:b w:val="1"/>
          <w:sz w:val="28"/>
          <w:szCs w:val="28"/>
        </w:rPr>
      </w:pPr>
      <w:r w:rsidDel="00000000" w:rsidR="00000000" w:rsidRPr="00000000">
        <w:rPr>
          <w:rtl w:val="0"/>
        </w:rPr>
      </w:r>
    </w:p>
    <w:p w:rsidR="00000000" w:rsidDel="00000000" w:rsidP="00000000" w:rsidRDefault="00000000" w:rsidRPr="00000000" w14:paraId="0000003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Black" w:cs="Arial Black" w:eastAsia="Arial Black" w:hAnsi="Arial Black"/>
          <w:b w:val="1"/>
          <w:sz w:val="28"/>
          <w:szCs w:val="28"/>
        </w:rPr>
      </w:pPr>
      <w:r w:rsidDel="00000000" w:rsidR="00000000" w:rsidRPr="00000000">
        <w:rPr>
          <w:rtl w:val="0"/>
        </w:rPr>
      </w:r>
    </w:p>
    <w:p w:rsidR="00000000" w:rsidDel="00000000" w:rsidP="00000000" w:rsidRDefault="00000000" w:rsidRPr="00000000" w14:paraId="0000003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Black" w:cs="Arial Black" w:eastAsia="Arial Black" w:hAnsi="Arial Black"/>
          <w:b w:val="1"/>
          <w:i w:val="0"/>
          <w:smallCaps w:val="0"/>
          <w:strike w:val="0"/>
          <w:color w:val="000000"/>
          <w:sz w:val="28"/>
          <w:szCs w:val="28"/>
          <w:u w:val="none"/>
          <w:shd w:fill="auto" w:val="clear"/>
          <w:vertAlign w:val="baseline"/>
        </w:rPr>
      </w:pPr>
      <w:r w:rsidDel="00000000" w:rsidR="00000000" w:rsidRPr="00000000">
        <w:rPr>
          <w:rFonts w:ascii="Arial Black" w:cs="Arial Black" w:eastAsia="Arial Black" w:hAnsi="Arial Black"/>
          <w:b w:val="1"/>
          <w:i w:val="0"/>
          <w:smallCaps w:val="0"/>
          <w:strike w:val="0"/>
          <w:color w:val="000000"/>
          <w:sz w:val="28"/>
          <w:szCs w:val="28"/>
          <w:u w:val="none"/>
          <w:shd w:fill="auto" w:val="clear"/>
          <w:vertAlign w:val="baseline"/>
          <w:rtl w:val="0"/>
        </w:rPr>
        <w:t xml:space="preserve">Table of Contents</w:t>
      </w:r>
    </w:p>
    <w:p w:rsidR="00000000" w:rsidDel="00000000" w:rsidP="00000000" w:rsidRDefault="00000000" w:rsidRPr="00000000" w14:paraId="0000003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39">
          <w:pPr>
            <w:keepNext w:val="0"/>
            <w:keepLines w:val="0"/>
            <w:widowControl w:val="1"/>
            <w:pBdr>
              <w:top w:space="0" w:sz="0" w:val="nil"/>
              <w:left w:space="0" w:sz="0" w:val="nil"/>
              <w:bottom w:space="0" w:sz="0" w:val="nil"/>
              <w:right w:space="0" w:sz="0" w:val="nil"/>
              <w:between w:space="0" w:sz="0" w:val="nil"/>
            </w:pBdr>
            <w:shd w:fill="auto" w:val="clear"/>
            <w:tabs>
              <w:tab w:val="right" w:pos="9883"/>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bookmarkStart w:colFirst="0" w:colLast="0" w:name="_gjdgxs" w:id="0"/>
          <w:bookmarkEnd w:id="0"/>
          <w:r w:rsidDel="00000000" w:rsidR="00000000" w:rsidRPr="00000000">
            <w:fldChar w:fldCharType="begin"/>
            <w:instrText xml:space="preserve"> TOC \h \u \z </w:instrText>
            <w:fldChar w:fldCharType="separate"/>
          </w:r>
          <w:hyperlink w:anchor="_30j0zll">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Objectives &amp; Topics</w:t>
              <w:tab/>
              <w:t xml:space="preserve">4</w:t>
            </w:r>
          </w:hyperlink>
          <w:r w:rsidDel="00000000" w:rsidR="00000000" w:rsidRPr="00000000">
            <w:rPr>
              <w:rtl w:val="0"/>
            </w:rPr>
          </w:r>
        </w:p>
        <w:p w:rsidR="00000000" w:rsidDel="00000000" w:rsidP="00000000" w:rsidRDefault="00000000" w:rsidRPr="00000000" w14:paraId="0000003A">
          <w:pPr>
            <w:keepNext w:val="0"/>
            <w:keepLines w:val="0"/>
            <w:widowControl w:val="1"/>
            <w:pBdr>
              <w:top w:space="0" w:sz="0" w:val="nil"/>
              <w:left w:space="0" w:sz="0" w:val="nil"/>
              <w:bottom w:space="0" w:sz="0" w:val="nil"/>
              <w:right w:space="0" w:sz="0" w:val="nil"/>
              <w:between w:space="0" w:sz="0" w:val="nil"/>
            </w:pBdr>
            <w:shd w:fill="auto" w:val="clear"/>
            <w:tabs>
              <w:tab w:val="right" w:pos="9883"/>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1fob9te">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Financial Measures. Overview</w:t>
              <w:tab/>
              <w:t xml:space="preserve">5</w:t>
            </w:r>
          </w:hyperlink>
          <w:r w:rsidDel="00000000" w:rsidR="00000000" w:rsidRPr="00000000">
            <w:rPr>
              <w:rtl w:val="0"/>
            </w:rPr>
          </w:r>
        </w:p>
        <w:p w:rsidR="00000000" w:rsidDel="00000000" w:rsidP="00000000" w:rsidRDefault="00000000" w:rsidRPr="00000000" w14:paraId="0000003B">
          <w:pPr>
            <w:keepNext w:val="0"/>
            <w:keepLines w:val="0"/>
            <w:widowControl w:val="1"/>
            <w:pBdr>
              <w:top w:space="0" w:sz="0" w:val="nil"/>
              <w:left w:space="0" w:sz="0" w:val="nil"/>
              <w:bottom w:space="0" w:sz="0" w:val="nil"/>
              <w:right w:space="0" w:sz="0" w:val="nil"/>
              <w:between w:space="0" w:sz="0" w:val="nil"/>
            </w:pBdr>
            <w:shd w:fill="auto" w:val="clear"/>
            <w:tabs>
              <w:tab w:val="right" w:pos="9900"/>
            </w:tabs>
            <w:spacing w:after="0" w:before="0" w:line="240" w:lineRule="auto"/>
            <w:ind w:left="200" w:right="0" w:hanging="200"/>
            <w:jc w:val="left"/>
            <w:rPr>
              <w:rFonts w:ascii="Calibri" w:cs="Calibri" w:eastAsia="Calibri" w:hAnsi="Calibri"/>
              <w:b w:val="0"/>
              <w:i w:val="0"/>
              <w:smallCaps w:val="0"/>
              <w:strike w:val="0"/>
              <w:color w:val="000000"/>
              <w:sz w:val="22"/>
              <w:szCs w:val="22"/>
              <w:u w:val="none"/>
              <w:shd w:fill="auto" w:val="clear"/>
              <w:vertAlign w:val="baseline"/>
            </w:rPr>
          </w:pPr>
          <w:hyperlink w:anchor="_3znysh7">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Gross Income Multiplier (GIM)</w:t>
              <w:tab/>
              <w:t xml:space="preserve">5</w:t>
            </w:r>
          </w:hyperlink>
          <w:r w:rsidDel="00000000" w:rsidR="00000000" w:rsidRPr="00000000">
            <w:rPr>
              <w:rtl w:val="0"/>
            </w:rPr>
          </w:r>
        </w:p>
        <w:p w:rsidR="00000000" w:rsidDel="00000000" w:rsidP="00000000" w:rsidRDefault="00000000" w:rsidRPr="00000000" w14:paraId="0000003C">
          <w:pPr>
            <w:keepNext w:val="0"/>
            <w:keepLines w:val="0"/>
            <w:widowControl w:val="1"/>
            <w:pBdr>
              <w:top w:space="0" w:sz="0" w:val="nil"/>
              <w:left w:space="0" w:sz="0" w:val="nil"/>
              <w:bottom w:space="0" w:sz="0" w:val="nil"/>
              <w:right w:space="0" w:sz="0" w:val="nil"/>
              <w:between w:space="0" w:sz="0" w:val="nil"/>
            </w:pBdr>
            <w:shd w:fill="auto" w:val="clear"/>
            <w:tabs>
              <w:tab w:val="right" w:pos="9900"/>
            </w:tabs>
            <w:spacing w:after="0" w:before="0" w:line="240" w:lineRule="auto"/>
            <w:ind w:left="200" w:right="0" w:hanging="200"/>
            <w:jc w:val="left"/>
            <w:rPr>
              <w:rFonts w:ascii="Calibri" w:cs="Calibri" w:eastAsia="Calibri" w:hAnsi="Calibri"/>
              <w:b w:val="0"/>
              <w:i w:val="0"/>
              <w:smallCaps w:val="0"/>
              <w:strike w:val="0"/>
              <w:color w:val="000000"/>
              <w:sz w:val="22"/>
              <w:szCs w:val="22"/>
              <w:u w:val="none"/>
              <w:shd w:fill="auto" w:val="clear"/>
              <w:vertAlign w:val="baseline"/>
            </w:rPr>
          </w:pPr>
          <w:hyperlink w:anchor="_2et92p0">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Two ways to calculate the Gross Income Multiplier</w:t>
              <w:tab/>
              <w:t xml:space="preserve">6</w:t>
            </w:r>
          </w:hyperlink>
          <w:r w:rsidDel="00000000" w:rsidR="00000000" w:rsidRPr="00000000">
            <w:rPr>
              <w:rtl w:val="0"/>
            </w:rPr>
          </w:r>
        </w:p>
        <w:p w:rsidR="00000000" w:rsidDel="00000000" w:rsidP="00000000" w:rsidRDefault="00000000" w:rsidRPr="00000000" w14:paraId="0000003D">
          <w:pPr>
            <w:keepNext w:val="0"/>
            <w:keepLines w:val="0"/>
            <w:widowControl w:val="1"/>
            <w:pBdr>
              <w:top w:space="0" w:sz="0" w:val="nil"/>
              <w:left w:space="0" w:sz="0" w:val="nil"/>
              <w:bottom w:space="0" w:sz="0" w:val="nil"/>
              <w:right w:space="0" w:sz="0" w:val="nil"/>
              <w:between w:space="0" w:sz="0" w:val="nil"/>
            </w:pBdr>
            <w:shd w:fill="auto" w:val="clear"/>
            <w:tabs>
              <w:tab w:val="right" w:pos="9900"/>
            </w:tabs>
            <w:spacing w:after="0" w:before="0" w:line="240" w:lineRule="auto"/>
            <w:ind w:left="200" w:right="0" w:hanging="200"/>
            <w:jc w:val="left"/>
            <w:rPr>
              <w:rFonts w:ascii="Calibri" w:cs="Calibri" w:eastAsia="Calibri" w:hAnsi="Calibri"/>
              <w:b w:val="0"/>
              <w:i w:val="0"/>
              <w:smallCaps w:val="0"/>
              <w:strike w:val="0"/>
              <w:color w:val="000000"/>
              <w:sz w:val="22"/>
              <w:szCs w:val="22"/>
              <w:u w:val="none"/>
              <w:shd w:fill="auto" w:val="clear"/>
              <w:vertAlign w:val="baseline"/>
            </w:rPr>
          </w:pPr>
          <w:hyperlink w:anchor="_tyjcwt">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Bad Debt Allowance or Credit Loss Allowance</w:t>
            </w:r>
          </w:hyperlink>
          <w:hyperlink w:anchor="_tyjcwt">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ab/>
              <w:t xml:space="preserve">6</w:t>
            </w:r>
          </w:hyperlink>
          <w:r w:rsidDel="00000000" w:rsidR="00000000" w:rsidRPr="00000000">
            <w:rPr>
              <w:rtl w:val="0"/>
            </w:rPr>
          </w:r>
        </w:p>
        <w:p w:rsidR="00000000" w:rsidDel="00000000" w:rsidP="00000000" w:rsidRDefault="00000000" w:rsidRPr="00000000" w14:paraId="0000003E">
          <w:pPr>
            <w:keepNext w:val="0"/>
            <w:keepLines w:val="0"/>
            <w:widowControl w:val="1"/>
            <w:pBdr>
              <w:top w:space="0" w:sz="0" w:val="nil"/>
              <w:left w:space="0" w:sz="0" w:val="nil"/>
              <w:bottom w:space="0" w:sz="0" w:val="nil"/>
              <w:right w:space="0" w:sz="0" w:val="nil"/>
              <w:between w:space="0" w:sz="0" w:val="nil"/>
            </w:pBdr>
            <w:shd w:fill="auto" w:val="clear"/>
            <w:tabs>
              <w:tab w:val="right" w:pos="9900"/>
            </w:tabs>
            <w:spacing w:after="0" w:before="0" w:line="240" w:lineRule="auto"/>
            <w:ind w:left="200" w:right="0" w:hanging="200"/>
            <w:jc w:val="left"/>
            <w:rPr>
              <w:rFonts w:ascii="Calibri" w:cs="Calibri" w:eastAsia="Calibri" w:hAnsi="Calibri"/>
              <w:b w:val="0"/>
              <w:i w:val="0"/>
              <w:smallCaps w:val="0"/>
              <w:strike w:val="0"/>
              <w:color w:val="000000"/>
              <w:sz w:val="22"/>
              <w:szCs w:val="22"/>
              <w:u w:val="none"/>
              <w:shd w:fill="auto" w:val="clear"/>
              <w:vertAlign w:val="baseline"/>
            </w:rPr>
          </w:pPr>
          <w:hyperlink w:anchor="_1t3h5sf">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Capitalization Rate. The Cap Rate</w:t>
              <w:tab/>
              <w:t xml:space="preserve">7</w:t>
            </w:r>
          </w:hyperlink>
          <w:r w:rsidDel="00000000" w:rsidR="00000000" w:rsidRPr="00000000">
            <w:rPr>
              <w:rtl w:val="0"/>
            </w:rPr>
          </w:r>
        </w:p>
        <w:p w:rsidR="00000000" w:rsidDel="00000000" w:rsidP="00000000" w:rsidRDefault="00000000" w:rsidRPr="00000000" w14:paraId="0000003F">
          <w:pPr>
            <w:keepNext w:val="0"/>
            <w:keepLines w:val="0"/>
            <w:widowControl w:val="1"/>
            <w:pBdr>
              <w:top w:space="0" w:sz="0" w:val="nil"/>
              <w:left w:space="0" w:sz="0" w:val="nil"/>
              <w:bottom w:space="0" w:sz="0" w:val="nil"/>
              <w:right w:space="0" w:sz="0" w:val="nil"/>
              <w:between w:space="0" w:sz="0" w:val="nil"/>
            </w:pBdr>
            <w:shd w:fill="auto" w:val="clear"/>
            <w:tabs>
              <w:tab w:val="right" w:pos="9900"/>
            </w:tabs>
            <w:spacing w:after="0" w:before="0" w:line="240" w:lineRule="auto"/>
            <w:ind w:left="200" w:right="0" w:hanging="200"/>
            <w:jc w:val="left"/>
            <w:rPr>
              <w:rFonts w:ascii="Calibri" w:cs="Calibri" w:eastAsia="Calibri" w:hAnsi="Calibri"/>
              <w:b w:val="0"/>
              <w:i w:val="0"/>
              <w:smallCaps w:val="0"/>
              <w:strike w:val="0"/>
              <w:color w:val="000000"/>
              <w:sz w:val="22"/>
              <w:szCs w:val="22"/>
              <w:u w:val="none"/>
              <w:shd w:fill="auto" w:val="clear"/>
              <w:vertAlign w:val="baseline"/>
            </w:rPr>
          </w:pPr>
          <w:hyperlink w:anchor="_4d34og8">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Calculating the Cap Rate from a sale</w:t>
              <w:tab/>
              <w:t xml:space="preserve">7</w:t>
            </w:r>
          </w:hyperlink>
          <w:r w:rsidDel="00000000" w:rsidR="00000000" w:rsidRPr="00000000">
            <w:rPr>
              <w:rtl w:val="0"/>
            </w:rPr>
          </w:r>
        </w:p>
        <w:p w:rsidR="00000000" w:rsidDel="00000000" w:rsidP="00000000" w:rsidRDefault="00000000" w:rsidRPr="00000000" w14:paraId="00000040">
          <w:pPr>
            <w:keepNext w:val="0"/>
            <w:keepLines w:val="0"/>
            <w:widowControl w:val="1"/>
            <w:pBdr>
              <w:top w:space="0" w:sz="0" w:val="nil"/>
              <w:left w:space="0" w:sz="0" w:val="nil"/>
              <w:bottom w:space="0" w:sz="0" w:val="nil"/>
              <w:right w:space="0" w:sz="0" w:val="nil"/>
              <w:between w:space="0" w:sz="0" w:val="nil"/>
            </w:pBdr>
            <w:shd w:fill="auto" w:val="clear"/>
            <w:tabs>
              <w:tab w:val="right" w:pos="9900"/>
            </w:tabs>
            <w:spacing w:after="0" w:before="0" w:line="240" w:lineRule="auto"/>
            <w:ind w:left="200" w:right="0" w:hanging="200"/>
            <w:jc w:val="left"/>
            <w:rPr>
              <w:rFonts w:ascii="Calibri" w:cs="Calibri" w:eastAsia="Calibri" w:hAnsi="Calibri"/>
              <w:b w:val="0"/>
              <w:i w:val="0"/>
              <w:smallCaps w:val="0"/>
              <w:strike w:val="0"/>
              <w:color w:val="000000"/>
              <w:sz w:val="22"/>
              <w:szCs w:val="22"/>
              <w:u w:val="none"/>
              <w:shd w:fill="auto" w:val="clear"/>
              <w:vertAlign w:val="baseline"/>
            </w:rPr>
          </w:pPr>
          <w:hyperlink w:anchor="_2s8eyo1">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Calculating the value of a property using the Cap Rate from comparables</w:t>
              <w:tab/>
              <w:t xml:space="preserve">7</w:t>
            </w:r>
          </w:hyperlink>
          <w:r w:rsidDel="00000000" w:rsidR="00000000" w:rsidRPr="00000000">
            <w:rPr>
              <w:rtl w:val="0"/>
            </w:rPr>
          </w:r>
        </w:p>
        <w:p w:rsidR="00000000" w:rsidDel="00000000" w:rsidP="00000000" w:rsidRDefault="00000000" w:rsidRPr="00000000" w14:paraId="00000041">
          <w:pPr>
            <w:keepNext w:val="0"/>
            <w:keepLines w:val="0"/>
            <w:widowControl w:val="1"/>
            <w:pBdr>
              <w:top w:space="0" w:sz="0" w:val="nil"/>
              <w:left w:space="0" w:sz="0" w:val="nil"/>
              <w:bottom w:space="0" w:sz="0" w:val="nil"/>
              <w:right w:space="0" w:sz="0" w:val="nil"/>
              <w:between w:space="0" w:sz="0" w:val="nil"/>
            </w:pBdr>
            <w:shd w:fill="auto" w:val="clear"/>
            <w:tabs>
              <w:tab w:val="right" w:pos="9900"/>
            </w:tabs>
            <w:spacing w:after="0" w:before="0" w:line="240" w:lineRule="auto"/>
            <w:ind w:left="200" w:right="0" w:hanging="200"/>
            <w:jc w:val="left"/>
            <w:rPr>
              <w:rFonts w:ascii="Calibri" w:cs="Calibri" w:eastAsia="Calibri" w:hAnsi="Calibri"/>
              <w:b w:val="0"/>
              <w:i w:val="0"/>
              <w:smallCaps w:val="0"/>
              <w:strike w:val="0"/>
              <w:color w:val="000000"/>
              <w:sz w:val="22"/>
              <w:szCs w:val="22"/>
              <w:u w:val="none"/>
              <w:shd w:fill="auto" w:val="clear"/>
              <w:vertAlign w:val="baseline"/>
            </w:rPr>
          </w:pPr>
          <w:hyperlink w:anchor="_17dp8vu">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Calculating the Net Operating Income (NOI)</w:t>
              <w:tab/>
              <w:t xml:space="preserve">8</w:t>
            </w:r>
          </w:hyperlink>
          <w:r w:rsidDel="00000000" w:rsidR="00000000" w:rsidRPr="00000000">
            <w:rPr>
              <w:rtl w:val="0"/>
            </w:rPr>
          </w:r>
        </w:p>
        <w:p w:rsidR="00000000" w:rsidDel="00000000" w:rsidP="00000000" w:rsidRDefault="00000000" w:rsidRPr="00000000" w14:paraId="00000042">
          <w:pPr>
            <w:keepNext w:val="0"/>
            <w:keepLines w:val="0"/>
            <w:widowControl w:val="1"/>
            <w:pBdr>
              <w:top w:space="0" w:sz="0" w:val="nil"/>
              <w:left w:space="0" w:sz="0" w:val="nil"/>
              <w:bottom w:space="0" w:sz="0" w:val="nil"/>
              <w:right w:space="0" w:sz="0" w:val="nil"/>
              <w:between w:space="0" w:sz="0" w:val="nil"/>
            </w:pBdr>
            <w:shd w:fill="auto" w:val="clear"/>
            <w:tabs>
              <w:tab w:val="right" w:pos="9900"/>
            </w:tabs>
            <w:spacing w:after="0" w:before="0" w:line="240" w:lineRule="auto"/>
            <w:ind w:left="200" w:right="0" w:hanging="200"/>
            <w:jc w:val="left"/>
            <w:rPr>
              <w:rFonts w:ascii="Calibri" w:cs="Calibri" w:eastAsia="Calibri" w:hAnsi="Calibri"/>
              <w:b w:val="0"/>
              <w:i w:val="0"/>
              <w:smallCaps w:val="0"/>
              <w:strike w:val="0"/>
              <w:color w:val="000000"/>
              <w:sz w:val="22"/>
              <w:szCs w:val="22"/>
              <w:u w:val="none"/>
              <w:shd w:fill="auto" w:val="clear"/>
              <w:vertAlign w:val="baseline"/>
            </w:rPr>
          </w:pPr>
          <w:hyperlink w:anchor="_3rdcrjn">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Operating Costs</w:t>
              <w:tab/>
              <w:t xml:space="preserve">8</w:t>
            </w:r>
          </w:hyperlink>
          <w:r w:rsidDel="00000000" w:rsidR="00000000" w:rsidRPr="00000000">
            <w:rPr>
              <w:rtl w:val="0"/>
            </w:rPr>
          </w:r>
        </w:p>
        <w:p w:rsidR="00000000" w:rsidDel="00000000" w:rsidP="00000000" w:rsidRDefault="00000000" w:rsidRPr="00000000" w14:paraId="00000043">
          <w:pPr>
            <w:keepNext w:val="0"/>
            <w:keepLines w:val="0"/>
            <w:widowControl w:val="1"/>
            <w:pBdr>
              <w:top w:space="0" w:sz="0" w:val="nil"/>
              <w:left w:space="0" w:sz="0" w:val="nil"/>
              <w:bottom w:space="0" w:sz="0" w:val="nil"/>
              <w:right w:space="0" w:sz="0" w:val="nil"/>
              <w:between w:space="0" w:sz="0" w:val="nil"/>
            </w:pBdr>
            <w:shd w:fill="auto" w:val="clear"/>
            <w:tabs>
              <w:tab w:val="right" w:pos="9900"/>
            </w:tabs>
            <w:spacing w:after="0" w:before="0" w:line="240" w:lineRule="auto"/>
            <w:ind w:left="200" w:right="0" w:hanging="200"/>
            <w:jc w:val="left"/>
            <w:rPr>
              <w:rFonts w:ascii="Calibri" w:cs="Calibri" w:eastAsia="Calibri" w:hAnsi="Calibri"/>
              <w:b w:val="0"/>
              <w:i w:val="0"/>
              <w:smallCaps w:val="0"/>
              <w:strike w:val="0"/>
              <w:color w:val="000000"/>
              <w:sz w:val="22"/>
              <w:szCs w:val="22"/>
              <w:u w:val="none"/>
              <w:shd w:fill="auto" w:val="clear"/>
              <w:vertAlign w:val="baseline"/>
            </w:rPr>
          </w:pPr>
          <w:hyperlink w:anchor="_26in1rg">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How do you find comparable Cap Rates?</w:t>
              <w:tab/>
              <w:t xml:space="preserve">9</w:t>
            </w:r>
          </w:hyperlink>
          <w:r w:rsidDel="00000000" w:rsidR="00000000" w:rsidRPr="00000000">
            <w:rPr>
              <w:rtl w:val="0"/>
            </w:rPr>
          </w:r>
        </w:p>
        <w:p w:rsidR="00000000" w:rsidDel="00000000" w:rsidP="00000000" w:rsidRDefault="00000000" w:rsidRPr="00000000" w14:paraId="00000044">
          <w:pPr>
            <w:keepNext w:val="0"/>
            <w:keepLines w:val="0"/>
            <w:widowControl w:val="1"/>
            <w:pBdr>
              <w:top w:space="0" w:sz="0" w:val="nil"/>
              <w:left w:space="0" w:sz="0" w:val="nil"/>
              <w:bottom w:space="0" w:sz="0" w:val="nil"/>
              <w:right w:space="0" w:sz="0" w:val="nil"/>
              <w:between w:space="0" w:sz="0" w:val="nil"/>
            </w:pBdr>
            <w:shd w:fill="auto" w:val="clear"/>
            <w:tabs>
              <w:tab w:val="right" w:pos="9900"/>
            </w:tabs>
            <w:spacing w:after="0" w:before="0" w:line="240" w:lineRule="auto"/>
            <w:ind w:left="200" w:right="0" w:hanging="200"/>
            <w:jc w:val="left"/>
            <w:rPr>
              <w:rFonts w:ascii="Calibri" w:cs="Calibri" w:eastAsia="Calibri" w:hAnsi="Calibri"/>
              <w:b w:val="0"/>
              <w:i w:val="0"/>
              <w:smallCaps w:val="0"/>
              <w:strike w:val="0"/>
              <w:color w:val="000000"/>
              <w:sz w:val="22"/>
              <w:szCs w:val="22"/>
              <w:u w:val="none"/>
              <w:shd w:fill="auto" w:val="clear"/>
              <w:vertAlign w:val="baseline"/>
            </w:rPr>
          </w:pPr>
          <w:hyperlink w:anchor="_lnxbz9">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Capitalization Assumptions</w:t>
              <w:tab/>
              <w:t xml:space="preserve">11</w:t>
            </w:r>
          </w:hyperlink>
          <w:r w:rsidDel="00000000" w:rsidR="00000000" w:rsidRPr="00000000">
            <w:rPr>
              <w:rtl w:val="0"/>
            </w:rPr>
          </w:r>
        </w:p>
        <w:p w:rsidR="00000000" w:rsidDel="00000000" w:rsidP="00000000" w:rsidRDefault="00000000" w:rsidRPr="00000000" w14:paraId="00000045">
          <w:pPr>
            <w:keepNext w:val="0"/>
            <w:keepLines w:val="0"/>
            <w:widowControl w:val="1"/>
            <w:pBdr>
              <w:top w:space="0" w:sz="0" w:val="nil"/>
              <w:left w:space="0" w:sz="0" w:val="nil"/>
              <w:bottom w:space="0" w:sz="0" w:val="nil"/>
              <w:right w:space="0" w:sz="0" w:val="nil"/>
              <w:between w:space="0" w:sz="0" w:val="nil"/>
            </w:pBdr>
            <w:shd w:fill="auto" w:val="clear"/>
            <w:tabs>
              <w:tab w:val="right" w:pos="9900"/>
            </w:tabs>
            <w:spacing w:after="0" w:before="0" w:line="240" w:lineRule="auto"/>
            <w:ind w:left="200" w:right="0" w:hanging="200"/>
            <w:jc w:val="left"/>
            <w:rPr>
              <w:rFonts w:ascii="Calibri" w:cs="Calibri" w:eastAsia="Calibri" w:hAnsi="Calibri"/>
              <w:b w:val="0"/>
              <w:i w:val="0"/>
              <w:smallCaps w:val="0"/>
              <w:strike w:val="0"/>
              <w:color w:val="000000"/>
              <w:sz w:val="22"/>
              <w:szCs w:val="22"/>
              <w:u w:val="none"/>
              <w:shd w:fill="auto" w:val="clear"/>
              <w:vertAlign w:val="baseline"/>
            </w:rPr>
          </w:pPr>
          <w:hyperlink w:anchor="_35nkun2">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Don’t Trust the Cap Rate</w:t>
              <w:tab/>
              <w:t xml:space="preserve">11</w:t>
            </w:r>
          </w:hyperlink>
          <w:r w:rsidDel="00000000" w:rsidR="00000000" w:rsidRPr="00000000">
            <w:rPr>
              <w:rtl w:val="0"/>
            </w:rPr>
          </w:r>
        </w:p>
        <w:p w:rsidR="00000000" w:rsidDel="00000000" w:rsidP="00000000" w:rsidRDefault="00000000" w:rsidRPr="00000000" w14:paraId="00000046">
          <w:pPr>
            <w:keepNext w:val="0"/>
            <w:keepLines w:val="0"/>
            <w:widowControl w:val="1"/>
            <w:pBdr>
              <w:top w:space="0" w:sz="0" w:val="nil"/>
              <w:left w:space="0" w:sz="0" w:val="nil"/>
              <w:bottom w:space="0" w:sz="0" w:val="nil"/>
              <w:right w:space="0" w:sz="0" w:val="nil"/>
              <w:between w:space="0" w:sz="0" w:val="nil"/>
            </w:pBdr>
            <w:shd w:fill="auto" w:val="clear"/>
            <w:tabs>
              <w:tab w:val="right" w:pos="9883"/>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1ksv4uv">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Understanding Cap Rates</w:t>
              <w:tab/>
              <w:t xml:space="preserve">13</w:t>
            </w:r>
          </w:hyperlink>
          <w:r w:rsidDel="00000000" w:rsidR="00000000" w:rsidRPr="00000000">
            <w:rPr>
              <w:rtl w:val="0"/>
            </w:rPr>
          </w:r>
        </w:p>
        <w:p w:rsidR="00000000" w:rsidDel="00000000" w:rsidP="00000000" w:rsidRDefault="00000000" w:rsidRPr="00000000" w14:paraId="00000047">
          <w:pPr>
            <w:keepNext w:val="0"/>
            <w:keepLines w:val="0"/>
            <w:widowControl w:val="1"/>
            <w:pBdr>
              <w:top w:space="0" w:sz="0" w:val="nil"/>
              <w:left w:space="0" w:sz="0" w:val="nil"/>
              <w:bottom w:space="0" w:sz="0" w:val="nil"/>
              <w:right w:space="0" w:sz="0" w:val="nil"/>
              <w:between w:space="0" w:sz="0" w:val="nil"/>
            </w:pBdr>
            <w:shd w:fill="auto" w:val="clear"/>
            <w:tabs>
              <w:tab w:val="right" w:pos="9900"/>
            </w:tabs>
            <w:spacing w:after="0" w:before="0" w:line="240" w:lineRule="auto"/>
            <w:ind w:left="200" w:right="0" w:hanging="200"/>
            <w:jc w:val="left"/>
            <w:rPr>
              <w:rFonts w:ascii="Calibri" w:cs="Calibri" w:eastAsia="Calibri" w:hAnsi="Calibri"/>
              <w:b w:val="0"/>
              <w:i w:val="0"/>
              <w:smallCaps w:val="0"/>
              <w:strike w:val="0"/>
              <w:color w:val="000000"/>
              <w:sz w:val="22"/>
              <w:szCs w:val="22"/>
              <w:u w:val="none"/>
              <w:shd w:fill="auto" w:val="clear"/>
              <w:vertAlign w:val="baseline"/>
            </w:rPr>
          </w:pPr>
          <w:hyperlink w:anchor="_44sinio">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Cap Rates and Property Values</w:t>
              <w:tab/>
              <w:t xml:space="preserve">13</w:t>
            </w:r>
          </w:hyperlink>
          <w:r w:rsidDel="00000000" w:rsidR="00000000" w:rsidRPr="00000000">
            <w:rPr>
              <w:rtl w:val="0"/>
            </w:rPr>
          </w:r>
        </w:p>
        <w:p w:rsidR="00000000" w:rsidDel="00000000" w:rsidP="00000000" w:rsidRDefault="00000000" w:rsidRPr="00000000" w14:paraId="00000048">
          <w:pPr>
            <w:keepNext w:val="0"/>
            <w:keepLines w:val="0"/>
            <w:widowControl w:val="1"/>
            <w:pBdr>
              <w:top w:space="0" w:sz="0" w:val="nil"/>
              <w:left w:space="0" w:sz="0" w:val="nil"/>
              <w:bottom w:space="0" w:sz="0" w:val="nil"/>
              <w:right w:space="0" w:sz="0" w:val="nil"/>
              <w:between w:space="0" w:sz="0" w:val="nil"/>
            </w:pBdr>
            <w:shd w:fill="auto" w:val="clear"/>
            <w:tabs>
              <w:tab w:val="right" w:pos="9900"/>
            </w:tabs>
            <w:spacing w:after="0" w:before="0" w:line="240" w:lineRule="auto"/>
            <w:ind w:left="200" w:right="0" w:hanging="200"/>
            <w:jc w:val="left"/>
            <w:rPr>
              <w:rFonts w:ascii="Calibri" w:cs="Calibri" w:eastAsia="Calibri" w:hAnsi="Calibri"/>
              <w:b w:val="0"/>
              <w:i w:val="0"/>
              <w:smallCaps w:val="0"/>
              <w:strike w:val="0"/>
              <w:color w:val="000000"/>
              <w:sz w:val="22"/>
              <w:szCs w:val="22"/>
              <w:u w:val="none"/>
              <w:shd w:fill="auto" w:val="clear"/>
              <w:vertAlign w:val="baseline"/>
            </w:rPr>
          </w:pPr>
          <w:hyperlink w:anchor="_z337ya">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Risk</w:t>
              <w:tab/>
              <w:t xml:space="preserve">13</w:t>
            </w:r>
          </w:hyperlink>
          <w:r w:rsidDel="00000000" w:rsidR="00000000" w:rsidRPr="00000000">
            <w:rPr>
              <w:rtl w:val="0"/>
            </w:rPr>
          </w:r>
        </w:p>
        <w:p w:rsidR="00000000" w:rsidDel="00000000" w:rsidP="00000000" w:rsidRDefault="00000000" w:rsidRPr="00000000" w14:paraId="00000049">
          <w:pPr>
            <w:keepNext w:val="0"/>
            <w:keepLines w:val="0"/>
            <w:widowControl w:val="1"/>
            <w:pBdr>
              <w:top w:space="0" w:sz="0" w:val="nil"/>
              <w:left w:space="0" w:sz="0" w:val="nil"/>
              <w:bottom w:space="0" w:sz="0" w:val="nil"/>
              <w:right w:space="0" w:sz="0" w:val="nil"/>
              <w:between w:space="0" w:sz="0" w:val="nil"/>
            </w:pBdr>
            <w:shd w:fill="auto" w:val="clear"/>
            <w:tabs>
              <w:tab w:val="right" w:pos="9900"/>
            </w:tabs>
            <w:spacing w:after="0" w:before="0" w:line="240" w:lineRule="auto"/>
            <w:ind w:left="200" w:right="0" w:hanging="200"/>
            <w:jc w:val="left"/>
            <w:rPr>
              <w:rFonts w:ascii="Calibri" w:cs="Calibri" w:eastAsia="Calibri" w:hAnsi="Calibri"/>
              <w:b w:val="0"/>
              <w:i w:val="0"/>
              <w:smallCaps w:val="0"/>
              <w:strike w:val="0"/>
              <w:color w:val="000000"/>
              <w:sz w:val="22"/>
              <w:szCs w:val="22"/>
              <w:u w:val="none"/>
              <w:shd w:fill="auto" w:val="clear"/>
              <w:vertAlign w:val="baseline"/>
            </w:rPr>
          </w:pPr>
          <w:hyperlink w:anchor="_3j2qqm3">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Cap Rate and Equity or the Down Payment</w:t>
              <w:tab/>
              <w:t xml:space="preserve">13</w:t>
            </w:r>
          </w:hyperlink>
          <w:r w:rsidDel="00000000" w:rsidR="00000000" w:rsidRPr="00000000">
            <w:rPr>
              <w:rtl w:val="0"/>
            </w:rPr>
          </w:r>
        </w:p>
        <w:p w:rsidR="00000000" w:rsidDel="00000000" w:rsidP="00000000" w:rsidRDefault="00000000" w:rsidRPr="00000000" w14:paraId="0000004A">
          <w:pPr>
            <w:keepNext w:val="0"/>
            <w:keepLines w:val="0"/>
            <w:widowControl w:val="1"/>
            <w:pBdr>
              <w:top w:space="0" w:sz="0" w:val="nil"/>
              <w:left w:space="0" w:sz="0" w:val="nil"/>
              <w:bottom w:space="0" w:sz="0" w:val="nil"/>
              <w:right w:space="0" w:sz="0" w:val="nil"/>
              <w:between w:space="0" w:sz="0" w:val="nil"/>
            </w:pBdr>
            <w:shd w:fill="auto" w:val="clear"/>
            <w:tabs>
              <w:tab w:val="right" w:pos="9900"/>
            </w:tabs>
            <w:spacing w:after="0" w:before="0" w:line="240" w:lineRule="auto"/>
            <w:ind w:left="200" w:right="0" w:hanging="200"/>
            <w:jc w:val="left"/>
            <w:rPr>
              <w:rFonts w:ascii="Calibri" w:cs="Calibri" w:eastAsia="Calibri" w:hAnsi="Calibri"/>
              <w:b w:val="0"/>
              <w:i w:val="0"/>
              <w:smallCaps w:val="0"/>
              <w:strike w:val="0"/>
              <w:color w:val="000000"/>
              <w:sz w:val="22"/>
              <w:szCs w:val="22"/>
              <w:u w:val="none"/>
              <w:shd w:fill="auto" w:val="clear"/>
              <w:vertAlign w:val="baseline"/>
            </w:rPr>
          </w:pPr>
          <w:hyperlink w:anchor="_1y810tw">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Cap Rates and House Prices</w:t>
              <w:tab/>
              <w:t xml:space="preserve">14</w:t>
            </w:r>
          </w:hyperlink>
          <w:r w:rsidDel="00000000" w:rsidR="00000000" w:rsidRPr="00000000">
            <w:rPr>
              <w:rtl w:val="0"/>
            </w:rPr>
          </w:r>
        </w:p>
        <w:p w:rsidR="00000000" w:rsidDel="00000000" w:rsidP="00000000" w:rsidRDefault="00000000" w:rsidRPr="00000000" w14:paraId="0000004B">
          <w:pPr>
            <w:keepNext w:val="0"/>
            <w:keepLines w:val="0"/>
            <w:widowControl w:val="1"/>
            <w:pBdr>
              <w:top w:space="0" w:sz="0" w:val="nil"/>
              <w:left w:space="0" w:sz="0" w:val="nil"/>
              <w:bottom w:space="0" w:sz="0" w:val="nil"/>
              <w:right w:space="0" w:sz="0" w:val="nil"/>
              <w:between w:space="0" w:sz="0" w:val="nil"/>
            </w:pBdr>
            <w:shd w:fill="auto" w:val="clear"/>
            <w:tabs>
              <w:tab w:val="right" w:pos="9900"/>
            </w:tabs>
            <w:spacing w:after="0" w:before="0" w:line="240" w:lineRule="auto"/>
            <w:ind w:left="200" w:right="0" w:hanging="200"/>
            <w:jc w:val="left"/>
            <w:rPr>
              <w:rFonts w:ascii="Calibri" w:cs="Calibri" w:eastAsia="Calibri" w:hAnsi="Calibri"/>
              <w:b w:val="0"/>
              <w:i w:val="0"/>
              <w:smallCaps w:val="0"/>
              <w:strike w:val="0"/>
              <w:color w:val="000000"/>
              <w:sz w:val="22"/>
              <w:szCs w:val="22"/>
              <w:u w:val="none"/>
              <w:shd w:fill="auto" w:val="clear"/>
              <w:vertAlign w:val="baseline"/>
            </w:rPr>
          </w:pPr>
          <w:hyperlink w:anchor="_4i7ojhp">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Lowest Cap Rates</w:t>
              <w:tab/>
              <w:t xml:space="preserve">14</w:t>
            </w:r>
          </w:hyperlink>
          <w:r w:rsidDel="00000000" w:rsidR="00000000" w:rsidRPr="00000000">
            <w:rPr>
              <w:rtl w:val="0"/>
            </w:rPr>
          </w:r>
        </w:p>
        <w:p w:rsidR="00000000" w:rsidDel="00000000" w:rsidP="00000000" w:rsidRDefault="00000000" w:rsidRPr="00000000" w14:paraId="0000004C">
          <w:pPr>
            <w:keepNext w:val="0"/>
            <w:keepLines w:val="0"/>
            <w:widowControl w:val="1"/>
            <w:pBdr>
              <w:top w:space="0" w:sz="0" w:val="nil"/>
              <w:left w:space="0" w:sz="0" w:val="nil"/>
              <w:bottom w:space="0" w:sz="0" w:val="nil"/>
              <w:right w:space="0" w:sz="0" w:val="nil"/>
              <w:between w:space="0" w:sz="0" w:val="nil"/>
            </w:pBdr>
            <w:shd w:fill="auto" w:val="clear"/>
            <w:tabs>
              <w:tab w:val="right" w:pos="9883"/>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2xcytpi">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Sensitivity Analysis</w:t>
              <w:tab/>
              <w:t xml:space="preserve">16</w:t>
            </w:r>
          </w:hyperlink>
          <w:r w:rsidDel="00000000" w:rsidR="00000000" w:rsidRPr="00000000">
            <w:rPr>
              <w:rtl w:val="0"/>
            </w:rPr>
          </w:r>
        </w:p>
        <w:p w:rsidR="00000000" w:rsidDel="00000000" w:rsidP="00000000" w:rsidRDefault="00000000" w:rsidRPr="00000000" w14:paraId="0000004D">
          <w:pPr>
            <w:keepNext w:val="0"/>
            <w:keepLines w:val="0"/>
            <w:widowControl w:val="1"/>
            <w:pBdr>
              <w:top w:space="0" w:sz="0" w:val="nil"/>
              <w:left w:space="0" w:sz="0" w:val="nil"/>
              <w:bottom w:space="0" w:sz="0" w:val="nil"/>
              <w:right w:space="0" w:sz="0" w:val="nil"/>
              <w:between w:space="0" w:sz="0" w:val="nil"/>
            </w:pBdr>
            <w:shd w:fill="auto" w:val="clear"/>
            <w:tabs>
              <w:tab w:val="right" w:pos="9900"/>
            </w:tabs>
            <w:spacing w:after="0" w:before="0" w:line="240" w:lineRule="auto"/>
            <w:ind w:left="200" w:right="0" w:hanging="200"/>
            <w:jc w:val="left"/>
            <w:rPr>
              <w:rFonts w:ascii="Calibri" w:cs="Calibri" w:eastAsia="Calibri" w:hAnsi="Calibri"/>
              <w:b w:val="0"/>
              <w:i w:val="0"/>
              <w:smallCaps w:val="0"/>
              <w:strike w:val="0"/>
              <w:color w:val="000000"/>
              <w:sz w:val="22"/>
              <w:szCs w:val="22"/>
              <w:u w:val="none"/>
              <w:shd w:fill="auto" w:val="clear"/>
              <w:vertAlign w:val="baseline"/>
            </w:rPr>
          </w:pPr>
          <w:hyperlink w:anchor="_1ci93xb">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The Cap Rate</w:t>
              <w:tab/>
              <w:t xml:space="preserve">16</w:t>
            </w:r>
          </w:hyperlink>
          <w:r w:rsidDel="00000000" w:rsidR="00000000" w:rsidRPr="00000000">
            <w:rPr>
              <w:rtl w:val="0"/>
            </w:rPr>
          </w:r>
        </w:p>
        <w:p w:rsidR="00000000" w:rsidDel="00000000" w:rsidP="00000000" w:rsidRDefault="00000000" w:rsidRPr="00000000" w14:paraId="0000004E">
          <w:pPr>
            <w:keepNext w:val="0"/>
            <w:keepLines w:val="0"/>
            <w:widowControl w:val="1"/>
            <w:pBdr>
              <w:top w:space="0" w:sz="0" w:val="nil"/>
              <w:left w:space="0" w:sz="0" w:val="nil"/>
              <w:bottom w:space="0" w:sz="0" w:val="nil"/>
              <w:right w:space="0" w:sz="0" w:val="nil"/>
              <w:between w:space="0" w:sz="0" w:val="nil"/>
            </w:pBdr>
            <w:shd w:fill="auto" w:val="clear"/>
            <w:tabs>
              <w:tab w:val="right" w:pos="9900"/>
            </w:tabs>
            <w:spacing w:after="0" w:before="0" w:line="240" w:lineRule="auto"/>
            <w:ind w:left="200" w:right="0" w:hanging="200"/>
            <w:jc w:val="left"/>
            <w:rPr>
              <w:rFonts w:ascii="Calibri" w:cs="Calibri" w:eastAsia="Calibri" w:hAnsi="Calibri"/>
              <w:b w:val="0"/>
              <w:i w:val="0"/>
              <w:smallCaps w:val="0"/>
              <w:strike w:val="0"/>
              <w:color w:val="000000"/>
              <w:sz w:val="22"/>
              <w:szCs w:val="22"/>
              <w:u w:val="none"/>
              <w:shd w:fill="auto" w:val="clear"/>
              <w:vertAlign w:val="baseline"/>
            </w:rPr>
          </w:pPr>
          <w:hyperlink w:anchor="_3whwml4">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Rent levels</w:t>
              <w:tab/>
              <w:t xml:space="preserve">16</w:t>
            </w:r>
          </w:hyperlink>
          <w:r w:rsidDel="00000000" w:rsidR="00000000" w:rsidRPr="00000000">
            <w:rPr>
              <w:rtl w:val="0"/>
            </w:rPr>
          </w:r>
        </w:p>
        <w:p w:rsidR="00000000" w:rsidDel="00000000" w:rsidP="00000000" w:rsidRDefault="00000000" w:rsidRPr="00000000" w14:paraId="0000004F">
          <w:pPr>
            <w:keepNext w:val="0"/>
            <w:keepLines w:val="0"/>
            <w:widowControl w:val="1"/>
            <w:pBdr>
              <w:top w:space="0" w:sz="0" w:val="nil"/>
              <w:left w:space="0" w:sz="0" w:val="nil"/>
              <w:bottom w:space="0" w:sz="0" w:val="nil"/>
              <w:right w:space="0" w:sz="0" w:val="nil"/>
              <w:between w:space="0" w:sz="0" w:val="nil"/>
            </w:pBdr>
            <w:shd w:fill="auto" w:val="clear"/>
            <w:tabs>
              <w:tab w:val="right" w:pos="9883"/>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2bn6wsx">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Return on Equity (ROE) or Cash on Cash</w:t>
              <w:tab/>
              <w:t xml:space="preserve">17</w:t>
            </w:r>
          </w:hyperlink>
          <w:r w:rsidDel="00000000" w:rsidR="00000000" w:rsidRPr="00000000">
            <w:rPr>
              <w:rtl w:val="0"/>
            </w:rPr>
          </w:r>
        </w:p>
        <w:p w:rsidR="00000000" w:rsidDel="00000000" w:rsidP="00000000" w:rsidRDefault="00000000" w:rsidRPr="00000000" w14:paraId="00000050">
          <w:pPr>
            <w:keepNext w:val="0"/>
            <w:keepLines w:val="0"/>
            <w:widowControl w:val="1"/>
            <w:pBdr>
              <w:top w:space="0" w:sz="0" w:val="nil"/>
              <w:left w:space="0" w:sz="0" w:val="nil"/>
              <w:bottom w:space="0" w:sz="0" w:val="nil"/>
              <w:right w:space="0" w:sz="0" w:val="nil"/>
              <w:between w:space="0" w:sz="0" w:val="nil"/>
            </w:pBdr>
            <w:shd w:fill="auto" w:val="clear"/>
            <w:tabs>
              <w:tab w:val="right" w:pos="9900"/>
            </w:tabs>
            <w:spacing w:after="0" w:before="0" w:line="240" w:lineRule="auto"/>
            <w:ind w:left="200" w:right="0" w:hanging="200"/>
            <w:jc w:val="left"/>
            <w:rPr>
              <w:rFonts w:ascii="Calibri" w:cs="Calibri" w:eastAsia="Calibri" w:hAnsi="Calibri"/>
              <w:b w:val="0"/>
              <w:i w:val="0"/>
              <w:smallCaps w:val="0"/>
              <w:strike w:val="0"/>
              <w:color w:val="000000"/>
              <w:sz w:val="22"/>
              <w:szCs w:val="22"/>
              <w:u w:val="none"/>
              <w:shd w:fill="auto" w:val="clear"/>
              <w:vertAlign w:val="baseline"/>
            </w:rPr>
          </w:pPr>
          <w:hyperlink w:anchor="_qsh70q">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Major difficulties with the Return on Equity</w:t>
              <w:tab/>
              <w:t xml:space="preserve">18</w:t>
            </w:r>
          </w:hyperlink>
          <w:r w:rsidDel="00000000" w:rsidR="00000000" w:rsidRPr="00000000">
            <w:rPr>
              <w:rtl w:val="0"/>
            </w:rPr>
          </w:r>
        </w:p>
        <w:p w:rsidR="00000000" w:rsidDel="00000000" w:rsidP="00000000" w:rsidRDefault="00000000" w:rsidRPr="00000000" w14:paraId="00000051">
          <w:pPr>
            <w:keepNext w:val="0"/>
            <w:keepLines w:val="0"/>
            <w:widowControl w:val="1"/>
            <w:pBdr>
              <w:top w:space="0" w:sz="0" w:val="nil"/>
              <w:left w:space="0" w:sz="0" w:val="nil"/>
              <w:bottom w:space="0" w:sz="0" w:val="nil"/>
              <w:right w:space="0" w:sz="0" w:val="nil"/>
              <w:between w:space="0" w:sz="0" w:val="nil"/>
            </w:pBdr>
            <w:shd w:fill="auto" w:val="clear"/>
            <w:tabs>
              <w:tab w:val="right" w:pos="9883"/>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3as4poj">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Financing Ratios</w:t>
              <w:tab/>
              <w:t xml:space="preserve">19</w:t>
            </w:r>
          </w:hyperlink>
          <w:r w:rsidDel="00000000" w:rsidR="00000000" w:rsidRPr="00000000">
            <w:rPr>
              <w:rtl w:val="0"/>
            </w:rPr>
          </w:r>
        </w:p>
        <w:p w:rsidR="00000000" w:rsidDel="00000000" w:rsidP="00000000" w:rsidRDefault="00000000" w:rsidRPr="00000000" w14:paraId="00000052">
          <w:pPr>
            <w:keepNext w:val="0"/>
            <w:keepLines w:val="0"/>
            <w:widowControl w:val="1"/>
            <w:pBdr>
              <w:top w:space="0" w:sz="0" w:val="nil"/>
              <w:left w:space="0" w:sz="0" w:val="nil"/>
              <w:bottom w:space="0" w:sz="0" w:val="nil"/>
              <w:right w:space="0" w:sz="0" w:val="nil"/>
              <w:between w:space="0" w:sz="0" w:val="nil"/>
            </w:pBdr>
            <w:shd w:fill="auto" w:val="clear"/>
            <w:tabs>
              <w:tab w:val="right" w:pos="9900"/>
            </w:tabs>
            <w:spacing w:after="0" w:before="0" w:line="240" w:lineRule="auto"/>
            <w:ind w:left="200" w:right="0" w:hanging="200"/>
            <w:jc w:val="left"/>
            <w:rPr>
              <w:rFonts w:ascii="Calibri" w:cs="Calibri" w:eastAsia="Calibri" w:hAnsi="Calibri"/>
              <w:b w:val="0"/>
              <w:i w:val="0"/>
              <w:smallCaps w:val="0"/>
              <w:strike w:val="0"/>
              <w:color w:val="000000"/>
              <w:sz w:val="22"/>
              <w:szCs w:val="22"/>
              <w:u w:val="none"/>
              <w:shd w:fill="auto" w:val="clear"/>
              <w:vertAlign w:val="baseline"/>
            </w:rPr>
          </w:pPr>
          <w:hyperlink w:anchor="_1pxezwc">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Loan to Value Ratio</w:t>
              <w:tab/>
              <w:t xml:space="preserve">19</w:t>
            </w:r>
          </w:hyperlink>
          <w:r w:rsidDel="00000000" w:rsidR="00000000" w:rsidRPr="00000000">
            <w:rPr>
              <w:rtl w:val="0"/>
            </w:rPr>
          </w:r>
        </w:p>
        <w:p w:rsidR="00000000" w:rsidDel="00000000" w:rsidP="00000000" w:rsidRDefault="00000000" w:rsidRPr="00000000" w14:paraId="00000053">
          <w:pPr>
            <w:keepNext w:val="0"/>
            <w:keepLines w:val="0"/>
            <w:widowControl w:val="1"/>
            <w:pBdr>
              <w:top w:space="0" w:sz="0" w:val="nil"/>
              <w:left w:space="0" w:sz="0" w:val="nil"/>
              <w:bottom w:space="0" w:sz="0" w:val="nil"/>
              <w:right w:space="0" w:sz="0" w:val="nil"/>
              <w:between w:space="0" w:sz="0" w:val="nil"/>
            </w:pBdr>
            <w:shd w:fill="auto" w:val="clear"/>
            <w:tabs>
              <w:tab w:val="right" w:pos="9900"/>
            </w:tabs>
            <w:spacing w:after="0" w:before="0" w:line="240" w:lineRule="auto"/>
            <w:ind w:left="200" w:right="0" w:hanging="200"/>
            <w:jc w:val="left"/>
            <w:rPr>
              <w:rFonts w:ascii="Calibri" w:cs="Calibri" w:eastAsia="Calibri" w:hAnsi="Calibri"/>
              <w:b w:val="0"/>
              <w:i w:val="0"/>
              <w:smallCaps w:val="0"/>
              <w:strike w:val="0"/>
              <w:color w:val="000000"/>
              <w:sz w:val="22"/>
              <w:szCs w:val="22"/>
              <w:u w:val="none"/>
              <w:shd w:fill="auto" w:val="clear"/>
              <w:vertAlign w:val="baseline"/>
            </w:rPr>
          </w:pPr>
          <w:hyperlink w:anchor="_49x2ik5">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Debt Coverage Ratio</w:t>
              <w:tab/>
              <w:t xml:space="preserve">19</w:t>
            </w:r>
          </w:hyperlink>
          <w:r w:rsidDel="00000000" w:rsidR="00000000" w:rsidRPr="00000000">
            <w:rPr>
              <w:rtl w:val="0"/>
            </w:rPr>
          </w:r>
        </w:p>
        <w:p w:rsidR="00000000" w:rsidDel="00000000" w:rsidP="00000000" w:rsidRDefault="00000000" w:rsidRPr="00000000" w14:paraId="00000054">
          <w:pPr>
            <w:keepNext w:val="0"/>
            <w:keepLines w:val="0"/>
            <w:widowControl w:val="1"/>
            <w:pBdr>
              <w:top w:space="0" w:sz="0" w:val="nil"/>
              <w:left w:space="0" w:sz="0" w:val="nil"/>
              <w:bottom w:space="0" w:sz="0" w:val="nil"/>
              <w:right w:space="0" w:sz="0" w:val="nil"/>
              <w:between w:space="0" w:sz="0" w:val="nil"/>
            </w:pBdr>
            <w:shd w:fill="auto" w:val="clear"/>
            <w:tabs>
              <w:tab w:val="right" w:pos="9883"/>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2p2csry">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Operating Expense Ratio (OER)</w:t>
              <w:tab/>
              <w:t xml:space="preserve">20</w:t>
            </w:r>
          </w:hyperlink>
          <w:r w:rsidDel="00000000" w:rsidR="00000000" w:rsidRPr="00000000">
            <w:rPr>
              <w:rtl w:val="0"/>
            </w:rPr>
          </w:r>
        </w:p>
        <w:p w:rsidR="00000000" w:rsidDel="00000000" w:rsidP="00000000" w:rsidRDefault="00000000" w:rsidRPr="00000000" w14:paraId="00000055">
          <w:pPr>
            <w:keepNext w:val="0"/>
            <w:keepLines w:val="0"/>
            <w:widowControl w:val="1"/>
            <w:pBdr>
              <w:top w:space="0" w:sz="0" w:val="nil"/>
              <w:left w:space="0" w:sz="0" w:val="nil"/>
              <w:bottom w:space="0" w:sz="0" w:val="nil"/>
              <w:right w:space="0" w:sz="0" w:val="nil"/>
              <w:between w:space="0" w:sz="0" w:val="nil"/>
            </w:pBdr>
            <w:shd w:fill="auto" w:val="clear"/>
            <w:tabs>
              <w:tab w:val="right" w:pos="9883"/>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147n2z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Default Ratio or Breakeven Point</w:t>
              <w:tab/>
              <w:t xml:space="preserve">21</w:t>
            </w:r>
          </w:hyperlink>
          <w:r w:rsidDel="00000000" w:rsidR="00000000" w:rsidRPr="00000000">
            <w:rPr>
              <w:rtl w:val="0"/>
            </w:rPr>
          </w:r>
        </w:p>
        <w:p w:rsidR="00000000" w:rsidDel="00000000" w:rsidP="00000000" w:rsidRDefault="00000000" w:rsidRPr="00000000" w14:paraId="00000056">
          <w:pPr>
            <w:keepNext w:val="0"/>
            <w:keepLines w:val="0"/>
            <w:widowControl w:val="1"/>
            <w:pBdr>
              <w:top w:space="0" w:sz="0" w:val="nil"/>
              <w:left w:space="0" w:sz="0" w:val="nil"/>
              <w:bottom w:space="0" w:sz="0" w:val="nil"/>
              <w:right w:space="0" w:sz="0" w:val="nil"/>
              <w:between w:space="0" w:sz="0" w:val="nil"/>
            </w:pBdr>
            <w:shd w:fill="auto" w:val="clear"/>
            <w:tabs>
              <w:tab w:val="right" w:pos="9883"/>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3o7alnk">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Other measures used by buyers and sellers</w:t>
              <w:tab/>
              <w:t xml:space="preserve">22</w:t>
            </w:r>
          </w:hyperlink>
          <w:r w:rsidDel="00000000" w:rsidR="00000000" w:rsidRPr="00000000">
            <w:rPr>
              <w:rtl w:val="0"/>
            </w:rPr>
          </w:r>
        </w:p>
        <w:p w:rsidR="00000000" w:rsidDel="00000000" w:rsidP="00000000" w:rsidRDefault="00000000" w:rsidRPr="00000000" w14:paraId="00000057">
          <w:pPr>
            <w:keepNext w:val="0"/>
            <w:keepLines w:val="0"/>
            <w:widowControl w:val="1"/>
            <w:pBdr>
              <w:top w:space="0" w:sz="0" w:val="nil"/>
              <w:left w:space="0" w:sz="0" w:val="nil"/>
              <w:bottom w:space="0" w:sz="0" w:val="nil"/>
              <w:right w:space="0" w:sz="0" w:val="nil"/>
              <w:between w:space="0" w:sz="0" w:val="nil"/>
            </w:pBdr>
            <w:shd w:fill="auto" w:val="clear"/>
            <w:tabs>
              <w:tab w:val="right" w:pos="9883"/>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23ckvvd">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Which financial measure should you use to value a building?</w:t>
              <w:tab/>
              <w:t xml:space="preserve">22</w:t>
            </w:r>
          </w:hyperlink>
          <w:r w:rsidDel="00000000" w:rsidR="00000000" w:rsidRPr="00000000">
            <w:rPr>
              <w:rtl w:val="0"/>
            </w:rPr>
          </w:r>
        </w:p>
        <w:p w:rsidR="00000000" w:rsidDel="00000000" w:rsidP="00000000" w:rsidRDefault="00000000" w:rsidRPr="00000000" w14:paraId="00000058">
          <w:pPr>
            <w:keepNext w:val="0"/>
            <w:keepLines w:val="0"/>
            <w:widowControl w:val="1"/>
            <w:pBdr>
              <w:top w:space="0" w:sz="0" w:val="nil"/>
              <w:left w:space="0" w:sz="0" w:val="nil"/>
              <w:bottom w:space="0" w:sz="0" w:val="nil"/>
              <w:right w:space="0" w:sz="0" w:val="nil"/>
              <w:between w:space="0" w:sz="0" w:val="nil"/>
            </w:pBdr>
            <w:shd w:fill="auto" w:val="clear"/>
            <w:tabs>
              <w:tab w:val="right" w:pos="9883"/>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ihv636">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Steps in Analyzing Rental Apartment Building</w:t>
              <w:tab/>
              <w:t xml:space="preserve">23</w:t>
            </w:r>
          </w:hyperlink>
          <w:r w:rsidDel="00000000" w:rsidR="00000000" w:rsidRPr="00000000">
            <w:rPr>
              <w:rtl w:val="0"/>
            </w:rPr>
          </w:r>
        </w:p>
        <w:p w:rsidR="00000000" w:rsidDel="00000000" w:rsidP="00000000" w:rsidRDefault="00000000" w:rsidRPr="00000000" w14:paraId="00000059">
          <w:pPr>
            <w:keepNext w:val="0"/>
            <w:keepLines w:val="0"/>
            <w:widowControl w:val="1"/>
            <w:pBdr>
              <w:top w:space="0" w:sz="0" w:val="nil"/>
              <w:left w:space="0" w:sz="0" w:val="nil"/>
              <w:bottom w:space="0" w:sz="0" w:val="nil"/>
              <w:right w:space="0" w:sz="0" w:val="nil"/>
              <w:between w:space="0" w:sz="0" w:val="nil"/>
            </w:pBdr>
            <w:shd w:fill="auto" w:val="clear"/>
            <w:tabs>
              <w:tab w:val="right" w:pos="9883"/>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32hioqz">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Tips for analyzing Income &amp; Expense Statements</w:t>
              <w:tab/>
              <w:t xml:space="preserve">24</w:t>
            </w:r>
          </w:hyperlink>
          <w:r w:rsidDel="00000000" w:rsidR="00000000" w:rsidRPr="00000000">
            <w:rPr>
              <w:rtl w:val="0"/>
            </w:rPr>
          </w:r>
        </w:p>
        <w:p w:rsidR="00000000" w:rsidDel="00000000" w:rsidP="00000000" w:rsidRDefault="00000000" w:rsidRPr="00000000" w14:paraId="0000005A">
          <w:pPr>
            <w:keepNext w:val="0"/>
            <w:keepLines w:val="0"/>
            <w:widowControl w:val="1"/>
            <w:pBdr>
              <w:top w:space="0" w:sz="0" w:val="nil"/>
              <w:left w:space="0" w:sz="0" w:val="nil"/>
              <w:bottom w:space="0" w:sz="0" w:val="nil"/>
              <w:right w:space="0" w:sz="0" w:val="nil"/>
              <w:between w:space="0" w:sz="0" w:val="nil"/>
            </w:pBdr>
            <w:shd w:fill="auto" w:val="clear"/>
            <w:tabs>
              <w:tab w:val="right" w:pos="9883"/>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1hmsyys">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Remove all non recurring expenses like partial painting of the building</w:t>
              <w:tab/>
              <w:t xml:space="preserve">24</w:t>
            </w:r>
          </w:hyperlink>
          <w:r w:rsidDel="00000000" w:rsidR="00000000" w:rsidRPr="00000000">
            <w:rPr>
              <w:rtl w:val="0"/>
            </w:rPr>
          </w:r>
        </w:p>
        <w:p w:rsidR="00000000" w:rsidDel="00000000" w:rsidP="00000000" w:rsidRDefault="00000000" w:rsidRPr="00000000" w14:paraId="0000005B">
          <w:pPr>
            <w:keepNext w:val="0"/>
            <w:keepLines w:val="0"/>
            <w:widowControl w:val="1"/>
            <w:pBdr>
              <w:top w:space="0" w:sz="0" w:val="nil"/>
              <w:left w:space="0" w:sz="0" w:val="nil"/>
              <w:bottom w:space="0" w:sz="0" w:val="nil"/>
              <w:right w:space="0" w:sz="0" w:val="nil"/>
              <w:between w:space="0" w:sz="0" w:val="nil"/>
            </w:pBdr>
            <w:shd w:fill="auto" w:val="clear"/>
            <w:tabs>
              <w:tab w:val="right" w:pos="9883"/>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2grqrue">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Case Study. 79 Unit Rental Apartment Building</w:t>
              <w:tab/>
              <w:t xml:space="preserve">25</w:t>
            </w:r>
          </w:hyperlink>
          <w:r w:rsidDel="00000000" w:rsidR="00000000" w:rsidRPr="00000000">
            <w:rPr>
              <w:rtl w:val="0"/>
            </w:rPr>
          </w:r>
        </w:p>
        <w:p w:rsidR="00000000" w:rsidDel="00000000" w:rsidP="00000000" w:rsidRDefault="00000000" w:rsidRPr="00000000" w14:paraId="0000005C">
          <w:pPr>
            <w:keepNext w:val="0"/>
            <w:keepLines w:val="0"/>
            <w:widowControl w:val="1"/>
            <w:pBdr>
              <w:top w:space="0" w:sz="0" w:val="nil"/>
              <w:left w:space="0" w:sz="0" w:val="nil"/>
              <w:bottom w:space="0" w:sz="0" w:val="nil"/>
              <w:right w:space="0" w:sz="0" w:val="nil"/>
              <w:between w:space="0" w:sz="0" w:val="nil"/>
            </w:pBdr>
            <w:shd w:fill="auto" w:val="clear"/>
            <w:tabs>
              <w:tab w:val="right" w:pos="9900"/>
            </w:tabs>
            <w:spacing w:after="0" w:before="0" w:line="240" w:lineRule="auto"/>
            <w:ind w:left="200" w:right="0" w:hanging="200"/>
            <w:jc w:val="left"/>
            <w:rPr>
              <w:rFonts w:ascii="Calibri" w:cs="Calibri" w:eastAsia="Calibri" w:hAnsi="Calibri"/>
              <w:b w:val="0"/>
              <w:i w:val="0"/>
              <w:smallCaps w:val="0"/>
              <w:strike w:val="0"/>
              <w:color w:val="000000"/>
              <w:sz w:val="22"/>
              <w:szCs w:val="22"/>
              <w:u w:val="none"/>
              <w:shd w:fill="auto" w:val="clear"/>
              <w:vertAlign w:val="baseline"/>
            </w:rPr>
          </w:pPr>
          <w:hyperlink w:anchor="_vx1227">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Revenue from the Owner</w:t>
              <w:tab/>
              <w:t xml:space="preserve">25</w:t>
            </w:r>
          </w:hyperlink>
          <w:r w:rsidDel="00000000" w:rsidR="00000000" w:rsidRPr="00000000">
            <w:rPr>
              <w:rtl w:val="0"/>
            </w:rPr>
          </w:r>
        </w:p>
        <w:p w:rsidR="00000000" w:rsidDel="00000000" w:rsidP="00000000" w:rsidRDefault="00000000" w:rsidRPr="00000000" w14:paraId="0000005D">
          <w:pPr>
            <w:keepNext w:val="0"/>
            <w:keepLines w:val="0"/>
            <w:widowControl w:val="1"/>
            <w:pBdr>
              <w:top w:space="0" w:sz="0" w:val="nil"/>
              <w:left w:space="0" w:sz="0" w:val="nil"/>
              <w:bottom w:space="0" w:sz="0" w:val="nil"/>
              <w:right w:space="0" w:sz="0" w:val="nil"/>
              <w:between w:space="0" w:sz="0" w:val="nil"/>
            </w:pBdr>
            <w:shd w:fill="auto" w:val="clear"/>
            <w:tabs>
              <w:tab w:val="right" w:pos="9900"/>
            </w:tabs>
            <w:spacing w:after="0" w:before="0" w:line="240" w:lineRule="auto"/>
            <w:ind w:left="200" w:right="0" w:hanging="200"/>
            <w:jc w:val="left"/>
            <w:rPr>
              <w:rFonts w:ascii="Calibri" w:cs="Calibri" w:eastAsia="Calibri" w:hAnsi="Calibri"/>
              <w:b w:val="0"/>
              <w:i w:val="0"/>
              <w:smallCaps w:val="0"/>
              <w:strike w:val="0"/>
              <w:color w:val="000000"/>
              <w:sz w:val="22"/>
              <w:szCs w:val="22"/>
              <w:u w:val="none"/>
              <w:shd w:fill="auto" w:val="clear"/>
              <w:vertAlign w:val="baseline"/>
            </w:rPr>
          </w:pPr>
          <w:hyperlink w:anchor="_3fwokq0">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Expenses from the Owner</w:t>
              <w:tab/>
              <w:t xml:space="preserve">25</w:t>
            </w:r>
          </w:hyperlink>
          <w:r w:rsidDel="00000000" w:rsidR="00000000" w:rsidRPr="00000000">
            <w:rPr>
              <w:rtl w:val="0"/>
            </w:rPr>
          </w:r>
        </w:p>
        <w:p w:rsidR="00000000" w:rsidDel="00000000" w:rsidP="00000000" w:rsidRDefault="00000000" w:rsidRPr="00000000" w14:paraId="0000005E">
          <w:pPr>
            <w:keepNext w:val="0"/>
            <w:keepLines w:val="0"/>
            <w:widowControl w:val="1"/>
            <w:pBdr>
              <w:top w:space="0" w:sz="0" w:val="nil"/>
              <w:left w:space="0" w:sz="0" w:val="nil"/>
              <w:bottom w:space="0" w:sz="0" w:val="nil"/>
              <w:right w:space="0" w:sz="0" w:val="nil"/>
              <w:between w:space="0" w:sz="0" w:val="nil"/>
            </w:pBdr>
            <w:shd w:fill="auto" w:val="clear"/>
            <w:tabs>
              <w:tab w:val="right" w:pos="9900"/>
            </w:tabs>
            <w:spacing w:after="0" w:before="0" w:line="240" w:lineRule="auto"/>
            <w:ind w:left="200" w:right="0" w:hanging="200"/>
            <w:jc w:val="left"/>
            <w:rPr>
              <w:rFonts w:ascii="Calibri" w:cs="Calibri" w:eastAsia="Calibri" w:hAnsi="Calibri"/>
              <w:b w:val="0"/>
              <w:i w:val="0"/>
              <w:smallCaps w:val="0"/>
              <w:strike w:val="0"/>
              <w:color w:val="000000"/>
              <w:sz w:val="22"/>
              <w:szCs w:val="22"/>
              <w:u w:val="none"/>
              <w:shd w:fill="auto" w:val="clear"/>
              <w:vertAlign w:val="baseline"/>
            </w:rPr>
          </w:pPr>
          <w:hyperlink w:anchor="_1v1yuxt">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Financial Analysis of the Owner’s Statement</w:t>
              <w:tab/>
              <w:t xml:space="preserve">26</w:t>
            </w:r>
          </w:hyperlink>
          <w:r w:rsidDel="00000000" w:rsidR="00000000" w:rsidRPr="00000000">
            <w:rPr>
              <w:rtl w:val="0"/>
            </w:rPr>
          </w:r>
        </w:p>
        <w:p w:rsidR="00000000" w:rsidDel="00000000" w:rsidP="00000000" w:rsidRDefault="00000000" w:rsidRPr="00000000" w14:paraId="0000005F">
          <w:pPr>
            <w:keepNext w:val="0"/>
            <w:keepLines w:val="0"/>
            <w:widowControl w:val="1"/>
            <w:pBdr>
              <w:top w:space="0" w:sz="0" w:val="nil"/>
              <w:left w:space="0" w:sz="0" w:val="nil"/>
              <w:bottom w:space="0" w:sz="0" w:val="nil"/>
              <w:right w:space="0" w:sz="0" w:val="nil"/>
              <w:between w:space="0" w:sz="0" w:val="nil"/>
            </w:pBdr>
            <w:shd w:fill="auto" w:val="clear"/>
            <w:tabs>
              <w:tab w:val="right" w:pos="9900"/>
            </w:tabs>
            <w:spacing w:after="0" w:before="0" w:line="240" w:lineRule="auto"/>
            <w:ind w:left="200" w:right="0" w:hanging="200"/>
            <w:jc w:val="left"/>
            <w:rPr>
              <w:rFonts w:ascii="Calibri" w:cs="Calibri" w:eastAsia="Calibri" w:hAnsi="Calibri"/>
              <w:b w:val="0"/>
              <w:i w:val="0"/>
              <w:smallCaps w:val="0"/>
              <w:strike w:val="0"/>
              <w:color w:val="000000"/>
              <w:sz w:val="22"/>
              <w:szCs w:val="22"/>
              <w:u w:val="none"/>
              <w:shd w:fill="auto" w:val="clear"/>
              <w:vertAlign w:val="baseline"/>
            </w:rPr>
          </w:pPr>
          <w:hyperlink w:anchor="_4f1mdlm">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Expense Adjustments</w:t>
              <w:tab/>
              <w:t xml:space="preserve">27</w:t>
            </w:r>
          </w:hyperlink>
          <w:r w:rsidDel="00000000" w:rsidR="00000000" w:rsidRPr="00000000">
            <w:rPr>
              <w:rtl w:val="0"/>
            </w:rPr>
          </w:r>
        </w:p>
        <w:p w:rsidR="00000000" w:rsidDel="00000000" w:rsidP="00000000" w:rsidRDefault="00000000" w:rsidRPr="00000000" w14:paraId="00000060">
          <w:pPr>
            <w:keepNext w:val="0"/>
            <w:keepLines w:val="0"/>
            <w:widowControl w:val="1"/>
            <w:pBdr>
              <w:top w:space="0" w:sz="0" w:val="nil"/>
              <w:left w:space="0" w:sz="0" w:val="nil"/>
              <w:bottom w:space="0" w:sz="0" w:val="nil"/>
              <w:right w:space="0" w:sz="0" w:val="nil"/>
              <w:between w:space="0" w:sz="0" w:val="nil"/>
            </w:pBdr>
            <w:shd w:fill="auto" w:val="clear"/>
            <w:tabs>
              <w:tab w:val="right" w:pos="9900"/>
            </w:tabs>
            <w:spacing w:after="0" w:before="0" w:line="240" w:lineRule="auto"/>
            <w:ind w:left="200" w:right="0" w:hanging="200"/>
            <w:jc w:val="left"/>
            <w:rPr>
              <w:rFonts w:ascii="Calibri" w:cs="Calibri" w:eastAsia="Calibri" w:hAnsi="Calibri"/>
              <w:b w:val="0"/>
              <w:i w:val="0"/>
              <w:smallCaps w:val="0"/>
              <w:strike w:val="0"/>
              <w:color w:val="000000"/>
              <w:sz w:val="22"/>
              <w:szCs w:val="22"/>
              <w:u w:val="none"/>
              <w:shd w:fill="auto" w:val="clear"/>
              <w:vertAlign w:val="baseline"/>
            </w:rPr>
          </w:pPr>
          <w:hyperlink w:anchor="_2u6wntf">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Revised Financial Measures Report</w:t>
              <w:tab/>
              <w:t xml:space="preserve">28</w:t>
            </w:r>
          </w:hyperlink>
          <w:r w:rsidDel="00000000" w:rsidR="00000000" w:rsidRPr="00000000">
            <w:rPr>
              <w:rtl w:val="0"/>
            </w:rPr>
          </w:r>
        </w:p>
        <w:p w:rsidR="00000000" w:rsidDel="00000000" w:rsidP="00000000" w:rsidRDefault="00000000" w:rsidRPr="00000000" w14:paraId="00000061">
          <w:pPr>
            <w:keepNext w:val="0"/>
            <w:keepLines w:val="0"/>
            <w:widowControl w:val="1"/>
            <w:pBdr>
              <w:top w:space="0" w:sz="0" w:val="nil"/>
              <w:left w:space="0" w:sz="0" w:val="nil"/>
              <w:bottom w:space="0" w:sz="0" w:val="nil"/>
              <w:right w:space="0" w:sz="0" w:val="nil"/>
              <w:between w:space="0" w:sz="0" w:val="nil"/>
            </w:pBdr>
            <w:shd w:fill="auto" w:val="clear"/>
            <w:tabs>
              <w:tab w:val="right" w:pos="9900"/>
            </w:tabs>
            <w:spacing w:after="0" w:before="0" w:line="240" w:lineRule="auto"/>
            <w:ind w:left="200" w:right="0" w:hanging="200"/>
            <w:jc w:val="left"/>
            <w:rPr>
              <w:rFonts w:ascii="Calibri" w:cs="Calibri" w:eastAsia="Calibri" w:hAnsi="Calibri"/>
              <w:b w:val="0"/>
              <w:i w:val="0"/>
              <w:smallCaps w:val="0"/>
              <w:strike w:val="0"/>
              <w:color w:val="000000"/>
              <w:sz w:val="22"/>
              <w:szCs w:val="22"/>
              <w:u w:val="none"/>
              <w:shd w:fill="auto" w:val="clear"/>
              <w:vertAlign w:val="baseline"/>
            </w:rPr>
          </w:pPr>
          <w:hyperlink w:anchor="_19c6y18">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How much would you pay for the property to get an 8.00% Cap Rate?</w:t>
              <w:tab/>
              <w:t xml:space="preserve">29</w:t>
            </w:r>
          </w:hyperlink>
          <w:r w:rsidDel="00000000" w:rsidR="00000000" w:rsidRPr="00000000">
            <w:rPr>
              <w:rtl w:val="0"/>
            </w:rPr>
          </w:r>
        </w:p>
        <w:p w:rsidR="00000000" w:rsidDel="00000000" w:rsidP="00000000" w:rsidRDefault="00000000" w:rsidRPr="00000000" w14:paraId="00000062">
          <w:pPr>
            <w:keepNext w:val="0"/>
            <w:keepLines w:val="0"/>
            <w:widowControl w:val="1"/>
            <w:pBdr>
              <w:top w:space="0" w:sz="0" w:val="nil"/>
              <w:left w:space="0" w:sz="0" w:val="nil"/>
              <w:bottom w:space="0" w:sz="0" w:val="nil"/>
              <w:right w:space="0" w:sz="0" w:val="nil"/>
              <w:between w:space="0" w:sz="0" w:val="nil"/>
            </w:pBdr>
            <w:shd w:fill="auto" w:val="clear"/>
            <w:tabs>
              <w:tab w:val="right" w:pos="9900"/>
            </w:tabs>
            <w:spacing w:after="0" w:before="0" w:line="240" w:lineRule="auto"/>
            <w:ind w:left="200" w:right="0" w:hanging="200"/>
            <w:jc w:val="left"/>
            <w:rPr>
              <w:rFonts w:ascii="Calibri" w:cs="Calibri" w:eastAsia="Calibri" w:hAnsi="Calibri"/>
              <w:b w:val="0"/>
              <w:i w:val="0"/>
              <w:smallCaps w:val="0"/>
              <w:strike w:val="0"/>
              <w:color w:val="000000"/>
              <w:sz w:val="22"/>
              <w:szCs w:val="22"/>
              <w:u w:val="none"/>
              <w:shd w:fill="auto" w:val="clear"/>
              <w:vertAlign w:val="baseline"/>
            </w:rPr>
          </w:pPr>
          <w:hyperlink w:anchor="_3tbugp1">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Revised Income &amp; Expense Statement</w:t>
              <w:tab/>
              <w:t xml:space="preserve">30</w:t>
            </w:r>
          </w:hyperlink>
          <w:r w:rsidDel="00000000" w:rsidR="00000000" w:rsidRPr="00000000">
            <w:rPr>
              <w:rtl w:val="0"/>
            </w:rPr>
          </w:r>
        </w:p>
        <w:p w:rsidR="00000000" w:rsidDel="00000000" w:rsidP="00000000" w:rsidRDefault="00000000" w:rsidRPr="00000000" w14:paraId="00000063">
          <w:pPr>
            <w:keepNext w:val="0"/>
            <w:keepLines w:val="0"/>
            <w:widowControl w:val="1"/>
            <w:pBdr>
              <w:top w:space="0" w:sz="0" w:val="nil"/>
              <w:left w:space="0" w:sz="0" w:val="nil"/>
              <w:bottom w:space="0" w:sz="0" w:val="nil"/>
              <w:right w:space="0" w:sz="0" w:val="nil"/>
              <w:between w:space="0" w:sz="0" w:val="nil"/>
            </w:pBdr>
            <w:shd w:fill="auto" w:val="clear"/>
            <w:tabs>
              <w:tab w:val="right" w:pos="9900"/>
            </w:tabs>
            <w:spacing w:after="0" w:before="0" w:line="240" w:lineRule="auto"/>
            <w:ind w:left="200" w:right="0" w:hanging="200"/>
            <w:jc w:val="left"/>
            <w:rPr>
              <w:rFonts w:ascii="Calibri" w:cs="Calibri" w:eastAsia="Calibri" w:hAnsi="Calibri"/>
              <w:b w:val="0"/>
              <w:i w:val="0"/>
              <w:smallCaps w:val="0"/>
              <w:strike w:val="0"/>
              <w:color w:val="000000"/>
              <w:sz w:val="22"/>
              <w:szCs w:val="22"/>
              <w:u w:val="none"/>
              <w:shd w:fill="auto" w:val="clear"/>
              <w:vertAlign w:val="baseline"/>
            </w:rPr>
          </w:pPr>
          <w:hyperlink w:anchor="_28h4qwu">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Income Distribution  Chart</w:t>
              <w:tab/>
              <w:t xml:space="preserve">31</w:t>
            </w:r>
          </w:hyperlink>
          <w:r w:rsidDel="00000000" w:rsidR="00000000" w:rsidRPr="00000000">
            <w:rPr>
              <w:rtl w:val="0"/>
            </w:rPr>
          </w:r>
        </w:p>
        <w:p w:rsidR="00000000" w:rsidDel="00000000" w:rsidP="00000000" w:rsidRDefault="00000000" w:rsidRPr="00000000" w14:paraId="00000064">
          <w:pPr>
            <w:keepNext w:val="0"/>
            <w:keepLines w:val="0"/>
            <w:widowControl w:val="1"/>
            <w:pBdr>
              <w:top w:space="0" w:sz="0" w:val="nil"/>
              <w:left w:space="0" w:sz="0" w:val="nil"/>
              <w:bottom w:space="0" w:sz="0" w:val="nil"/>
              <w:right w:space="0" w:sz="0" w:val="nil"/>
              <w:between w:space="0" w:sz="0" w:val="nil"/>
            </w:pBdr>
            <w:shd w:fill="auto" w:val="clear"/>
            <w:tabs>
              <w:tab w:val="right" w:pos="9883"/>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nmf14n">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Future Capital Expenditures</w:t>
              <w:tab/>
              <w:t xml:space="preserve">34</w:t>
            </w:r>
          </w:hyperlink>
          <w:r w:rsidDel="00000000" w:rsidR="00000000" w:rsidRPr="00000000">
            <w:rPr>
              <w:rtl w:val="0"/>
            </w:rPr>
          </w:r>
        </w:p>
        <w:p w:rsidR="00000000" w:rsidDel="00000000" w:rsidP="00000000" w:rsidRDefault="00000000" w:rsidRPr="00000000" w14:paraId="00000065">
          <w:pPr>
            <w:keepNext w:val="0"/>
            <w:keepLines w:val="0"/>
            <w:widowControl w:val="1"/>
            <w:pBdr>
              <w:top w:space="0" w:sz="0" w:val="nil"/>
              <w:left w:space="0" w:sz="0" w:val="nil"/>
              <w:bottom w:space="0" w:sz="0" w:val="nil"/>
              <w:right w:space="0" w:sz="0" w:val="nil"/>
              <w:between w:space="0" w:sz="0" w:val="nil"/>
            </w:pBdr>
            <w:shd w:fill="auto" w:val="clear"/>
            <w:tabs>
              <w:tab w:val="right" w:pos="9883"/>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37m2jsg">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The importance of a professional engineering inspection</w:t>
              <w:tab/>
              <w:t xml:space="preserve">36</w:t>
            </w:r>
          </w:hyperlink>
          <w:r w:rsidDel="00000000" w:rsidR="00000000" w:rsidRPr="00000000">
            <w:rPr>
              <w:rtl w:val="0"/>
            </w:rPr>
          </w:r>
        </w:p>
        <w:p w:rsidR="00000000" w:rsidDel="00000000" w:rsidP="00000000" w:rsidRDefault="00000000" w:rsidRPr="00000000" w14:paraId="00000066">
          <w:pPr>
            <w:keepNext w:val="0"/>
            <w:keepLines w:val="0"/>
            <w:widowControl w:val="1"/>
            <w:pBdr>
              <w:top w:space="0" w:sz="0" w:val="nil"/>
              <w:left w:space="0" w:sz="0" w:val="nil"/>
              <w:bottom w:space="0" w:sz="0" w:val="nil"/>
              <w:right w:space="0" w:sz="0" w:val="nil"/>
              <w:between w:space="0" w:sz="0" w:val="nil"/>
            </w:pBdr>
            <w:shd w:fill="auto" w:val="clear"/>
            <w:tabs>
              <w:tab w:val="right" w:pos="9883"/>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1mrcu09">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Valuing commercial properties</w:t>
              <w:tab/>
              <w:t xml:space="preserve">40</w:t>
            </w:r>
          </w:hyperlink>
          <w:r w:rsidDel="00000000" w:rsidR="00000000" w:rsidRPr="00000000">
            <w:rPr>
              <w:rtl w:val="0"/>
            </w:rPr>
          </w:r>
        </w:p>
        <w:p w:rsidR="00000000" w:rsidDel="00000000" w:rsidP="00000000" w:rsidRDefault="00000000" w:rsidRPr="00000000" w14:paraId="00000067">
          <w:pPr>
            <w:keepNext w:val="0"/>
            <w:keepLines w:val="0"/>
            <w:widowControl w:val="1"/>
            <w:pBdr>
              <w:top w:space="0" w:sz="0" w:val="nil"/>
              <w:left w:space="0" w:sz="0" w:val="nil"/>
              <w:bottom w:space="0" w:sz="0" w:val="nil"/>
              <w:right w:space="0" w:sz="0" w:val="nil"/>
              <w:between w:space="0" w:sz="0" w:val="nil"/>
            </w:pBdr>
            <w:shd w:fill="auto" w:val="clear"/>
            <w:tabs>
              <w:tab w:val="right" w:pos="9900"/>
            </w:tabs>
            <w:spacing w:after="0" w:before="0" w:line="240" w:lineRule="auto"/>
            <w:ind w:left="200" w:right="0" w:hanging="200"/>
            <w:jc w:val="left"/>
            <w:rPr>
              <w:rFonts w:ascii="Calibri" w:cs="Calibri" w:eastAsia="Calibri" w:hAnsi="Calibri"/>
              <w:b w:val="0"/>
              <w:i w:val="0"/>
              <w:smallCaps w:val="0"/>
              <w:strike w:val="0"/>
              <w:color w:val="000000"/>
              <w:sz w:val="22"/>
              <w:szCs w:val="22"/>
              <w:u w:val="none"/>
              <w:shd w:fill="auto" w:val="clear"/>
              <w:vertAlign w:val="baseline"/>
            </w:rPr>
          </w:pPr>
          <w:hyperlink w:anchor="_46r0co2">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Introduction</w:t>
              <w:tab/>
              <w:t xml:space="preserve">40</w:t>
            </w:r>
          </w:hyperlink>
          <w:r w:rsidDel="00000000" w:rsidR="00000000" w:rsidRPr="00000000">
            <w:rPr>
              <w:rtl w:val="0"/>
            </w:rPr>
          </w:r>
        </w:p>
        <w:p w:rsidR="00000000" w:rsidDel="00000000" w:rsidP="00000000" w:rsidRDefault="00000000" w:rsidRPr="00000000" w14:paraId="00000068">
          <w:pPr>
            <w:keepNext w:val="0"/>
            <w:keepLines w:val="0"/>
            <w:widowControl w:val="1"/>
            <w:pBdr>
              <w:top w:space="0" w:sz="0" w:val="nil"/>
              <w:left w:space="0" w:sz="0" w:val="nil"/>
              <w:bottom w:space="0" w:sz="0" w:val="nil"/>
              <w:right w:space="0" w:sz="0" w:val="nil"/>
              <w:between w:space="0" w:sz="0" w:val="nil"/>
            </w:pBdr>
            <w:shd w:fill="auto" w:val="clear"/>
            <w:tabs>
              <w:tab w:val="right" w:pos="9900"/>
            </w:tabs>
            <w:spacing w:after="0" w:before="0" w:line="240" w:lineRule="auto"/>
            <w:ind w:left="200" w:right="0" w:hanging="200"/>
            <w:jc w:val="left"/>
            <w:rPr>
              <w:rFonts w:ascii="Calibri" w:cs="Calibri" w:eastAsia="Calibri" w:hAnsi="Calibri"/>
              <w:b w:val="0"/>
              <w:i w:val="0"/>
              <w:smallCaps w:val="0"/>
              <w:strike w:val="0"/>
              <w:color w:val="000000"/>
              <w:sz w:val="22"/>
              <w:szCs w:val="22"/>
              <w:u w:val="none"/>
              <w:shd w:fill="auto" w:val="clear"/>
              <w:vertAlign w:val="baseline"/>
            </w:rPr>
          </w:pPr>
          <w:hyperlink w:anchor="_2lwamvv">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Income &amp; Expense Statement. Commercial</w:t>
              <w:tab/>
              <w:t xml:space="preserve">40</w:t>
            </w:r>
          </w:hyperlink>
          <w:r w:rsidDel="00000000" w:rsidR="00000000" w:rsidRPr="00000000">
            <w:rPr>
              <w:rtl w:val="0"/>
            </w:rPr>
          </w:r>
        </w:p>
        <w:p w:rsidR="00000000" w:rsidDel="00000000" w:rsidP="00000000" w:rsidRDefault="00000000" w:rsidRPr="00000000" w14:paraId="00000069">
          <w:pPr>
            <w:keepNext w:val="0"/>
            <w:keepLines w:val="0"/>
            <w:widowControl w:val="1"/>
            <w:pBdr>
              <w:top w:space="0" w:sz="0" w:val="nil"/>
              <w:left w:space="0" w:sz="0" w:val="nil"/>
              <w:bottom w:space="0" w:sz="0" w:val="nil"/>
              <w:right w:space="0" w:sz="0" w:val="nil"/>
              <w:between w:space="0" w:sz="0" w:val="nil"/>
            </w:pBdr>
            <w:shd w:fill="auto" w:val="clear"/>
            <w:tabs>
              <w:tab w:val="right" w:pos="9883"/>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111kx3o">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Types of Leases</w:t>
              <w:tab/>
              <w:t xml:space="preserve">41</w:t>
            </w:r>
          </w:hyperlink>
          <w:r w:rsidDel="00000000" w:rsidR="00000000" w:rsidRPr="00000000">
            <w:rPr>
              <w:rtl w:val="0"/>
            </w:rPr>
          </w:r>
        </w:p>
        <w:p w:rsidR="00000000" w:rsidDel="00000000" w:rsidP="00000000" w:rsidRDefault="00000000" w:rsidRPr="00000000" w14:paraId="0000006A">
          <w:pPr>
            <w:keepNext w:val="0"/>
            <w:keepLines w:val="0"/>
            <w:widowControl w:val="1"/>
            <w:pBdr>
              <w:top w:space="0" w:sz="0" w:val="nil"/>
              <w:left w:space="0" w:sz="0" w:val="nil"/>
              <w:bottom w:space="0" w:sz="0" w:val="nil"/>
              <w:right w:space="0" w:sz="0" w:val="nil"/>
              <w:between w:space="0" w:sz="0" w:val="nil"/>
            </w:pBdr>
            <w:shd w:fill="auto" w:val="clear"/>
            <w:tabs>
              <w:tab w:val="right" w:pos="9900"/>
            </w:tabs>
            <w:spacing w:after="0" w:before="0" w:line="240" w:lineRule="auto"/>
            <w:ind w:left="200" w:right="0" w:hanging="200"/>
            <w:jc w:val="left"/>
            <w:rPr>
              <w:rFonts w:ascii="Calibri" w:cs="Calibri" w:eastAsia="Calibri" w:hAnsi="Calibri"/>
              <w:b w:val="0"/>
              <w:i w:val="0"/>
              <w:smallCaps w:val="0"/>
              <w:strike w:val="0"/>
              <w:color w:val="000000"/>
              <w:sz w:val="22"/>
              <w:szCs w:val="22"/>
              <w:u w:val="none"/>
              <w:shd w:fill="auto" w:val="clear"/>
              <w:vertAlign w:val="baseline"/>
            </w:rPr>
          </w:pPr>
          <w:hyperlink w:anchor="_3l18frh">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Gross Lease</w:t>
              <w:tab/>
              <w:t xml:space="preserve">41</w:t>
            </w:r>
          </w:hyperlink>
          <w:r w:rsidDel="00000000" w:rsidR="00000000" w:rsidRPr="00000000">
            <w:rPr>
              <w:rtl w:val="0"/>
            </w:rPr>
          </w:r>
        </w:p>
        <w:p w:rsidR="00000000" w:rsidDel="00000000" w:rsidP="00000000" w:rsidRDefault="00000000" w:rsidRPr="00000000" w14:paraId="0000006B">
          <w:pPr>
            <w:keepNext w:val="0"/>
            <w:keepLines w:val="0"/>
            <w:widowControl w:val="1"/>
            <w:pBdr>
              <w:top w:space="0" w:sz="0" w:val="nil"/>
              <w:left w:space="0" w:sz="0" w:val="nil"/>
              <w:bottom w:space="0" w:sz="0" w:val="nil"/>
              <w:right w:space="0" w:sz="0" w:val="nil"/>
              <w:between w:space="0" w:sz="0" w:val="nil"/>
            </w:pBdr>
            <w:shd w:fill="auto" w:val="clear"/>
            <w:tabs>
              <w:tab w:val="right" w:pos="9900"/>
            </w:tabs>
            <w:spacing w:after="0" w:before="0" w:line="240" w:lineRule="auto"/>
            <w:ind w:left="200" w:right="0" w:hanging="200"/>
            <w:jc w:val="left"/>
            <w:rPr>
              <w:rFonts w:ascii="Calibri" w:cs="Calibri" w:eastAsia="Calibri" w:hAnsi="Calibri"/>
              <w:b w:val="0"/>
              <w:i w:val="0"/>
              <w:smallCaps w:val="0"/>
              <w:strike w:val="0"/>
              <w:color w:val="000000"/>
              <w:sz w:val="22"/>
              <w:szCs w:val="22"/>
              <w:u w:val="none"/>
              <w:shd w:fill="auto" w:val="clear"/>
              <w:vertAlign w:val="baseline"/>
            </w:rPr>
          </w:pPr>
          <w:hyperlink w:anchor="_206ipza">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Gross Lease with escalation clause</w:t>
              <w:tab/>
              <w:t xml:space="preserve">41</w:t>
            </w:r>
          </w:hyperlink>
          <w:r w:rsidDel="00000000" w:rsidR="00000000" w:rsidRPr="00000000">
            <w:rPr>
              <w:rtl w:val="0"/>
            </w:rPr>
          </w:r>
        </w:p>
        <w:p w:rsidR="00000000" w:rsidDel="00000000" w:rsidP="00000000" w:rsidRDefault="00000000" w:rsidRPr="00000000" w14:paraId="0000006C">
          <w:pPr>
            <w:keepNext w:val="0"/>
            <w:keepLines w:val="0"/>
            <w:widowControl w:val="1"/>
            <w:pBdr>
              <w:top w:space="0" w:sz="0" w:val="nil"/>
              <w:left w:space="0" w:sz="0" w:val="nil"/>
              <w:bottom w:space="0" w:sz="0" w:val="nil"/>
              <w:right w:space="0" w:sz="0" w:val="nil"/>
              <w:between w:space="0" w:sz="0" w:val="nil"/>
            </w:pBdr>
            <w:shd w:fill="auto" w:val="clear"/>
            <w:tabs>
              <w:tab w:val="right" w:pos="9900"/>
            </w:tabs>
            <w:spacing w:after="0" w:before="0" w:line="240" w:lineRule="auto"/>
            <w:ind w:left="200" w:right="0" w:hanging="200"/>
            <w:jc w:val="left"/>
            <w:rPr>
              <w:rFonts w:ascii="Calibri" w:cs="Calibri" w:eastAsia="Calibri" w:hAnsi="Calibri"/>
              <w:b w:val="0"/>
              <w:i w:val="0"/>
              <w:smallCaps w:val="0"/>
              <w:strike w:val="0"/>
              <w:color w:val="000000"/>
              <w:sz w:val="22"/>
              <w:szCs w:val="22"/>
              <w:u w:val="none"/>
              <w:shd w:fill="auto" w:val="clear"/>
              <w:vertAlign w:val="baseline"/>
            </w:rPr>
          </w:pPr>
          <w:hyperlink w:anchor="_4k668n3">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Triple Net Rent (NNN)</w:t>
              <w:tab/>
              <w:t xml:space="preserve">41</w:t>
            </w:r>
          </w:hyperlink>
          <w:r w:rsidDel="00000000" w:rsidR="00000000" w:rsidRPr="00000000">
            <w:rPr>
              <w:rtl w:val="0"/>
            </w:rPr>
          </w:r>
        </w:p>
        <w:p w:rsidR="00000000" w:rsidDel="00000000" w:rsidP="00000000" w:rsidRDefault="00000000" w:rsidRPr="00000000" w14:paraId="0000006D">
          <w:pPr>
            <w:keepNext w:val="0"/>
            <w:keepLines w:val="0"/>
            <w:widowControl w:val="1"/>
            <w:pBdr>
              <w:top w:space="0" w:sz="0" w:val="nil"/>
              <w:left w:space="0" w:sz="0" w:val="nil"/>
              <w:bottom w:space="0" w:sz="0" w:val="nil"/>
              <w:right w:space="0" w:sz="0" w:val="nil"/>
              <w:between w:space="0" w:sz="0" w:val="nil"/>
            </w:pBdr>
            <w:shd w:fill="auto" w:val="clear"/>
            <w:tabs>
              <w:tab w:val="right" w:pos="9883"/>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2zbgiuw">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Types of Rent</w:t>
              <w:tab/>
              <w:t xml:space="preserve">42</w:t>
            </w:r>
          </w:hyperlink>
          <w:r w:rsidDel="00000000" w:rsidR="00000000" w:rsidRPr="00000000">
            <w:rPr>
              <w:rtl w:val="0"/>
            </w:rPr>
          </w:r>
        </w:p>
        <w:p w:rsidR="00000000" w:rsidDel="00000000" w:rsidP="00000000" w:rsidRDefault="00000000" w:rsidRPr="00000000" w14:paraId="0000006E">
          <w:pPr>
            <w:keepNext w:val="0"/>
            <w:keepLines w:val="0"/>
            <w:widowControl w:val="1"/>
            <w:pBdr>
              <w:top w:space="0" w:sz="0" w:val="nil"/>
              <w:left w:space="0" w:sz="0" w:val="nil"/>
              <w:bottom w:space="0" w:sz="0" w:val="nil"/>
              <w:right w:space="0" w:sz="0" w:val="nil"/>
              <w:between w:space="0" w:sz="0" w:val="nil"/>
            </w:pBdr>
            <w:shd w:fill="auto" w:val="clear"/>
            <w:tabs>
              <w:tab w:val="right" w:pos="9900"/>
            </w:tabs>
            <w:spacing w:after="0" w:before="0" w:line="240" w:lineRule="auto"/>
            <w:ind w:left="200" w:right="0" w:hanging="200"/>
            <w:jc w:val="left"/>
            <w:rPr>
              <w:rFonts w:ascii="Calibri" w:cs="Calibri" w:eastAsia="Calibri" w:hAnsi="Calibri"/>
              <w:b w:val="0"/>
              <w:i w:val="0"/>
              <w:smallCaps w:val="0"/>
              <w:strike w:val="0"/>
              <w:color w:val="000000"/>
              <w:sz w:val="22"/>
              <w:szCs w:val="22"/>
              <w:u w:val="none"/>
              <w:shd w:fill="auto" w:val="clear"/>
              <w:vertAlign w:val="baseline"/>
            </w:rPr>
          </w:pPr>
          <w:hyperlink w:anchor="_1egqt2p">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Base Rent</w:t>
              <w:tab/>
              <w:t xml:space="preserve">42</w:t>
            </w:r>
          </w:hyperlink>
          <w:r w:rsidDel="00000000" w:rsidR="00000000" w:rsidRPr="00000000">
            <w:rPr>
              <w:rtl w:val="0"/>
            </w:rPr>
          </w:r>
        </w:p>
        <w:p w:rsidR="00000000" w:rsidDel="00000000" w:rsidP="00000000" w:rsidRDefault="00000000" w:rsidRPr="00000000" w14:paraId="0000006F">
          <w:pPr>
            <w:keepNext w:val="0"/>
            <w:keepLines w:val="0"/>
            <w:widowControl w:val="1"/>
            <w:pBdr>
              <w:top w:space="0" w:sz="0" w:val="nil"/>
              <w:left w:space="0" w:sz="0" w:val="nil"/>
              <w:bottom w:space="0" w:sz="0" w:val="nil"/>
              <w:right w:space="0" w:sz="0" w:val="nil"/>
              <w:between w:space="0" w:sz="0" w:val="nil"/>
            </w:pBdr>
            <w:shd w:fill="auto" w:val="clear"/>
            <w:tabs>
              <w:tab w:val="right" w:pos="9900"/>
            </w:tabs>
            <w:spacing w:after="0" w:before="0" w:line="240" w:lineRule="auto"/>
            <w:ind w:left="200" w:right="0" w:hanging="200"/>
            <w:jc w:val="left"/>
            <w:rPr>
              <w:rFonts w:ascii="Calibri" w:cs="Calibri" w:eastAsia="Calibri" w:hAnsi="Calibri"/>
              <w:b w:val="0"/>
              <w:i w:val="0"/>
              <w:smallCaps w:val="0"/>
              <w:strike w:val="0"/>
              <w:color w:val="000000"/>
              <w:sz w:val="22"/>
              <w:szCs w:val="22"/>
              <w:u w:val="none"/>
              <w:shd w:fill="auto" w:val="clear"/>
              <w:vertAlign w:val="baseline"/>
            </w:rPr>
          </w:pPr>
          <w:hyperlink w:anchor="_3ygebqi">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Additional Rent</w:t>
              <w:tab/>
              <w:t xml:space="preserve">42</w:t>
            </w:r>
          </w:hyperlink>
          <w:r w:rsidDel="00000000" w:rsidR="00000000" w:rsidRPr="00000000">
            <w:rPr>
              <w:rtl w:val="0"/>
            </w:rPr>
          </w:r>
        </w:p>
        <w:p w:rsidR="00000000" w:rsidDel="00000000" w:rsidP="00000000" w:rsidRDefault="00000000" w:rsidRPr="00000000" w14:paraId="00000070">
          <w:pPr>
            <w:keepNext w:val="0"/>
            <w:keepLines w:val="0"/>
            <w:widowControl w:val="1"/>
            <w:pBdr>
              <w:top w:space="0" w:sz="0" w:val="nil"/>
              <w:left w:space="0" w:sz="0" w:val="nil"/>
              <w:bottom w:space="0" w:sz="0" w:val="nil"/>
              <w:right w:space="0" w:sz="0" w:val="nil"/>
              <w:between w:space="0" w:sz="0" w:val="nil"/>
            </w:pBdr>
            <w:shd w:fill="auto" w:val="clear"/>
            <w:tabs>
              <w:tab w:val="right" w:pos="9900"/>
            </w:tabs>
            <w:spacing w:after="0" w:before="0" w:line="240" w:lineRule="auto"/>
            <w:ind w:left="200" w:right="0" w:hanging="200"/>
            <w:jc w:val="left"/>
            <w:rPr>
              <w:rFonts w:ascii="Calibri" w:cs="Calibri" w:eastAsia="Calibri" w:hAnsi="Calibri"/>
              <w:b w:val="0"/>
              <w:i w:val="0"/>
              <w:smallCaps w:val="0"/>
              <w:strike w:val="0"/>
              <w:color w:val="000000"/>
              <w:sz w:val="22"/>
              <w:szCs w:val="22"/>
              <w:u w:val="none"/>
              <w:shd w:fill="auto" w:val="clear"/>
              <w:vertAlign w:val="baseline"/>
            </w:rPr>
          </w:pPr>
          <w:hyperlink w:anchor="_2dlolyb">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Free Rent</w:t>
              <w:tab/>
              <w:t xml:space="preserve">42</w:t>
            </w:r>
          </w:hyperlink>
          <w:r w:rsidDel="00000000" w:rsidR="00000000" w:rsidRPr="00000000">
            <w:rPr>
              <w:rtl w:val="0"/>
            </w:rPr>
          </w:r>
        </w:p>
        <w:p w:rsidR="00000000" w:rsidDel="00000000" w:rsidP="00000000" w:rsidRDefault="00000000" w:rsidRPr="00000000" w14:paraId="00000071">
          <w:pPr>
            <w:keepNext w:val="0"/>
            <w:keepLines w:val="0"/>
            <w:widowControl w:val="1"/>
            <w:pBdr>
              <w:top w:space="0" w:sz="0" w:val="nil"/>
              <w:left w:space="0" w:sz="0" w:val="nil"/>
              <w:bottom w:space="0" w:sz="0" w:val="nil"/>
              <w:right w:space="0" w:sz="0" w:val="nil"/>
              <w:between w:space="0" w:sz="0" w:val="nil"/>
            </w:pBdr>
            <w:shd w:fill="auto" w:val="clear"/>
            <w:tabs>
              <w:tab w:val="right" w:pos="9900"/>
            </w:tabs>
            <w:spacing w:after="0" w:before="0" w:line="240" w:lineRule="auto"/>
            <w:ind w:left="200" w:right="0" w:hanging="200"/>
            <w:jc w:val="left"/>
            <w:rPr>
              <w:rFonts w:ascii="Calibri" w:cs="Calibri" w:eastAsia="Calibri" w:hAnsi="Calibri"/>
              <w:b w:val="0"/>
              <w:i w:val="0"/>
              <w:smallCaps w:val="0"/>
              <w:strike w:val="0"/>
              <w:color w:val="000000"/>
              <w:sz w:val="22"/>
              <w:szCs w:val="22"/>
              <w:u w:val="none"/>
              <w:shd w:fill="auto" w:val="clear"/>
              <w:vertAlign w:val="baseline"/>
            </w:rPr>
          </w:pPr>
          <w:hyperlink w:anchor="_sqyw64">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Percentage Rent (Shopping Centers)</w:t>
              <w:tab/>
              <w:t xml:space="preserve">42</w:t>
            </w:r>
          </w:hyperlink>
          <w:r w:rsidDel="00000000" w:rsidR="00000000" w:rsidRPr="00000000">
            <w:rPr>
              <w:rtl w:val="0"/>
            </w:rPr>
          </w:r>
        </w:p>
        <w:p w:rsidR="00000000" w:rsidDel="00000000" w:rsidP="00000000" w:rsidRDefault="00000000" w:rsidRPr="00000000" w14:paraId="00000072">
          <w:pPr>
            <w:keepNext w:val="0"/>
            <w:keepLines w:val="0"/>
            <w:widowControl w:val="1"/>
            <w:pBdr>
              <w:top w:space="0" w:sz="0" w:val="nil"/>
              <w:left w:space="0" w:sz="0" w:val="nil"/>
              <w:bottom w:space="0" w:sz="0" w:val="nil"/>
              <w:right w:space="0" w:sz="0" w:val="nil"/>
              <w:between w:space="0" w:sz="0" w:val="nil"/>
            </w:pBdr>
            <w:shd w:fill="auto" w:val="clear"/>
            <w:tabs>
              <w:tab w:val="right" w:pos="9883"/>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3cqmetx">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Rentable Area</w:t>
              <w:tab/>
              <w:t xml:space="preserve">43</w:t>
            </w:r>
          </w:hyperlink>
          <w:r w:rsidDel="00000000" w:rsidR="00000000" w:rsidRPr="00000000">
            <w:rPr>
              <w:rtl w:val="0"/>
            </w:rPr>
          </w:r>
        </w:p>
        <w:p w:rsidR="00000000" w:rsidDel="00000000" w:rsidP="00000000" w:rsidRDefault="00000000" w:rsidRPr="00000000" w14:paraId="00000073">
          <w:pPr>
            <w:keepNext w:val="0"/>
            <w:keepLines w:val="0"/>
            <w:widowControl w:val="1"/>
            <w:pBdr>
              <w:top w:space="0" w:sz="0" w:val="nil"/>
              <w:left w:space="0" w:sz="0" w:val="nil"/>
              <w:bottom w:space="0" w:sz="0" w:val="nil"/>
              <w:right w:space="0" w:sz="0" w:val="nil"/>
              <w:between w:space="0" w:sz="0" w:val="nil"/>
            </w:pBdr>
            <w:shd w:fill="auto" w:val="clear"/>
            <w:tabs>
              <w:tab w:val="right" w:pos="9883"/>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1rvwp1q">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Measuring Space</w:t>
              <w:tab/>
              <w:t xml:space="preserve">43</w:t>
            </w:r>
          </w:hyperlink>
          <w:r w:rsidDel="00000000" w:rsidR="00000000" w:rsidRPr="00000000">
            <w:rPr>
              <w:rtl w:val="0"/>
            </w:rPr>
          </w:r>
        </w:p>
        <w:p w:rsidR="00000000" w:rsidDel="00000000" w:rsidP="00000000" w:rsidRDefault="00000000" w:rsidRPr="00000000" w14:paraId="00000074">
          <w:pPr>
            <w:keepNext w:val="0"/>
            <w:keepLines w:val="0"/>
            <w:widowControl w:val="1"/>
            <w:pBdr>
              <w:top w:space="0" w:sz="0" w:val="nil"/>
              <w:left w:space="0" w:sz="0" w:val="nil"/>
              <w:bottom w:space="0" w:sz="0" w:val="nil"/>
              <w:right w:space="0" w:sz="0" w:val="nil"/>
              <w:between w:space="0" w:sz="0" w:val="nil"/>
            </w:pBdr>
            <w:shd w:fill="auto" w:val="clear"/>
            <w:tabs>
              <w:tab w:val="right" w:pos="9883"/>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4bvk7pj">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Tips for reading a lease</w:t>
              <w:tab/>
              <w:t xml:space="preserve">44</w:t>
            </w:r>
          </w:hyperlink>
          <w:r w:rsidDel="00000000" w:rsidR="00000000" w:rsidRPr="00000000">
            <w:rPr>
              <w:rtl w:val="0"/>
            </w:rPr>
          </w:r>
        </w:p>
        <w:p w:rsidR="00000000" w:rsidDel="00000000" w:rsidP="00000000" w:rsidRDefault="00000000" w:rsidRPr="00000000" w14:paraId="00000075">
          <w:pPr>
            <w:keepNext w:val="0"/>
            <w:keepLines w:val="0"/>
            <w:widowControl w:val="1"/>
            <w:pBdr>
              <w:top w:space="0" w:sz="0" w:val="nil"/>
              <w:left w:space="0" w:sz="0" w:val="nil"/>
              <w:bottom w:space="0" w:sz="0" w:val="nil"/>
              <w:right w:space="0" w:sz="0" w:val="nil"/>
              <w:between w:space="0" w:sz="0" w:val="nil"/>
            </w:pBdr>
            <w:shd w:fill="auto" w:val="clear"/>
            <w:tabs>
              <w:tab w:val="right" w:pos="9883"/>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2r0uhxc">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Case Study. Screening an investment opportunity</w:t>
              <w:tab/>
              <w:t xml:space="preserve">48</w:t>
            </w:r>
          </w:hyperlink>
          <w:r w:rsidDel="00000000" w:rsidR="00000000" w:rsidRPr="00000000">
            <w:rPr>
              <w:rtl w:val="0"/>
            </w:rPr>
          </w:r>
        </w:p>
        <w:p w:rsidR="00000000" w:rsidDel="00000000" w:rsidP="00000000" w:rsidRDefault="00000000" w:rsidRPr="00000000" w14:paraId="00000076">
          <w:pPr>
            <w:keepNext w:val="0"/>
            <w:keepLines w:val="0"/>
            <w:widowControl w:val="1"/>
            <w:pBdr>
              <w:top w:space="0" w:sz="0" w:val="nil"/>
              <w:left w:space="0" w:sz="0" w:val="nil"/>
              <w:bottom w:space="0" w:sz="0" w:val="nil"/>
              <w:right w:space="0" w:sz="0" w:val="nil"/>
              <w:between w:space="0" w:sz="0" w:val="nil"/>
            </w:pBdr>
            <w:shd w:fill="auto" w:val="clear"/>
            <w:tabs>
              <w:tab w:val="right" w:pos="9883"/>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1664s55">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Long term real estate investment analysis</w:t>
              <w:tab/>
              <w:t xml:space="preserve">50</w:t>
            </w:r>
          </w:hyperlink>
          <w:r w:rsidDel="00000000" w:rsidR="00000000" w:rsidRPr="00000000">
            <w:rPr>
              <w:rtl w:val="0"/>
            </w:rPr>
          </w:r>
        </w:p>
        <w:p w:rsidR="00000000" w:rsidDel="00000000" w:rsidP="00000000" w:rsidRDefault="00000000" w:rsidRPr="00000000" w14:paraId="00000077">
          <w:pPr>
            <w:keepNext w:val="0"/>
            <w:keepLines w:val="0"/>
            <w:widowControl w:val="1"/>
            <w:pBdr>
              <w:top w:space="0" w:sz="0" w:val="nil"/>
              <w:left w:space="0" w:sz="0" w:val="nil"/>
              <w:bottom w:space="0" w:sz="0" w:val="nil"/>
              <w:right w:space="0" w:sz="0" w:val="nil"/>
              <w:between w:space="0" w:sz="0" w:val="nil"/>
            </w:pBdr>
            <w:shd w:fill="auto" w:val="clear"/>
            <w:tabs>
              <w:tab w:val="right" w:pos="9900"/>
            </w:tabs>
            <w:spacing w:after="0" w:before="0" w:line="240" w:lineRule="auto"/>
            <w:ind w:left="200" w:right="0" w:hanging="200"/>
            <w:jc w:val="left"/>
            <w:rPr>
              <w:rFonts w:ascii="Calibri" w:cs="Calibri" w:eastAsia="Calibri" w:hAnsi="Calibri"/>
              <w:b w:val="0"/>
              <w:i w:val="0"/>
              <w:smallCaps w:val="0"/>
              <w:strike w:val="0"/>
              <w:color w:val="000000"/>
              <w:sz w:val="22"/>
              <w:szCs w:val="22"/>
              <w:u w:val="none"/>
              <w:shd w:fill="auto" w:val="clear"/>
              <w:vertAlign w:val="baseline"/>
            </w:rPr>
          </w:pPr>
          <w:hyperlink w:anchor="_3q5sasy">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Two main approaches to determining the value of income properties</w:t>
              <w:tab/>
              <w:t xml:space="preserve">50</w:t>
            </w:r>
          </w:hyperlink>
          <w:r w:rsidDel="00000000" w:rsidR="00000000" w:rsidRPr="00000000">
            <w:rPr>
              <w:rtl w:val="0"/>
            </w:rPr>
          </w:r>
        </w:p>
        <w:p w:rsidR="00000000" w:rsidDel="00000000" w:rsidP="00000000" w:rsidRDefault="00000000" w:rsidRPr="00000000" w14:paraId="00000078">
          <w:pPr>
            <w:keepNext w:val="0"/>
            <w:keepLines w:val="0"/>
            <w:widowControl w:val="1"/>
            <w:pBdr>
              <w:top w:space="0" w:sz="0" w:val="nil"/>
              <w:left w:space="0" w:sz="0" w:val="nil"/>
              <w:bottom w:space="0" w:sz="0" w:val="nil"/>
              <w:right w:space="0" w:sz="0" w:val="nil"/>
              <w:between w:space="0" w:sz="0" w:val="nil"/>
            </w:pBdr>
            <w:shd w:fill="auto" w:val="clear"/>
            <w:tabs>
              <w:tab w:val="right" w:pos="9900"/>
            </w:tabs>
            <w:spacing w:after="0" w:before="0" w:line="240" w:lineRule="auto"/>
            <w:ind w:left="200" w:right="0" w:hanging="200"/>
            <w:jc w:val="left"/>
            <w:rPr>
              <w:rFonts w:ascii="Calibri" w:cs="Calibri" w:eastAsia="Calibri" w:hAnsi="Calibri"/>
              <w:b w:val="0"/>
              <w:i w:val="0"/>
              <w:smallCaps w:val="0"/>
              <w:strike w:val="0"/>
              <w:color w:val="000000"/>
              <w:sz w:val="22"/>
              <w:szCs w:val="22"/>
              <w:u w:val="none"/>
              <w:shd w:fill="auto" w:val="clear"/>
              <w:vertAlign w:val="baseline"/>
            </w:rPr>
          </w:pPr>
          <w:hyperlink w:anchor="_25b2l0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Discounted cash flow analysis</w:t>
              <w:tab/>
              <w:t xml:space="preserve">50</w:t>
            </w:r>
          </w:hyperlink>
          <w:r w:rsidDel="00000000" w:rsidR="00000000" w:rsidRPr="00000000">
            <w:rPr>
              <w:rtl w:val="0"/>
            </w:rPr>
          </w:r>
        </w:p>
        <w:p w:rsidR="00000000" w:rsidDel="00000000" w:rsidP="00000000" w:rsidRDefault="00000000" w:rsidRPr="00000000" w14:paraId="00000079">
          <w:pPr>
            <w:keepNext w:val="0"/>
            <w:keepLines w:val="0"/>
            <w:widowControl w:val="1"/>
            <w:pBdr>
              <w:top w:space="0" w:sz="0" w:val="nil"/>
              <w:left w:space="0" w:sz="0" w:val="nil"/>
              <w:bottom w:space="0" w:sz="0" w:val="nil"/>
              <w:right w:space="0" w:sz="0" w:val="nil"/>
              <w:between w:space="0" w:sz="0" w:val="nil"/>
            </w:pBdr>
            <w:shd w:fill="auto" w:val="clear"/>
            <w:tabs>
              <w:tab w:val="right" w:pos="9900"/>
            </w:tabs>
            <w:spacing w:after="0" w:before="0" w:line="240" w:lineRule="auto"/>
            <w:ind w:left="200" w:right="0" w:hanging="200"/>
            <w:jc w:val="left"/>
            <w:rPr>
              <w:rFonts w:ascii="Calibri" w:cs="Calibri" w:eastAsia="Calibri" w:hAnsi="Calibri"/>
              <w:b w:val="0"/>
              <w:i w:val="0"/>
              <w:smallCaps w:val="0"/>
              <w:strike w:val="0"/>
              <w:color w:val="000000"/>
              <w:sz w:val="22"/>
              <w:szCs w:val="22"/>
              <w:u w:val="none"/>
              <w:shd w:fill="auto" w:val="clear"/>
              <w:vertAlign w:val="baseline"/>
            </w:rPr>
          </w:pPr>
          <w:hyperlink w:anchor="_kgcv8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Two financial measures</w:t>
              <w:tab/>
              <w:t xml:space="preserve">51</w:t>
            </w:r>
          </w:hyperlink>
          <w:r w:rsidDel="00000000" w:rsidR="00000000" w:rsidRPr="00000000">
            <w:rPr>
              <w:rtl w:val="0"/>
            </w:rPr>
          </w:r>
        </w:p>
        <w:p w:rsidR="00000000" w:rsidDel="00000000" w:rsidP="00000000" w:rsidRDefault="00000000" w:rsidRPr="00000000" w14:paraId="0000007A">
          <w:pPr>
            <w:keepNext w:val="0"/>
            <w:keepLines w:val="0"/>
            <w:widowControl w:val="1"/>
            <w:pBdr>
              <w:top w:space="0" w:sz="0" w:val="nil"/>
              <w:left w:space="0" w:sz="0" w:val="nil"/>
              <w:bottom w:space="0" w:sz="0" w:val="nil"/>
              <w:right w:space="0" w:sz="0" w:val="nil"/>
              <w:between w:space="0" w:sz="0" w:val="nil"/>
            </w:pBdr>
            <w:shd w:fill="auto" w:val="clear"/>
            <w:tabs>
              <w:tab w:val="right" w:pos="9900"/>
            </w:tabs>
            <w:spacing w:after="0" w:before="0" w:line="240" w:lineRule="auto"/>
            <w:ind w:left="200" w:right="0" w:hanging="200"/>
            <w:jc w:val="left"/>
            <w:rPr>
              <w:rFonts w:ascii="Calibri" w:cs="Calibri" w:eastAsia="Calibri" w:hAnsi="Calibri"/>
              <w:b w:val="0"/>
              <w:i w:val="0"/>
              <w:smallCaps w:val="0"/>
              <w:strike w:val="0"/>
              <w:color w:val="000000"/>
              <w:sz w:val="22"/>
              <w:szCs w:val="22"/>
              <w:u w:val="none"/>
              <w:shd w:fill="auto" w:val="clear"/>
              <w:vertAlign w:val="baseline"/>
            </w:rPr>
          </w:pPr>
          <w:hyperlink w:anchor="_34g0dwd">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The big picture. The “Net Cash Flow report</w:t>
              <w:tab/>
              <w:t xml:space="preserve">51</w:t>
            </w:r>
          </w:hyperlink>
          <w:r w:rsidDel="00000000" w:rsidR="00000000" w:rsidRPr="00000000">
            <w:rPr>
              <w:rtl w:val="0"/>
            </w:rPr>
          </w:r>
        </w:p>
        <w:p w:rsidR="00000000" w:rsidDel="00000000" w:rsidP="00000000" w:rsidRDefault="00000000" w:rsidRPr="00000000" w14:paraId="0000007B">
          <w:pPr>
            <w:keepNext w:val="0"/>
            <w:keepLines w:val="0"/>
            <w:widowControl w:val="1"/>
            <w:pBdr>
              <w:top w:space="0" w:sz="0" w:val="nil"/>
              <w:left w:space="0" w:sz="0" w:val="nil"/>
              <w:bottom w:space="0" w:sz="0" w:val="nil"/>
              <w:right w:space="0" w:sz="0" w:val="nil"/>
              <w:between w:space="0" w:sz="0" w:val="nil"/>
            </w:pBdr>
            <w:shd w:fill="auto" w:val="clear"/>
            <w:tabs>
              <w:tab w:val="right" w:pos="9900"/>
            </w:tabs>
            <w:spacing w:after="0" w:before="0" w:line="240" w:lineRule="auto"/>
            <w:ind w:left="200" w:right="0" w:hanging="200"/>
            <w:jc w:val="left"/>
            <w:rPr>
              <w:rFonts w:ascii="Calibri" w:cs="Calibri" w:eastAsia="Calibri" w:hAnsi="Calibri"/>
              <w:b w:val="0"/>
              <w:i w:val="0"/>
              <w:smallCaps w:val="0"/>
              <w:strike w:val="0"/>
              <w:color w:val="000000"/>
              <w:sz w:val="22"/>
              <w:szCs w:val="22"/>
              <w:u w:val="none"/>
              <w:shd w:fill="auto" w:val="clear"/>
              <w:vertAlign w:val="baseline"/>
            </w:rPr>
          </w:pPr>
          <w:hyperlink w:anchor="_1jlao46">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Application of discounted cash flow analysis</w:t>
              <w:tab/>
              <w:t xml:space="preserve">51</w:t>
            </w:r>
          </w:hyperlink>
          <w:r w:rsidDel="00000000" w:rsidR="00000000" w:rsidRPr="00000000">
            <w:rPr>
              <w:rtl w:val="0"/>
            </w:rPr>
          </w:r>
        </w:p>
        <w:p w:rsidR="00000000" w:rsidDel="00000000" w:rsidP="00000000" w:rsidRDefault="00000000" w:rsidRPr="00000000" w14:paraId="0000007C">
          <w:pPr>
            <w:keepNext w:val="0"/>
            <w:keepLines w:val="0"/>
            <w:widowControl w:val="1"/>
            <w:pBdr>
              <w:top w:space="0" w:sz="0" w:val="nil"/>
              <w:left w:space="0" w:sz="0" w:val="nil"/>
              <w:bottom w:space="0" w:sz="0" w:val="nil"/>
              <w:right w:space="0" w:sz="0" w:val="nil"/>
              <w:between w:space="0" w:sz="0" w:val="nil"/>
            </w:pBdr>
            <w:shd w:fill="auto" w:val="clear"/>
            <w:tabs>
              <w:tab w:val="right" w:pos="9883"/>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2iq8gzs">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Introduction to long term real estate investment analysis</w:t>
              <w:tab/>
              <w:t xml:space="preserve">52</w:t>
            </w:r>
          </w:hyperlink>
          <w:r w:rsidDel="00000000" w:rsidR="00000000" w:rsidRPr="00000000">
            <w:rPr>
              <w:rtl w:val="0"/>
            </w:rPr>
          </w:r>
        </w:p>
        <w:p w:rsidR="00000000" w:rsidDel="00000000" w:rsidP="00000000" w:rsidRDefault="00000000" w:rsidRPr="00000000" w14:paraId="0000007D">
          <w:pPr>
            <w:keepNext w:val="0"/>
            <w:keepLines w:val="0"/>
            <w:widowControl w:val="1"/>
            <w:pBdr>
              <w:top w:space="0" w:sz="0" w:val="nil"/>
              <w:left w:space="0" w:sz="0" w:val="nil"/>
              <w:bottom w:space="0" w:sz="0" w:val="nil"/>
              <w:right w:space="0" w:sz="0" w:val="nil"/>
              <w:between w:space="0" w:sz="0" w:val="nil"/>
            </w:pBdr>
            <w:shd w:fill="auto" w:val="clear"/>
            <w:tabs>
              <w:tab w:val="right" w:pos="9900"/>
            </w:tabs>
            <w:spacing w:after="0" w:before="0" w:line="240" w:lineRule="auto"/>
            <w:ind w:left="200" w:right="0" w:hanging="200"/>
            <w:jc w:val="left"/>
            <w:rPr>
              <w:rFonts w:ascii="Calibri" w:cs="Calibri" w:eastAsia="Calibri" w:hAnsi="Calibri"/>
              <w:b w:val="0"/>
              <w:i w:val="0"/>
              <w:smallCaps w:val="0"/>
              <w:strike w:val="0"/>
              <w:color w:val="000000"/>
              <w:sz w:val="22"/>
              <w:szCs w:val="22"/>
              <w:u w:val="none"/>
              <w:shd w:fill="auto" w:val="clear"/>
              <w:vertAlign w:val="baseline"/>
            </w:rPr>
          </w:pPr>
          <w:hyperlink w:anchor="_xvir7l">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Apparent Cap Rate versus the True Cap Rate</w:t>
              <w:tab/>
              <w:t xml:space="preserve">52</w:t>
            </w:r>
          </w:hyperlink>
          <w:r w:rsidDel="00000000" w:rsidR="00000000" w:rsidRPr="00000000">
            <w:rPr>
              <w:rtl w:val="0"/>
            </w:rPr>
          </w:r>
        </w:p>
        <w:p w:rsidR="00000000" w:rsidDel="00000000" w:rsidP="00000000" w:rsidRDefault="00000000" w:rsidRPr="00000000" w14:paraId="0000007E">
          <w:pPr>
            <w:keepNext w:val="0"/>
            <w:keepLines w:val="0"/>
            <w:widowControl w:val="1"/>
            <w:pBdr>
              <w:top w:space="0" w:sz="0" w:val="nil"/>
              <w:left w:space="0" w:sz="0" w:val="nil"/>
              <w:bottom w:space="0" w:sz="0" w:val="nil"/>
              <w:right w:space="0" w:sz="0" w:val="nil"/>
              <w:between w:space="0" w:sz="0" w:val="nil"/>
            </w:pBdr>
            <w:shd w:fill="auto" w:val="clear"/>
            <w:tabs>
              <w:tab w:val="right" w:pos="9900"/>
            </w:tabs>
            <w:spacing w:after="0" w:before="0" w:line="240" w:lineRule="auto"/>
            <w:ind w:left="200" w:right="0" w:hanging="200"/>
            <w:jc w:val="left"/>
            <w:rPr>
              <w:rFonts w:ascii="Calibri" w:cs="Calibri" w:eastAsia="Calibri" w:hAnsi="Calibri"/>
              <w:b w:val="0"/>
              <w:i w:val="0"/>
              <w:smallCaps w:val="0"/>
              <w:strike w:val="0"/>
              <w:color w:val="000000"/>
              <w:sz w:val="22"/>
              <w:szCs w:val="22"/>
              <w:u w:val="none"/>
              <w:shd w:fill="auto" w:val="clear"/>
              <w:vertAlign w:val="baseline"/>
            </w:rPr>
          </w:pPr>
          <w:hyperlink w:anchor="_1x0gk37">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Factors that distort the Cap Rate. Examples</w:t>
              <w:tab/>
              <w:t xml:space="preserve">52</w:t>
            </w:r>
          </w:hyperlink>
          <w:r w:rsidDel="00000000" w:rsidR="00000000" w:rsidRPr="00000000">
            <w:rPr>
              <w:rtl w:val="0"/>
            </w:rPr>
          </w:r>
        </w:p>
        <w:p w:rsidR="00000000" w:rsidDel="00000000" w:rsidP="00000000" w:rsidRDefault="00000000" w:rsidRPr="00000000" w14:paraId="0000007F">
          <w:pPr>
            <w:keepNext w:val="0"/>
            <w:keepLines w:val="0"/>
            <w:widowControl w:val="1"/>
            <w:pBdr>
              <w:top w:space="0" w:sz="0" w:val="nil"/>
              <w:left w:space="0" w:sz="0" w:val="nil"/>
              <w:bottom w:space="0" w:sz="0" w:val="nil"/>
              <w:right w:space="0" w:sz="0" w:val="nil"/>
              <w:between w:space="0" w:sz="0" w:val="nil"/>
            </w:pBdr>
            <w:shd w:fill="auto" w:val="clear"/>
            <w:tabs>
              <w:tab w:val="right" w:pos="9900"/>
            </w:tabs>
            <w:spacing w:after="0" w:before="0" w:line="240" w:lineRule="auto"/>
            <w:ind w:left="200" w:right="0" w:hanging="200"/>
            <w:jc w:val="left"/>
            <w:rPr>
              <w:rFonts w:ascii="Calibri" w:cs="Calibri" w:eastAsia="Calibri" w:hAnsi="Calibri"/>
              <w:b w:val="0"/>
              <w:i w:val="0"/>
              <w:smallCaps w:val="0"/>
              <w:strike w:val="0"/>
              <w:color w:val="000000"/>
              <w:sz w:val="22"/>
              <w:szCs w:val="22"/>
              <w:u w:val="none"/>
              <w:shd w:fill="auto" w:val="clear"/>
              <w:vertAlign w:val="baseline"/>
            </w:rPr>
          </w:pPr>
          <w:hyperlink w:anchor="_4h042r0">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Developing the Net Cash Flow</w:t>
              <w:tab/>
              <w:t xml:space="preserve">55</w:t>
            </w:r>
          </w:hyperlink>
          <w:r w:rsidDel="00000000" w:rsidR="00000000" w:rsidRPr="00000000">
            <w:rPr>
              <w:rtl w:val="0"/>
            </w:rPr>
          </w:r>
        </w:p>
        <w:p w:rsidR="00000000" w:rsidDel="00000000" w:rsidP="00000000" w:rsidRDefault="00000000" w:rsidRPr="00000000" w14:paraId="00000080">
          <w:pPr>
            <w:keepNext w:val="0"/>
            <w:keepLines w:val="0"/>
            <w:widowControl w:val="1"/>
            <w:pBdr>
              <w:top w:space="0" w:sz="0" w:val="nil"/>
              <w:left w:space="0" w:sz="0" w:val="nil"/>
              <w:bottom w:space="0" w:sz="0" w:val="nil"/>
              <w:right w:space="0" w:sz="0" w:val="nil"/>
              <w:between w:space="0" w:sz="0" w:val="nil"/>
            </w:pBdr>
            <w:shd w:fill="auto" w:val="clear"/>
            <w:tabs>
              <w:tab w:val="right" w:pos="9900"/>
            </w:tabs>
            <w:spacing w:after="0" w:before="0" w:line="240" w:lineRule="auto"/>
            <w:ind w:left="200" w:right="0" w:hanging="200"/>
            <w:jc w:val="left"/>
            <w:rPr>
              <w:rFonts w:ascii="Calibri" w:cs="Calibri" w:eastAsia="Calibri" w:hAnsi="Calibri"/>
              <w:b w:val="0"/>
              <w:i w:val="0"/>
              <w:smallCaps w:val="0"/>
              <w:strike w:val="0"/>
              <w:color w:val="000000"/>
              <w:sz w:val="22"/>
              <w:szCs w:val="22"/>
              <w:u w:val="none"/>
              <w:shd w:fill="auto" w:val="clear"/>
              <w:vertAlign w:val="baseline"/>
            </w:rPr>
          </w:pPr>
          <w:hyperlink w:anchor="_2w5ecyt">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Calculating the Net Cash Flows before Tax</w:t>
              <w:tab/>
              <w:t xml:space="preserve">55</w:t>
            </w:r>
          </w:hyperlink>
          <w:r w:rsidDel="00000000" w:rsidR="00000000" w:rsidRPr="00000000">
            <w:rPr>
              <w:rtl w:val="0"/>
            </w:rPr>
          </w:r>
        </w:p>
        <w:p w:rsidR="00000000" w:rsidDel="00000000" w:rsidP="00000000" w:rsidRDefault="00000000" w:rsidRPr="00000000" w14:paraId="00000081">
          <w:pPr>
            <w:keepNext w:val="0"/>
            <w:keepLines w:val="0"/>
            <w:widowControl w:val="1"/>
            <w:pBdr>
              <w:top w:space="0" w:sz="0" w:val="nil"/>
              <w:left w:space="0" w:sz="0" w:val="nil"/>
              <w:bottom w:space="0" w:sz="0" w:val="nil"/>
              <w:right w:space="0" w:sz="0" w:val="nil"/>
              <w:between w:space="0" w:sz="0" w:val="nil"/>
            </w:pBdr>
            <w:shd w:fill="auto" w:val="clear"/>
            <w:tabs>
              <w:tab w:val="right" w:pos="9900"/>
            </w:tabs>
            <w:spacing w:after="0" w:before="0" w:line="240" w:lineRule="auto"/>
            <w:ind w:left="200" w:right="0" w:hanging="200"/>
            <w:jc w:val="left"/>
            <w:rPr>
              <w:rFonts w:ascii="Calibri" w:cs="Calibri" w:eastAsia="Calibri" w:hAnsi="Calibri"/>
              <w:b w:val="0"/>
              <w:i w:val="0"/>
              <w:smallCaps w:val="0"/>
              <w:strike w:val="0"/>
              <w:color w:val="000000"/>
              <w:sz w:val="22"/>
              <w:szCs w:val="22"/>
              <w:u w:val="none"/>
              <w:shd w:fill="auto" w:val="clear"/>
              <w:vertAlign w:val="baseline"/>
            </w:rPr>
          </w:pPr>
          <w:hyperlink w:anchor="_1baon6m">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Internal Rate of Return</w:t>
              <w:tab/>
              <w:t xml:space="preserve">56</w:t>
            </w:r>
          </w:hyperlink>
          <w:r w:rsidDel="00000000" w:rsidR="00000000" w:rsidRPr="00000000">
            <w:rPr>
              <w:rtl w:val="0"/>
            </w:rPr>
          </w:r>
        </w:p>
        <w:p w:rsidR="00000000" w:rsidDel="00000000" w:rsidP="00000000" w:rsidRDefault="00000000" w:rsidRPr="00000000" w14:paraId="00000082">
          <w:pPr>
            <w:keepNext w:val="0"/>
            <w:keepLines w:val="0"/>
            <w:widowControl w:val="1"/>
            <w:pBdr>
              <w:top w:space="0" w:sz="0" w:val="nil"/>
              <w:left w:space="0" w:sz="0" w:val="nil"/>
              <w:bottom w:space="0" w:sz="0" w:val="nil"/>
              <w:right w:space="0" w:sz="0" w:val="nil"/>
              <w:between w:space="0" w:sz="0" w:val="nil"/>
            </w:pBdr>
            <w:shd w:fill="auto" w:val="clear"/>
            <w:tabs>
              <w:tab w:val="right" w:pos="9900"/>
            </w:tabs>
            <w:spacing w:after="0" w:before="0" w:line="240" w:lineRule="auto"/>
            <w:ind w:left="200" w:right="0" w:hanging="200"/>
            <w:jc w:val="left"/>
            <w:rPr>
              <w:rFonts w:ascii="Calibri" w:cs="Calibri" w:eastAsia="Calibri" w:hAnsi="Calibri"/>
              <w:b w:val="0"/>
              <w:i w:val="0"/>
              <w:smallCaps w:val="0"/>
              <w:strike w:val="0"/>
              <w:color w:val="000000"/>
              <w:sz w:val="22"/>
              <w:szCs w:val="22"/>
              <w:u w:val="none"/>
              <w:shd w:fill="auto" w:val="clear"/>
              <w:vertAlign w:val="baseline"/>
            </w:rPr>
          </w:pPr>
          <w:hyperlink w:anchor="_3vac5uf">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The building blocks of real estate investment analysis</w:t>
              <w:tab/>
              <w:t xml:space="preserve">57</w:t>
            </w:r>
          </w:hyperlink>
          <w:r w:rsidDel="00000000" w:rsidR="00000000" w:rsidRPr="00000000">
            <w:rPr>
              <w:rtl w:val="0"/>
            </w:rPr>
          </w:r>
        </w:p>
        <w:p w:rsidR="00000000" w:rsidDel="00000000" w:rsidP="00000000" w:rsidRDefault="00000000" w:rsidRPr="00000000" w14:paraId="00000083">
          <w:pPr>
            <w:keepNext w:val="0"/>
            <w:keepLines w:val="0"/>
            <w:widowControl w:val="1"/>
            <w:pBdr>
              <w:top w:space="0" w:sz="0" w:val="nil"/>
              <w:left w:space="0" w:sz="0" w:val="nil"/>
              <w:bottom w:space="0" w:sz="0" w:val="nil"/>
              <w:right w:space="0" w:sz="0" w:val="nil"/>
              <w:between w:space="0" w:sz="0" w:val="nil"/>
            </w:pBdr>
            <w:shd w:fill="auto" w:val="clear"/>
            <w:tabs>
              <w:tab w:val="right" w:pos="9900"/>
            </w:tabs>
            <w:spacing w:after="0" w:before="0" w:line="240" w:lineRule="auto"/>
            <w:ind w:left="200" w:right="0" w:hanging="200"/>
            <w:jc w:val="left"/>
            <w:rPr>
              <w:rFonts w:ascii="Calibri" w:cs="Calibri" w:eastAsia="Calibri" w:hAnsi="Calibri"/>
              <w:b w:val="0"/>
              <w:i w:val="0"/>
              <w:smallCaps w:val="0"/>
              <w:strike w:val="0"/>
              <w:color w:val="000000"/>
              <w:sz w:val="22"/>
              <w:szCs w:val="22"/>
              <w:u w:val="none"/>
              <w:shd w:fill="auto" w:val="clear"/>
              <w:vertAlign w:val="baseline"/>
            </w:rPr>
          </w:pPr>
          <w:hyperlink w:anchor="_2afmg28">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Introductory Case Study. Real Estate Investment Analysis</w:t>
              <w:tab/>
              <w:t xml:space="preserve">61</w:t>
            </w:r>
          </w:hyperlink>
          <w:r w:rsidDel="00000000" w:rsidR="00000000" w:rsidRPr="00000000">
            <w:rPr>
              <w:rtl w:val="0"/>
            </w:rPr>
          </w:r>
        </w:p>
        <w:p w:rsidR="00000000" w:rsidDel="00000000" w:rsidP="00000000" w:rsidRDefault="00000000" w:rsidRPr="00000000" w14:paraId="00000084">
          <w:pPr>
            <w:keepNext w:val="0"/>
            <w:keepLines w:val="0"/>
            <w:widowControl w:val="1"/>
            <w:pBdr>
              <w:top w:space="0" w:sz="0" w:val="nil"/>
              <w:left w:space="0" w:sz="0" w:val="nil"/>
              <w:bottom w:space="0" w:sz="0" w:val="nil"/>
              <w:right w:space="0" w:sz="0" w:val="nil"/>
              <w:between w:space="0" w:sz="0" w:val="nil"/>
            </w:pBdr>
            <w:shd w:fill="auto" w:val="clear"/>
            <w:tabs>
              <w:tab w:val="right" w:pos="9883"/>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pkwqa1">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Valuing income properties that have development potential</w:t>
              <w:tab/>
              <w:t xml:space="preserve">66</w:t>
            </w:r>
          </w:hyperlink>
          <w:r w:rsidDel="00000000" w:rsidR="00000000" w:rsidRPr="00000000">
            <w:rPr>
              <w:rtl w:val="0"/>
            </w:rPr>
          </w:r>
        </w:p>
        <w:p w:rsidR="00000000" w:rsidDel="00000000" w:rsidP="00000000" w:rsidRDefault="00000000" w:rsidRPr="00000000" w14:paraId="00000085">
          <w:pPr>
            <w:keepNext w:val="0"/>
            <w:keepLines w:val="0"/>
            <w:widowControl w:val="1"/>
            <w:pBdr>
              <w:top w:space="0" w:sz="0" w:val="nil"/>
              <w:left w:space="0" w:sz="0" w:val="nil"/>
              <w:bottom w:space="0" w:sz="0" w:val="nil"/>
              <w:right w:space="0" w:sz="0" w:val="nil"/>
              <w:between w:space="0" w:sz="0" w:val="nil"/>
            </w:pBdr>
            <w:shd w:fill="auto" w:val="clear"/>
            <w:tabs>
              <w:tab w:val="right" w:pos="9900"/>
            </w:tabs>
            <w:spacing w:after="0" w:before="0" w:line="240" w:lineRule="auto"/>
            <w:ind w:left="200" w:right="0" w:hanging="200"/>
            <w:jc w:val="left"/>
            <w:rPr>
              <w:rFonts w:ascii="Calibri" w:cs="Calibri" w:eastAsia="Calibri" w:hAnsi="Calibri"/>
              <w:b w:val="0"/>
              <w:i w:val="0"/>
              <w:smallCaps w:val="0"/>
              <w:strike w:val="0"/>
              <w:color w:val="000000"/>
              <w:sz w:val="22"/>
              <w:szCs w:val="22"/>
              <w:u w:val="none"/>
              <w:shd w:fill="auto" w:val="clear"/>
              <w:vertAlign w:val="baseline"/>
            </w:rPr>
          </w:pPr>
          <w:hyperlink w:anchor="_39kk8xu">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Introduction to Development Analysis and Valuing Land</w:t>
              <w:tab/>
              <w:t xml:space="preserve">66</w:t>
            </w:r>
          </w:hyperlink>
          <w:r w:rsidDel="00000000" w:rsidR="00000000" w:rsidRPr="00000000">
            <w:rPr>
              <w:rtl w:val="0"/>
            </w:rPr>
          </w:r>
        </w:p>
        <w:p w:rsidR="00000000" w:rsidDel="00000000" w:rsidP="00000000" w:rsidRDefault="00000000" w:rsidRPr="00000000" w14:paraId="00000086">
          <w:pPr>
            <w:keepNext w:val="0"/>
            <w:keepLines w:val="0"/>
            <w:widowControl w:val="1"/>
            <w:pBdr>
              <w:top w:space="0" w:sz="0" w:val="nil"/>
              <w:left w:space="0" w:sz="0" w:val="nil"/>
              <w:bottom w:space="0" w:sz="0" w:val="nil"/>
              <w:right w:space="0" w:sz="0" w:val="nil"/>
              <w:between w:space="0" w:sz="0" w:val="nil"/>
            </w:pBdr>
            <w:shd w:fill="auto" w:val="clear"/>
            <w:tabs>
              <w:tab w:val="right" w:pos="9900"/>
            </w:tabs>
            <w:spacing w:after="0" w:before="0" w:line="240" w:lineRule="auto"/>
            <w:ind w:left="200" w:right="0" w:hanging="200"/>
            <w:jc w:val="left"/>
            <w:rPr>
              <w:rFonts w:ascii="Calibri" w:cs="Calibri" w:eastAsia="Calibri" w:hAnsi="Calibri"/>
              <w:b w:val="0"/>
              <w:i w:val="0"/>
              <w:smallCaps w:val="0"/>
              <w:strike w:val="0"/>
              <w:color w:val="000000"/>
              <w:sz w:val="22"/>
              <w:szCs w:val="22"/>
              <w:u w:val="none"/>
              <w:shd w:fill="auto" w:val="clear"/>
              <w:vertAlign w:val="baseline"/>
            </w:rPr>
          </w:pPr>
          <w:hyperlink w:anchor="_48pi1tg">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Development Analysis. The Residual or Back Door approach</w:t>
              <w:tab/>
              <w:t xml:space="preserve">70</w:t>
            </w:r>
          </w:hyperlink>
          <w:r w:rsidDel="00000000" w:rsidR="00000000" w:rsidRPr="00000000">
            <w:rPr>
              <w:rtl w:val="0"/>
            </w:rPr>
          </w:r>
        </w:p>
        <w:p w:rsidR="00000000" w:rsidDel="00000000" w:rsidP="00000000" w:rsidRDefault="00000000" w:rsidRPr="00000000" w14:paraId="00000087">
          <w:pPr>
            <w:keepNext w:val="0"/>
            <w:keepLines w:val="0"/>
            <w:widowControl w:val="1"/>
            <w:pBdr>
              <w:top w:space="0" w:sz="0" w:val="nil"/>
              <w:left w:space="0" w:sz="0" w:val="nil"/>
              <w:bottom w:space="0" w:sz="0" w:val="nil"/>
              <w:right w:space="0" w:sz="0" w:val="nil"/>
              <w:between w:space="0" w:sz="0" w:val="nil"/>
            </w:pBdr>
            <w:shd w:fill="auto" w:val="clear"/>
            <w:tabs>
              <w:tab w:val="right" w:pos="9900"/>
            </w:tabs>
            <w:spacing w:after="0" w:before="0" w:line="240" w:lineRule="auto"/>
            <w:ind w:left="200" w:right="0" w:hanging="200"/>
            <w:jc w:val="left"/>
            <w:rPr>
              <w:rFonts w:ascii="Calibri" w:cs="Calibri" w:eastAsia="Calibri" w:hAnsi="Calibri"/>
              <w:b w:val="0"/>
              <w:i w:val="0"/>
              <w:smallCaps w:val="0"/>
              <w:strike w:val="0"/>
              <w:color w:val="000000"/>
              <w:sz w:val="22"/>
              <w:szCs w:val="22"/>
              <w:u w:val="none"/>
              <w:shd w:fill="auto" w:val="clear"/>
              <w:vertAlign w:val="baseline"/>
            </w:rPr>
          </w:pPr>
          <w:hyperlink w:anchor="_2nusc19">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Condominium Development Example</w:t>
              <w:tab/>
              <w:t xml:space="preserve">70</w:t>
            </w:r>
          </w:hyperlink>
          <w:r w:rsidDel="00000000" w:rsidR="00000000" w:rsidRPr="00000000">
            <w:rPr>
              <w:rtl w:val="0"/>
            </w:rPr>
          </w:r>
        </w:p>
        <w:p w:rsidR="00000000" w:rsidDel="00000000" w:rsidP="00000000" w:rsidRDefault="00000000" w:rsidRPr="00000000" w14:paraId="00000088">
          <w:pPr>
            <w:keepNext w:val="0"/>
            <w:keepLines w:val="0"/>
            <w:widowControl w:val="1"/>
            <w:pBdr>
              <w:top w:space="0" w:sz="0" w:val="nil"/>
              <w:left w:space="0" w:sz="0" w:val="nil"/>
              <w:bottom w:space="0" w:sz="0" w:val="nil"/>
              <w:right w:space="0" w:sz="0" w:val="nil"/>
              <w:between w:space="0" w:sz="0" w:val="nil"/>
            </w:pBdr>
            <w:shd w:fill="auto" w:val="clear"/>
            <w:tabs>
              <w:tab w:val="right" w:pos="9900"/>
            </w:tabs>
            <w:spacing w:after="0" w:before="0" w:line="240" w:lineRule="auto"/>
            <w:ind w:left="200" w:right="0" w:hanging="200"/>
            <w:jc w:val="left"/>
            <w:rPr>
              <w:rFonts w:ascii="Calibri" w:cs="Calibri" w:eastAsia="Calibri" w:hAnsi="Calibri"/>
              <w:b w:val="0"/>
              <w:i w:val="0"/>
              <w:smallCaps w:val="0"/>
              <w:strike w:val="0"/>
              <w:color w:val="000000"/>
              <w:sz w:val="22"/>
              <w:szCs w:val="22"/>
              <w:u w:val="none"/>
              <w:shd w:fill="auto" w:val="clear"/>
              <w:vertAlign w:val="baseline"/>
            </w:rPr>
          </w:pPr>
          <w:hyperlink w:anchor="_1302m92">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Identifying development potential</w:t>
              <w:tab/>
              <w:t xml:space="preserve">71</w:t>
            </w:r>
          </w:hyperlink>
          <w:r w:rsidDel="00000000" w:rsidR="00000000" w:rsidRPr="00000000">
            <w:rPr>
              <w:rtl w:val="0"/>
            </w:rPr>
          </w:r>
        </w:p>
        <w:p w:rsidR="00000000" w:rsidDel="00000000" w:rsidP="00000000" w:rsidRDefault="00000000" w:rsidRPr="00000000" w14:paraId="00000089">
          <w:pPr>
            <w:keepNext w:val="0"/>
            <w:keepLines w:val="0"/>
            <w:widowControl w:val="1"/>
            <w:pBdr>
              <w:top w:space="0" w:sz="0" w:val="nil"/>
              <w:left w:space="0" w:sz="0" w:val="nil"/>
              <w:bottom w:space="0" w:sz="0" w:val="nil"/>
              <w:right w:space="0" w:sz="0" w:val="nil"/>
              <w:between w:space="0" w:sz="0" w:val="nil"/>
            </w:pBdr>
            <w:shd w:fill="auto" w:val="clear"/>
            <w:tabs>
              <w:tab w:val="right" w:pos="9883"/>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3mzq4wv">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APPENDICES</w:t>
              <w:tab/>
              <w:t xml:space="preserve">73</w:t>
            </w:r>
          </w:hyperlink>
          <w:r w:rsidDel="00000000" w:rsidR="00000000" w:rsidRPr="00000000">
            <w:rPr>
              <w:rtl w:val="0"/>
            </w:rPr>
          </w:r>
        </w:p>
        <w:p w:rsidR="00000000" w:rsidDel="00000000" w:rsidP="00000000" w:rsidRDefault="00000000" w:rsidRPr="00000000" w14:paraId="0000008A">
          <w:pPr>
            <w:keepNext w:val="0"/>
            <w:keepLines w:val="0"/>
            <w:widowControl w:val="1"/>
            <w:pBdr>
              <w:top w:space="0" w:sz="0" w:val="nil"/>
              <w:left w:space="0" w:sz="0" w:val="nil"/>
              <w:bottom w:space="0" w:sz="0" w:val="nil"/>
              <w:right w:space="0" w:sz="0" w:val="nil"/>
              <w:between w:space="0" w:sz="0" w:val="nil"/>
            </w:pBdr>
            <w:shd w:fill="auto" w:val="clear"/>
            <w:tabs>
              <w:tab w:val="right" w:pos="9900"/>
            </w:tabs>
            <w:spacing w:after="0" w:before="0" w:line="240" w:lineRule="auto"/>
            <w:ind w:left="200" w:right="0" w:hanging="200"/>
            <w:jc w:val="left"/>
            <w:rPr>
              <w:rFonts w:ascii="Calibri" w:cs="Calibri" w:eastAsia="Calibri" w:hAnsi="Calibri"/>
              <w:b w:val="0"/>
              <w:i w:val="0"/>
              <w:smallCaps w:val="0"/>
              <w:strike w:val="0"/>
              <w:color w:val="000000"/>
              <w:sz w:val="22"/>
              <w:szCs w:val="22"/>
              <w:u w:val="none"/>
              <w:shd w:fill="auto" w:val="clear"/>
              <w:vertAlign w:val="baseline"/>
            </w:rPr>
          </w:pPr>
          <w:hyperlink w:anchor="_2250f4o">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Real Estate Investment Analysis Formulas with Examples</w:t>
              <w:tab/>
              <w:t xml:space="preserve">73</w:t>
            </w:r>
          </w:hyperlink>
          <w:r w:rsidDel="00000000" w:rsidR="00000000" w:rsidRPr="00000000">
            <w:rPr>
              <w:rtl w:val="0"/>
            </w:rPr>
          </w:r>
        </w:p>
        <w:p w:rsidR="00000000" w:rsidDel="00000000" w:rsidP="00000000" w:rsidRDefault="00000000" w:rsidRPr="00000000" w14:paraId="0000008B">
          <w:pPr>
            <w:keepNext w:val="0"/>
            <w:keepLines w:val="0"/>
            <w:widowControl w:val="1"/>
            <w:pBdr>
              <w:top w:space="0" w:sz="0" w:val="nil"/>
              <w:left w:space="0" w:sz="0" w:val="nil"/>
              <w:bottom w:space="0" w:sz="0" w:val="nil"/>
              <w:right w:space="0" w:sz="0" w:val="nil"/>
              <w:between w:space="0" w:sz="0" w:val="nil"/>
            </w:pBdr>
            <w:shd w:fill="auto" w:val="clear"/>
            <w:tabs>
              <w:tab w:val="right" w:pos="9900"/>
            </w:tabs>
            <w:spacing w:after="0" w:before="0" w:line="240" w:lineRule="auto"/>
            <w:ind w:left="200" w:right="0" w:hanging="200"/>
            <w:jc w:val="left"/>
            <w:rPr>
              <w:rFonts w:ascii="Calibri" w:cs="Calibri" w:eastAsia="Calibri" w:hAnsi="Calibri"/>
              <w:b w:val="0"/>
              <w:i w:val="0"/>
              <w:smallCaps w:val="0"/>
              <w:strike w:val="0"/>
              <w:color w:val="000000"/>
              <w:sz w:val="22"/>
              <w:szCs w:val="22"/>
              <w:u w:val="none"/>
              <w:shd w:fill="auto" w:val="clear"/>
              <w:vertAlign w:val="baseline"/>
            </w:rPr>
          </w:pPr>
          <w:hyperlink w:anchor="_haapch">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TIPS for Analyzing Income &amp; Expense Statements</w:t>
              <w:tab/>
              <w:t xml:space="preserve">81</w:t>
            </w:r>
          </w:hyperlink>
          <w:r w:rsidDel="00000000" w:rsidR="00000000" w:rsidRPr="00000000">
            <w:rPr>
              <w:rtl w:val="0"/>
            </w:rPr>
          </w:r>
        </w:p>
        <w:p w:rsidR="00000000" w:rsidDel="00000000" w:rsidP="00000000" w:rsidRDefault="00000000" w:rsidRPr="00000000" w14:paraId="0000008C">
          <w:pPr>
            <w:keepNext w:val="0"/>
            <w:keepLines w:val="0"/>
            <w:widowControl w:val="1"/>
            <w:pBdr>
              <w:top w:space="0" w:sz="0" w:val="nil"/>
              <w:left w:space="0" w:sz="0" w:val="nil"/>
              <w:bottom w:space="0" w:sz="0" w:val="nil"/>
              <w:right w:space="0" w:sz="0" w:val="nil"/>
              <w:between w:space="0" w:sz="0" w:val="nil"/>
            </w:pBdr>
            <w:shd w:fill="auto" w:val="clear"/>
            <w:tabs>
              <w:tab w:val="right" w:pos="9900"/>
            </w:tabs>
            <w:spacing w:after="0" w:before="0" w:line="240" w:lineRule="auto"/>
            <w:ind w:left="200" w:right="0" w:hanging="200"/>
            <w:jc w:val="left"/>
            <w:rPr>
              <w:rFonts w:ascii="Calibri" w:cs="Calibri" w:eastAsia="Calibri" w:hAnsi="Calibri"/>
              <w:b w:val="0"/>
              <w:i w:val="0"/>
              <w:smallCaps w:val="0"/>
              <w:strike w:val="0"/>
              <w:color w:val="000000"/>
              <w:sz w:val="22"/>
              <w:szCs w:val="22"/>
              <w:u w:val="none"/>
              <w:shd w:fill="auto" w:val="clear"/>
              <w:vertAlign w:val="baseline"/>
            </w:rPr>
          </w:pPr>
          <w:hyperlink w:anchor="_319y80a">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Information Sources and web sites</w:t>
              <w:tab/>
              <w:t xml:space="preserve">83</w:t>
            </w:r>
          </w:hyperlink>
          <w:r w:rsidDel="00000000" w:rsidR="00000000" w:rsidRPr="00000000">
            <w:rPr>
              <w:rtl w:val="0"/>
            </w:rPr>
          </w:r>
        </w:p>
        <w:p w:rsidR="00000000" w:rsidDel="00000000" w:rsidP="00000000" w:rsidRDefault="00000000" w:rsidRPr="00000000" w14:paraId="0000008D">
          <w:pPr>
            <w:keepNext w:val="0"/>
            <w:keepLines w:val="0"/>
            <w:widowControl w:val="1"/>
            <w:pBdr>
              <w:top w:space="0" w:sz="0" w:val="nil"/>
              <w:left w:space="0" w:sz="0" w:val="nil"/>
              <w:bottom w:space="0" w:sz="0" w:val="nil"/>
              <w:right w:space="0" w:sz="0" w:val="nil"/>
              <w:between w:space="0" w:sz="0" w:val="nil"/>
            </w:pBdr>
            <w:shd w:fill="auto" w:val="clear"/>
            <w:tabs>
              <w:tab w:val="right" w:pos="9900"/>
            </w:tabs>
            <w:spacing w:after="0" w:before="0" w:line="240" w:lineRule="auto"/>
            <w:ind w:left="200" w:right="0" w:hanging="20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8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F">
      <w:pPr>
        <w:pStyle w:val="Heading1"/>
        <w:rPr/>
      </w:pPr>
      <w:bookmarkStart w:colFirst="0" w:colLast="0" w:name="_30j0zll" w:id="1"/>
      <w:bookmarkEnd w:id="1"/>
      <w:r w:rsidDel="00000000" w:rsidR="00000000" w:rsidRPr="00000000">
        <w:br w:type="page"/>
      </w:r>
      <w:r w:rsidDel="00000000" w:rsidR="00000000" w:rsidRPr="00000000">
        <w:rPr>
          <w:rtl w:val="0"/>
        </w:rPr>
        <w:t xml:space="preserve">Objectives &amp; Topics</w:t>
      </w:r>
    </w:p>
    <w:p w:rsidR="00000000" w:rsidDel="00000000" w:rsidP="00000000" w:rsidRDefault="00000000" w:rsidRPr="00000000" w14:paraId="00000090">
      <w:pPr>
        <w:rPr/>
      </w:pPr>
      <w:r w:rsidDel="00000000" w:rsidR="00000000" w:rsidRPr="00000000">
        <w:rPr>
          <w:rtl w:val="0"/>
        </w:rPr>
      </w:r>
    </w:p>
    <w:p w:rsidR="00000000" w:rsidDel="00000000" w:rsidP="00000000" w:rsidRDefault="00000000" w:rsidRPr="00000000" w14:paraId="00000091">
      <w:pPr>
        <w:numPr>
          <w:ilvl w:val="0"/>
          <w:numId w:val="38"/>
        </w:numPr>
        <w:ind w:left="720" w:hanging="360"/>
        <w:rPr/>
      </w:pPr>
      <w:r w:rsidDel="00000000" w:rsidR="00000000" w:rsidRPr="00000000">
        <w:rPr>
          <w:rFonts w:ascii="Arial" w:cs="Arial" w:eastAsia="Arial" w:hAnsi="Arial"/>
          <w:rtl w:val="0"/>
        </w:rPr>
        <w:t xml:space="preserve">To provide a good understanding of the basic financial measures used to value a building with an emphasis on the using the Cap Rate to determine the sale price.</w:t>
      </w:r>
    </w:p>
    <w:p w:rsidR="00000000" w:rsidDel="00000000" w:rsidP="00000000" w:rsidRDefault="00000000" w:rsidRPr="00000000" w14:paraId="00000092">
      <w:pPr>
        <w:rPr>
          <w:rFonts w:ascii="Arial" w:cs="Arial" w:eastAsia="Arial" w:hAnsi="Arial"/>
        </w:rPr>
      </w:pPr>
      <w:r w:rsidDel="00000000" w:rsidR="00000000" w:rsidRPr="00000000">
        <w:rPr>
          <w:rtl w:val="0"/>
        </w:rPr>
      </w:r>
    </w:p>
    <w:p w:rsidR="00000000" w:rsidDel="00000000" w:rsidP="00000000" w:rsidRDefault="00000000" w:rsidRPr="00000000" w14:paraId="00000093">
      <w:pPr>
        <w:numPr>
          <w:ilvl w:val="0"/>
          <w:numId w:val="38"/>
        </w:numPr>
        <w:ind w:left="720" w:hanging="360"/>
        <w:rPr/>
      </w:pPr>
      <w:r w:rsidDel="00000000" w:rsidR="00000000" w:rsidRPr="00000000">
        <w:rPr>
          <w:rFonts w:ascii="Arial" w:cs="Arial" w:eastAsia="Arial" w:hAnsi="Arial"/>
          <w:rtl w:val="0"/>
        </w:rPr>
        <w:t xml:space="preserve">How to analyze Income statements. How to adjust the income &amp; expenses to more realistically reflect the future financial performance of the building.</w:t>
      </w:r>
    </w:p>
    <w:p w:rsidR="00000000" w:rsidDel="00000000" w:rsidP="00000000" w:rsidRDefault="00000000" w:rsidRPr="00000000" w14:paraId="00000094">
      <w:pPr>
        <w:ind w:left="360"/>
        <w:rPr>
          <w:rFonts w:ascii="Arial" w:cs="Arial" w:eastAsia="Arial" w:hAnsi="Arial"/>
        </w:rPr>
      </w:pPr>
      <w:r w:rsidDel="00000000" w:rsidR="00000000" w:rsidRPr="00000000">
        <w:rPr>
          <w:rtl w:val="0"/>
        </w:rPr>
      </w:r>
    </w:p>
    <w:p w:rsidR="00000000" w:rsidDel="00000000" w:rsidP="00000000" w:rsidRDefault="00000000" w:rsidRPr="00000000" w14:paraId="00000095">
      <w:pPr>
        <w:numPr>
          <w:ilvl w:val="0"/>
          <w:numId w:val="38"/>
        </w:numPr>
        <w:ind w:left="720" w:hanging="360"/>
        <w:rPr/>
      </w:pPr>
      <w:r w:rsidDel="00000000" w:rsidR="00000000" w:rsidRPr="00000000">
        <w:rPr>
          <w:rFonts w:ascii="Arial" w:cs="Arial" w:eastAsia="Arial" w:hAnsi="Arial"/>
          <w:rtl w:val="0"/>
        </w:rPr>
        <w:t xml:space="preserve">Assess financing potential and potential investment risk.</w:t>
      </w:r>
    </w:p>
    <w:p w:rsidR="00000000" w:rsidDel="00000000" w:rsidP="00000000" w:rsidRDefault="00000000" w:rsidRPr="00000000" w14:paraId="00000096">
      <w:pPr>
        <w:ind w:left="360"/>
        <w:rPr>
          <w:rFonts w:ascii="Arial" w:cs="Arial" w:eastAsia="Arial" w:hAnsi="Arial"/>
        </w:rPr>
      </w:pPr>
      <w:r w:rsidDel="00000000" w:rsidR="00000000" w:rsidRPr="00000000">
        <w:rPr>
          <w:rtl w:val="0"/>
        </w:rPr>
      </w:r>
    </w:p>
    <w:p w:rsidR="00000000" w:rsidDel="00000000" w:rsidP="00000000" w:rsidRDefault="00000000" w:rsidRPr="00000000" w14:paraId="00000097">
      <w:pPr>
        <w:numPr>
          <w:ilvl w:val="0"/>
          <w:numId w:val="38"/>
        </w:numPr>
        <w:ind w:left="720" w:hanging="360"/>
        <w:rPr/>
      </w:pPr>
      <w:r w:rsidDel="00000000" w:rsidR="00000000" w:rsidRPr="00000000">
        <w:rPr>
          <w:rFonts w:ascii="Arial" w:cs="Arial" w:eastAsia="Arial" w:hAnsi="Arial"/>
          <w:rtl w:val="0"/>
        </w:rPr>
        <w:t xml:space="preserve">How to quickly screen investments and identify poor or risky investments.</w:t>
      </w:r>
    </w:p>
    <w:p w:rsidR="00000000" w:rsidDel="00000000" w:rsidP="00000000" w:rsidRDefault="00000000" w:rsidRPr="00000000" w14:paraId="00000098">
      <w:pPr>
        <w:rPr>
          <w:rFonts w:ascii="Arial" w:cs="Arial" w:eastAsia="Arial" w:hAnsi="Arial"/>
        </w:rPr>
      </w:pPr>
      <w:r w:rsidDel="00000000" w:rsidR="00000000" w:rsidRPr="00000000">
        <w:rPr>
          <w:rtl w:val="0"/>
        </w:rPr>
      </w:r>
    </w:p>
    <w:p w:rsidR="00000000" w:rsidDel="00000000" w:rsidP="00000000" w:rsidRDefault="00000000" w:rsidRPr="00000000" w14:paraId="00000099">
      <w:pPr>
        <w:numPr>
          <w:ilvl w:val="0"/>
          <w:numId w:val="38"/>
        </w:numPr>
        <w:ind w:left="720" w:hanging="360"/>
        <w:rPr/>
      </w:pPr>
      <w:r w:rsidDel="00000000" w:rsidR="00000000" w:rsidRPr="00000000">
        <w:rPr>
          <w:rFonts w:ascii="Arial" w:cs="Arial" w:eastAsia="Arial" w:hAnsi="Arial"/>
          <w:rtl w:val="0"/>
        </w:rPr>
        <w:t xml:space="preserve">How to determine the value of income properties.</w:t>
      </w:r>
    </w:p>
    <w:p w:rsidR="00000000" w:rsidDel="00000000" w:rsidP="00000000" w:rsidRDefault="00000000" w:rsidRPr="00000000" w14:paraId="0000009A">
      <w:pPr>
        <w:rPr>
          <w:rFonts w:ascii="Arial" w:cs="Arial" w:eastAsia="Arial" w:hAnsi="Arial"/>
        </w:rPr>
      </w:pPr>
      <w:r w:rsidDel="00000000" w:rsidR="00000000" w:rsidRPr="00000000">
        <w:rPr>
          <w:rtl w:val="0"/>
        </w:rPr>
      </w:r>
    </w:p>
    <w:p w:rsidR="00000000" w:rsidDel="00000000" w:rsidP="00000000" w:rsidRDefault="00000000" w:rsidRPr="00000000" w14:paraId="0000009B">
      <w:pPr>
        <w:numPr>
          <w:ilvl w:val="0"/>
          <w:numId w:val="38"/>
        </w:numPr>
        <w:ind w:left="720" w:hanging="360"/>
        <w:rPr/>
      </w:pPr>
      <w:r w:rsidDel="00000000" w:rsidR="00000000" w:rsidRPr="00000000">
        <w:rPr>
          <w:rFonts w:ascii="Arial" w:cs="Arial" w:eastAsia="Arial" w:hAnsi="Arial"/>
          <w:rtl w:val="0"/>
        </w:rPr>
        <w:t xml:space="preserve">Create awareness of the importance of professional engineering inspections.</w:t>
      </w:r>
    </w:p>
    <w:p w:rsidR="00000000" w:rsidDel="00000000" w:rsidP="00000000" w:rsidRDefault="00000000" w:rsidRPr="00000000" w14:paraId="0000009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D">
      <w:pPr>
        <w:numPr>
          <w:ilvl w:val="0"/>
          <w:numId w:val="38"/>
        </w:numPr>
        <w:ind w:left="720" w:hanging="360"/>
        <w:rPr/>
      </w:pPr>
      <w:r w:rsidDel="00000000" w:rsidR="00000000" w:rsidRPr="00000000">
        <w:rPr>
          <w:rFonts w:ascii="Arial" w:cs="Arial" w:eastAsia="Arial" w:hAnsi="Arial"/>
          <w:rtl w:val="0"/>
        </w:rPr>
        <w:t xml:space="preserve">Analyzing commercial buildings.</w:t>
      </w:r>
    </w:p>
    <w:p w:rsidR="00000000" w:rsidDel="00000000" w:rsidP="00000000" w:rsidRDefault="00000000" w:rsidRPr="00000000" w14:paraId="0000009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F">
      <w:pPr>
        <w:numPr>
          <w:ilvl w:val="0"/>
          <w:numId w:val="38"/>
        </w:numPr>
        <w:ind w:left="720" w:hanging="360"/>
        <w:rPr/>
      </w:pPr>
      <w:r w:rsidDel="00000000" w:rsidR="00000000" w:rsidRPr="00000000">
        <w:rPr>
          <w:rFonts w:ascii="Arial" w:cs="Arial" w:eastAsia="Arial" w:hAnsi="Arial"/>
          <w:rtl w:val="0"/>
        </w:rPr>
        <w:t xml:space="preserve">How to read a lease and important leasing terms.</w:t>
      </w:r>
    </w:p>
    <w:p w:rsidR="00000000" w:rsidDel="00000000" w:rsidP="00000000" w:rsidRDefault="00000000" w:rsidRPr="00000000" w14:paraId="000000A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1">
      <w:pPr>
        <w:numPr>
          <w:ilvl w:val="0"/>
          <w:numId w:val="38"/>
        </w:numPr>
        <w:ind w:left="720" w:hanging="360"/>
        <w:rPr/>
      </w:pPr>
      <w:r w:rsidDel="00000000" w:rsidR="00000000" w:rsidRPr="00000000">
        <w:rPr>
          <w:rFonts w:ascii="Arial" w:cs="Arial" w:eastAsia="Arial" w:hAnsi="Arial"/>
          <w:rtl w:val="0"/>
        </w:rPr>
        <w:t xml:space="preserve">Measuring space and issues related to space measurement.</w:t>
      </w:r>
    </w:p>
    <w:p w:rsidR="00000000" w:rsidDel="00000000" w:rsidP="00000000" w:rsidRDefault="00000000" w:rsidRPr="00000000" w14:paraId="000000A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3">
      <w:pPr>
        <w:numPr>
          <w:ilvl w:val="0"/>
          <w:numId w:val="38"/>
        </w:numPr>
        <w:ind w:left="720" w:hanging="360"/>
        <w:rPr/>
      </w:pPr>
      <w:r w:rsidDel="00000000" w:rsidR="00000000" w:rsidRPr="00000000">
        <w:rPr>
          <w:rFonts w:ascii="Arial" w:cs="Arial" w:eastAsia="Arial" w:hAnsi="Arial"/>
          <w:rtl w:val="0"/>
        </w:rPr>
        <w:t xml:space="preserve">Introduction to long term real estate investment analysis.</w:t>
      </w:r>
    </w:p>
    <w:p w:rsidR="00000000" w:rsidDel="00000000" w:rsidP="00000000" w:rsidRDefault="00000000" w:rsidRPr="00000000" w14:paraId="000000A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5">
      <w:pPr>
        <w:numPr>
          <w:ilvl w:val="0"/>
          <w:numId w:val="38"/>
        </w:numPr>
        <w:ind w:left="720" w:hanging="360"/>
        <w:rPr/>
      </w:pPr>
      <w:r w:rsidDel="00000000" w:rsidR="00000000" w:rsidRPr="00000000">
        <w:rPr>
          <w:rFonts w:ascii="Arial" w:cs="Arial" w:eastAsia="Arial" w:hAnsi="Arial"/>
          <w:rtl w:val="0"/>
        </w:rPr>
        <w:t xml:space="preserve">The importance of financial leverage.</w:t>
      </w:r>
    </w:p>
    <w:p w:rsidR="00000000" w:rsidDel="00000000" w:rsidP="00000000" w:rsidRDefault="00000000" w:rsidRPr="00000000" w14:paraId="000000A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7">
      <w:pPr>
        <w:numPr>
          <w:ilvl w:val="0"/>
          <w:numId w:val="38"/>
        </w:numPr>
        <w:ind w:left="720" w:hanging="360"/>
        <w:rPr/>
      </w:pPr>
      <w:r w:rsidDel="00000000" w:rsidR="00000000" w:rsidRPr="00000000">
        <w:rPr>
          <w:rFonts w:ascii="Arial" w:cs="Arial" w:eastAsia="Arial" w:hAnsi="Arial"/>
          <w:rtl w:val="0"/>
        </w:rPr>
        <w:t xml:space="preserve">Valuing properties with development potential.</w:t>
      </w:r>
    </w:p>
    <w:p w:rsidR="00000000" w:rsidDel="00000000" w:rsidP="00000000" w:rsidRDefault="00000000" w:rsidRPr="00000000" w14:paraId="000000A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9">
      <w:pPr>
        <w:numPr>
          <w:ilvl w:val="0"/>
          <w:numId w:val="38"/>
        </w:numPr>
        <w:ind w:left="720" w:hanging="360"/>
        <w:rPr/>
      </w:pPr>
      <w:r w:rsidDel="00000000" w:rsidR="00000000" w:rsidRPr="00000000">
        <w:rPr>
          <w:rFonts w:ascii="Arial" w:cs="Arial" w:eastAsia="Arial" w:hAnsi="Arial"/>
          <w:rtl w:val="0"/>
        </w:rPr>
        <w:t xml:space="preserve">Introduction to development analysis and valuing land.</w:t>
      </w:r>
    </w:p>
    <w:p w:rsidR="00000000" w:rsidDel="00000000" w:rsidP="00000000" w:rsidRDefault="00000000" w:rsidRPr="00000000" w14:paraId="000000AA">
      <w:pPr>
        <w:rPr>
          <w:rFonts w:ascii="Arial" w:cs="Arial" w:eastAsia="Arial" w:hAnsi="Arial"/>
          <w:b w:val="1"/>
        </w:rPr>
      </w:pPr>
      <w:r w:rsidDel="00000000" w:rsidR="00000000" w:rsidRPr="00000000">
        <w:rPr>
          <w:rtl w:val="0"/>
        </w:rPr>
      </w:r>
    </w:p>
    <w:p w:rsidR="00000000" w:rsidDel="00000000" w:rsidP="00000000" w:rsidRDefault="00000000" w:rsidRPr="00000000" w14:paraId="000000AB">
      <w:pPr>
        <w:rPr>
          <w:rFonts w:ascii="Arial" w:cs="Arial" w:eastAsia="Arial" w:hAnsi="Arial"/>
        </w:rPr>
      </w:pPr>
      <w:r w:rsidDel="00000000" w:rsidR="00000000" w:rsidRPr="00000000">
        <w:rPr>
          <w:rFonts w:ascii="Arial" w:cs="Arial" w:eastAsia="Arial" w:hAnsi="Arial"/>
          <w:b w:val="1"/>
          <w:rtl w:val="0"/>
        </w:rPr>
        <w:t xml:space="preserve">NOTE:</w:t>
      </w:r>
      <w:r w:rsidDel="00000000" w:rsidR="00000000" w:rsidRPr="00000000">
        <w:rPr>
          <w:rFonts w:ascii="Arial" w:cs="Arial" w:eastAsia="Arial" w:hAnsi="Arial"/>
          <w:rtl w:val="0"/>
        </w:rPr>
        <w:t xml:space="preserve"> USA versus Canadian calculations</w:t>
      </w:r>
    </w:p>
    <w:p w:rsidR="00000000" w:rsidDel="00000000" w:rsidP="00000000" w:rsidRDefault="00000000" w:rsidRPr="00000000" w14:paraId="000000AC">
      <w:pPr>
        <w:rPr>
          <w:rFonts w:ascii="Arial" w:cs="Arial" w:eastAsia="Arial" w:hAnsi="Arial"/>
        </w:rPr>
      </w:pPr>
      <w:r w:rsidDel="00000000" w:rsidR="00000000" w:rsidRPr="00000000">
        <w:rPr>
          <w:rtl w:val="0"/>
        </w:rPr>
      </w:r>
    </w:p>
    <w:p w:rsidR="00000000" w:rsidDel="00000000" w:rsidP="00000000" w:rsidRDefault="00000000" w:rsidRPr="00000000" w14:paraId="000000AD">
      <w:pPr>
        <w:tabs>
          <w:tab w:val="left" w:pos="630"/>
        </w:tabs>
        <w:ind w:left="720"/>
        <w:rPr>
          <w:rFonts w:ascii="Arial" w:cs="Arial" w:eastAsia="Arial" w:hAnsi="Arial"/>
        </w:rPr>
      </w:pPr>
      <w:r w:rsidDel="00000000" w:rsidR="00000000" w:rsidRPr="00000000">
        <w:rPr>
          <w:rFonts w:ascii="Arial" w:cs="Arial" w:eastAsia="Arial" w:hAnsi="Arial"/>
          <w:rtl w:val="0"/>
        </w:rPr>
        <w:t xml:space="preserve">The examples provided in the manual are for the USA where the default mortgage setting for the “Compounding Period” is monthly. </w:t>
      </w:r>
    </w:p>
    <w:p w:rsidR="00000000" w:rsidDel="00000000" w:rsidP="00000000" w:rsidRDefault="00000000" w:rsidRPr="00000000" w14:paraId="000000AE">
      <w:pPr>
        <w:rPr>
          <w:rFonts w:ascii="Arial" w:cs="Arial" w:eastAsia="Arial" w:hAnsi="Arial"/>
        </w:rPr>
      </w:pPr>
      <w:r w:rsidDel="00000000" w:rsidR="00000000" w:rsidRPr="00000000">
        <w:rPr>
          <w:rtl w:val="0"/>
        </w:rPr>
      </w:r>
    </w:p>
    <w:p w:rsidR="00000000" w:rsidDel="00000000" w:rsidP="00000000" w:rsidRDefault="00000000" w:rsidRPr="00000000" w14:paraId="000000AF">
      <w:pPr>
        <w:tabs>
          <w:tab w:val="left" w:pos="630"/>
        </w:tabs>
        <w:ind w:left="720"/>
        <w:rPr>
          <w:rFonts w:ascii="Arial" w:cs="Arial" w:eastAsia="Arial" w:hAnsi="Arial"/>
        </w:rPr>
      </w:pPr>
      <w:r w:rsidDel="00000000" w:rsidR="00000000" w:rsidRPr="00000000">
        <w:rPr>
          <w:rFonts w:ascii="Arial" w:cs="Arial" w:eastAsia="Arial" w:hAnsi="Arial"/>
          <w:rtl w:val="0"/>
        </w:rPr>
        <w:t xml:space="preserve">For Canada, the entries are the same, but the default setting for mortgages for the “Compounding Period” is semi-annually. </w:t>
      </w:r>
    </w:p>
    <w:p w:rsidR="00000000" w:rsidDel="00000000" w:rsidP="00000000" w:rsidRDefault="00000000" w:rsidRPr="00000000" w14:paraId="000000B0">
      <w:pPr>
        <w:tabs>
          <w:tab w:val="left" w:pos="630"/>
        </w:tabs>
        <w:ind w:left="720"/>
        <w:rPr>
          <w:rFonts w:ascii="Arial" w:cs="Arial" w:eastAsia="Arial" w:hAnsi="Arial"/>
        </w:rPr>
      </w:pPr>
      <w:r w:rsidDel="00000000" w:rsidR="00000000" w:rsidRPr="00000000">
        <w:rPr>
          <w:rtl w:val="0"/>
        </w:rPr>
      </w:r>
    </w:p>
    <w:p w:rsidR="00000000" w:rsidDel="00000000" w:rsidP="00000000" w:rsidRDefault="00000000" w:rsidRPr="00000000" w14:paraId="000000B1">
      <w:pPr>
        <w:rPr>
          <w:rFonts w:ascii="Arial" w:cs="Arial" w:eastAsia="Arial" w:hAnsi="Arial"/>
          <w:b w:val="1"/>
        </w:rPr>
      </w:pPr>
      <w:r w:rsidDel="00000000" w:rsidR="00000000" w:rsidRPr="00000000">
        <w:rPr>
          <w:rtl w:val="0"/>
        </w:rPr>
      </w:r>
    </w:p>
    <w:p w:rsidR="00000000" w:rsidDel="00000000" w:rsidP="00000000" w:rsidRDefault="00000000" w:rsidRPr="00000000" w14:paraId="000000B2">
      <w:pPr>
        <w:rPr>
          <w:rFonts w:ascii="Arial" w:cs="Arial" w:eastAsia="Arial" w:hAnsi="Arial"/>
        </w:rPr>
      </w:pPr>
      <w:r w:rsidDel="00000000" w:rsidR="00000000" w:rsidRPr="00000000">
        <w:rPr>
          <w:rtl w:val="0"/>
        </w:rPr>
      </w:r>
    </w:p>
    <w:p w:rsidR="00000000" w:rsidDel="00000000" w:rsidP="00000000" w:rsidRDefault="00000000" w:rsidRPr="00000000" w14:paraId="000000B3">
      <w:pPr>
        <w:pStyle w:val="Heading1"/>
        <w:rPr/>
      </w:pPr>
      <w:bookmarkStart w:colFirst="0" w:colLast="0" w:name="_1fob9te" w:id="2"/>
      <w:bookmarkEnd w:id="2"/>
      <w:r w:rsidDel="00000000" w:rsidR="00000000" w:rsidRPr="00000000">
        <w:br w:type="page"/>
      </w:r>
      <w:r w:rsidDel="00000000" w:rsidR="00000000" w:rsidRPr="00000000">
        <w:rPr>
          <w:rtl w:val="0"/>
        </w:rPr>
        <w:t xml:space="preserve">Financial Measures. Overview</w:t>
      </w:r>
    </w:p>
    <w:p w:rsidR="00000000" w:rsidDel="00000000" w:rsidP="00000000" w:rsidRDefault="00000000" w:rsidRPr="00000000" w14:paraId="000000B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B5">
      <w:pPr>
        <w:pStyle w:val="Heading2"/>
        <w:numPr>
          <w:ilvl w:val="1"/>
          <w:numId w:val="19"/>
        </w:numPr>
        <w:ind w:left="0" w:firstLine="0"/>
        <w:rPr/>
      </w:pPr>
      <w:bookmarkStart w:colFirst="0" w:colLast="0" w:name="_3znysh7" w:id="3"/>
      <w:bookmarkEnd w:id="3"/>
      <w:r w:rsidDel="00000000" w:rsidR="00000000" w:rsidRPr="00000000">
        <w:rPr>
          <w:rtl w:val="0"/>
        </w:rPr>
        <w:t xml:space="preserve">Gross Income Multiplier (GIM)</w:t>
      </w:r>
    </w:p>
    <w:p w:rsidR="00000000" w:rsidDel="00000000" w:rsidP="00000000" w:rsidRDefault="00000000" w:rsidRPr="00000000" w14:paraId="000000B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Also called the</w:t>
      </w:r>
      <w:r w:rsidDel="00000000" w:rsidR="00000000" w:rsidRPr="00000000">
        <w:rPr>
          <w:rFonts w:ascii="Arial Black" w:cs="Arial Black" w:eastAsia="Arial Black" w:hAnsi="Arial Black"/>
          <w:b w:val="0"/>
          <w:i w:val="0"/>
          <w:smallCaps w:val="0"/>
          <w:strike w:val="0"/>
          <w:color w:val="000000"/>
          <w:sz w:val="22"/>
          <w:szCs w:val="22"/>
          <w:u w:val="none"/>
          <w:shd w:fill="auto" w:val="clear"/>
          <w:vertAlign w:val="baseline"/>
          <w:rtl w:val="0"/>
        </w:rPr>
        <w:t xml:space="preserve"> Gross Rent Multiplier (GRM</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B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singl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Gross Income Multiplier =   </w:t>
      </w:r>
      <w:r w:rsidDel="00000000" w:rsidR="00000000" w:rsidRPr="00000000">
        <w:rPr>
          <w:rFonts w:ascii="Arial" w:cs="Arial" w:eastAsia="Arial" w:hAnsi="Arial"/>
          <w:b w:val="0"/>
          <w:i w:val="0"/>
          <w:smallCaps w:val="0"/>
          <w:strike w:val="0"/>
          <w:color w:val="000000"/>
          <w:sz w:val="22"/>
          <w:szCs w:val="22"/>
          <w:u w:val="single"/>
          <w:shd w:fill="auto" w:val="clear"/>
          <w:vertAlign w:val="baseline"/>
          <w:rtl w:val="0"/>
        </w:rPr>
        <w:t xml:space="preserve">Sale Price____   </w:t>
      </w:r>
    </w:p>
    <w:p w:rsidR="00000000" w:rsidDel="00000000" w:rsidP="00000000" w:rsidRDefault="00000000" w:rsidRPr="00000000" w14:paraId="000000B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Gross Income</w:t>
      </w:r>
    </w:p>
    <w:p w:rsidR="00000000" w:rsidDel="00000000" w:rsidP="00000000" w:rsidRDefault="00000000" w:rsidRPr="00000000" w14:paraId="000000B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Sale Price = Gross Income x Gross Income Multiplier (GIM)</w:t>
      </w:r>
    </w:p>
    <w:p w:rsidR="00000000" w:rsidDel="00000000" w:rsidP="00000000" w:rsidRDefault="00000000" w:rsidRPr="00000000" w14:paraId="000000B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Example:      Gross Income:  $56,000</w:t>
      </w:r>
    </w:p>
    <w:p w:rsidR="00000000" w:rsidDel="00000000" w:rsidP="00000000" w:rsidRDefault="00000000" w:rsidRPr="00000000" w14:paraId="000000B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tab/>
      </w:r>
    </w:p>
    <w:p w:rsidR="00000000" w:rsidDel="00000000" w:rsidP="00000000" w:rsidRDefault="00000000" w:rsidRPr="00000000" w14:paraId="000000C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54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GIM from comparables: 11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Note: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The Gross Income Multiplier is a number not a %)</w:t>
      </w:r>
    </w:p>
    <w:p w:rsidR="00000000" w:rsidDel="00000000" w:rsidP="00000000" w:rsidRDefault="00000000" w:rsidRPr="00000000" w14:paraId="000000C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54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54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Sale Price = 11 x $56,000</w:t>
      </w:r>
    </w:p>
    <w:p w:rsidR="00000000" w:rsidDel="00000000" w:rsidP="00000000" w:rsidRDefault="00000000" w:rsidRPr="00000000" w14:paraId="000000C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72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162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$616,000</w:t>
      </w:r>
    </w:p>
    <w:p w:rsidR="00000000" w:rsidDel="00000000" w:rsidP="00000000" w:rsidRDefault="00000000" w:rsidRPr="00000000" w14:paraId="000000C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198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C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Gross Income Multiplier ignores “Operating Expenses”, ‘Financing” and “Capital Appreciation</w:t>
      </w:r>
    </w:p>
    <w:p w:rsidR="00000000" w:rsidDel="00000000" w:rsidP="00000000" w:rsidRDefault="00000000" w:rsidRPr="00000000" w14:paraId="000000C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tab/>
      </w:r>
    </w:p>
    <w:p w:rsidR="00000000" w:rsidDel="00000000" w:rsidP="00000000" w:rsidRDefault="00000000" w:rsidRPr="00000000" w14:paraId="000000C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Gross Income Multiplier is mostly used when the operating expenses are unknown, suspect or hard to determine such as small revenue properties, rooming houses etc.</w:t>
      </w:r>
    </w:p>
    <w:p w:rsidR="00000000" w:rsidDel="00000000" w:rsidP="00000000" w:rsidRDefault="00000000" w:rsidRPr="00000000" w14:paraId="000000C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Pr>
        <w:drawing>
          <wp:inline distB="0" distT="0" distL="0" distR="0">
            <wp:extent cx="5238096" cy="3904761"/>
            <wp:effectExtent b="0" l="0" r="0" t="0"/>
            <wp:docPr id="41" name="image48.png"/>
            <a:graphic>
              <a:graphicData uri="http://schemas.openxmlformats.org/drawingml/2006/picture">
                <pic:pic>
                  <pic:nvPicPr>
                    <pic:cNvPr id="0" name="image48.png"/>
                    <pic:cNvPicPr preferRelativeResize="0"/>
                  </pic:nvPicPr>
                  <pic:blipFill>
                    <a:blip r:embed="rId9"/>
                    <a:srcRect b="0" l="0" r="0" t="0"/>
                    <a:stretch>
                      <a:fillRect/>
                    </a:stretch>
                  </pic:blipFill>
                  <pic:spPr>
                    <a:xfrm>
                      <a:off x="0" y="0"/>
                      <a:ext cx="5238096" cy="3904761"/>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0CB">
      <w:pPr>
        <w:pStyle w:val="Heading2"/>
        <w:rPr/>
      </w:pPr>
      <w:bookmarkStart w:colFirst="0" w:colLast="0" w:name="_2et92p0" w:id="4"/>
      <w:bookmarkEnd w:id="4"/>
      <w:r w:rsidDel="00000000" w:rsidR="00000000" w:rsidRPr="00000000">
        <w:rPr>
          <w:rtl w:val="0"/>
        </w:rPr>
        <w:t xml:space="preserve">Two ways to calculate the Gross Income Multiplier</w:t>
      </w:r>
    </w:p>
    <w:p w:rsidR="00000000" w:rsidDel="00000000" w:rsidP="00000000" w:rsidRDefault="00000000" w:rsidRPr="00000000" w14:paraId="000000C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D">
      <w:pPr>
        <w:keepNext w:val="0"/>
        <w:keepLines w:val="0"/>
        <w:widowControl w:val="1"/>
        <w:numPr>
          <w:ilvl w:val="0"/>
          <w:numId w:val="2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Using Potential Gross Income </w:t>
      </w:r>
    </w:p>
    <w:p w:rsidR="00000000" w:rsidDel="00000000" w:rsidP="00000000" w:rsidRDefault="00000000" w:rsidRPr="00000000" w14:paraId="000000C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63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(Ignores Vacancy &amp; Bad Debt Allowance)</w:t>
      </w:r>
    </w:p>
    <w:p w:rsidR="00000000" w:rsidDel="00000000" w:rsidP="00000000" w:rsidRDefault="00000000" w:rsidRPr="00000000" w14:paraId="000000D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Called the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Potential Gross Income Multiplier (PGIM)</w:t>
      </w:r>
      <w:r w:rsidDel="00000000" w:rsidR="00000000" w:rsidRPr="00000000">
        <w:rPr>
          <w:rtl w:val="0"/>
        </w:rPr>
      </w:r>
    </w:p>
    <w:p w:rsidR="00000000" w:rsidDel="00000000" w:rsidP="00000000" w:rsidRDefault="00000000" w:rsidRPr="00000000" w14:paraId="000000D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3">
      <w:pPr>
        <w:keepNext w:val="0"/>
        <w:keepLines w:val="0"/>
        <w:widowControl w:val="1"/>
        <w:numPr>
          <w:ilvl w:val="0"/>
          <w:numId w:val="2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Using Effective Gross Income</w:t>
      </w:r>
    </w:p>
    <w:p w:rsidR="00000000" w:rsidDel="00000000" w:rsidP="00000000" w:rsidRDefault="00000000" w:rsidRPr="00000000" w14:paraId="000000D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(Takes into account Vacancy &amp; Bad Debt Allowance)</w:t>
      </w:r>
    </w:p>
    <w:p w:rsidR="00000000" w:rsidDel="00000000" w:rsidP="00000000" w:rsidRDefault="00000000" w:rsidRPr="00000000" w14:paraId="000000D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Called the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Effective Gross Income Multiplier (EGIM)</w:t>
      </w:r>
    </w:p>
    <w:p w:rsidR="00000000" w:rsidDel="00000000" w:rsidP="00000000" w:rsidRDefault="00000000" w:rsidRPr="00000000" w14:paraId="000000D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If you are given the GIM you need to ask if the Vacancy &amp; Bad Debt Allowance has been deducted or not.</w:t>
      </w:r>
    </w:p>
    <w:p w:rsidR="00000000" w:rsidDel="00000000" w:rsidP="00000000" w:rsidRDefault="00000000" w:rsidRPr="00000000" w14:paraId="000000D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i.e. Is it the PGIM or EGIM?</w:t>
      </w:r>
    </w:p>
    <w:p w:rsidR="00000000" w:rsidDel="00000000" w:rsidP="00000000" w:rsidRDefault="00000000" w:rsidRPr="00000000" w14:paraId="000000D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Black" w:cs="Arial Black" w:eastAsia="Arial Black" w:hAnsi="Arial Black"/>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D">
      <w:pPr>
        <w:pStyle w:val="Heading2"/>
        <w:numPr>
          <w:ilvl w:val="1"/>
          <w:numId w:val="19"/>
        </w:numPr>
        <w:ind w:left="0" w:firstLine="0"/>
        <w:rPr>
          <w:rFonts w:ascii="Arial" w:cs="Arial" w:eastAsia="Arial" w:hAnsi="Arial"/>
          <w:b w:val="1"/>
          <w:color w:val="000000"/>
        </w:rPr>
      </w:pPr>
      <w:bookmarkStart w:colFirst="0" w:colLast="0" w:name="_tyjcwt" w:id="5"/>
      <w:bookmarkEnd w:id="5"/>
      <w:r w:rsidDel="00000000" w:rsidR="00000000" w:rsidRPr="00000000">
        <w:rPr>
          <w:rFonts w:ascii="Arial" w:cs="Arial" w:eastAsia="Arial" w:hAnsi="Arial"/>
          <w:b w:val="1"/>
          <w:color w:val="000000"/>
          <w:rtl w:val="0"/>
        </w:rPr>
        <w:t xml:space="preserve">Bad Debt Allowance or Credit Loss Allowance</w:t>
      </w:r>
    </w:p>
    <w:p w:rsidR="00000000" w:rsidDel="00000000" w:rsidP="00000000" w:rsidRDefault="00000000" w:rsidRPr="00000000" w14:paraId="000000D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D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unit was rented but the check bounced and the rent was lost for the month.</w:t>
      </w:r>
    </w:p>
    <w:p w:rsidR="00000000" w:rsidDel="00000000" w:rsidP="00000000" w:rsidRDefault="00000000" w:rsidRPr="00000000" w14:paraId="000000E0">
      <w:pPr>
        <w:rPr>
          <w:rFonts w:ascii="Arial" w:cs="Arial" w:eastAsia="Arial" w:hAnsi="Arial"/>
          <w:sz w:val="22"/>
          <w:szCs w:val="22"/>
        </w:rPr>
      </w:pPr>
      <w:bookmarkStart w:colFirst="0" w:colLast="0" w:name="_3dy6vkm" w:id="6"/>
      <w:bookmarkEnd w:id="6"/>
      <w:r w:rsidDel="00000000" w:rsidR="00000000" w:rsidRPr="00000000">
        <w:br w:type="page"/>
      </w:r>
      <w:r w:rsidDel="00000000" w:rsidR="00000000" w:rsidRPr="00000000">
        <w:rPr>
          <w:rtl w:val="0"/>
        </w:rPr>
      </w:r>
    </w:p>
    <w:p w:rsidR="00000000" w:rsidDel="00000000" w:rsidP="00000000" w:rsidRDefault="00000000" w:rsidRPr="00000000" w14:paraId="000000E1">
      <w:pPr>
        <w:pStyle w:val="Heading2"/>
        <w:numPr>
          <w:ilvl w:val="1"/>
          <w:numId w:val="19"/>
        </w:numPr>
        <w:ind w:left="0" w:firstLine="0"/>
        <w:rPr/>
      </w:pPr>
      <w:bookmarkStart w:colFirst="0" w:colLast="0" w:name="_1t3h5sf" w:id="7"/>
      <w:bookmarkEnd w:id="7"/>
      <w:r w:rsidDel="00000000" w:rsidR="00000000" w:rsidRPr="00000000">
        <w:rPr>
          <w:rtl w:val="0"/>
        </w:rPr>
        <w:t xml:space="preserve">Capitalization Rate. The Cap Rate</w:t>
      </w:r>
    </w:p>
    <w:p w:rsidR="00000000" w:rsidDel="00000000" w:rsidP="00000000" w:rsidRDefault="00000000" w:rsidRPr="00000000" w14:paraId="000000E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E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Purpose:  </w:t>
      </w:r>
    </w:p>
    <w:p w:rsidR="00000000" w:rsidDel="00000000" w:rsidP="00000000" w:rsidRDefault="00000000" w:rsidRPr="00000000" w14:paraId="000000E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5">
      <w:pPr>
        <w:keepNext w:val="0"/>
        <w:keepLines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To determine the value of a property</w:t>
      </w:r>
    </w:p>
    <w:p w:rsidR="00000000" w:rsidDel="00000000" w:rsidP="00000000" w:rsidRDefault="00000000" w:rsidRPr="00000000" w14:paraId="000000E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7">
      <w:pPr>
        <w:keepNext w:val="0"/>
        <w:keepLines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Is this a good investment compared to other investment opportunities?</w:t>
      </w:r>
    </w:p>
    <w:p w:rsidR="00000000" w:rsidDel="00000000" w:rsidP="00000000" w:rsidRDefault="00000000" w:rsidRPr="00000000" w14:paraId="000000E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9">
      <w:pPr>
        <w:keepNext w:val="0"/>
        <w:keepLines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Turns an income stream into an investment or capital value</w:t>
      </w:r>
    </w:p>
    <w:p w:rsidR="00000000" w:rsidDel="00000000" w:rsidP="00000000" w:rsidRDefault="00000000" w:rsidRPr="00000000" w14:paraId="000000E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35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E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How much would you pay for $120,000 per year for ever, if you wanted a 10% annual return?</w:t>
      </w:r>
    </w:p>
    <w:p w:rsidR="00000000" w:rsidDel="00000000" w:rsidP="00000000" w:rsidRDefault="00000000" w:rsidRPr="00000000" w14:paraId="000000E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Multiple choice</w:t>
      </w:r>
    </w:p>
    <w:p w:rsidR="00000000" w:rsidDel="00000000" w:rsidP="00000000" w:rsidRDefault="00000000" w:rsidRPr="00000000" w14:paraId="000000E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F">
      <w:pPr>
        <w:keepNext w:val="0"/>
        <w:keepLines w:val="0"/>
        <w:widowControl w:val="1"/>
        <w:numPr>
          <w:ilvl w:val="0"/>
          <w:numId w:val="3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$12,000</w:t>
      </w:r>
    </w:p>
    <w:p w:rsidR="00000000" w:rsidDel="00000000" w:rsidP="00000000" w:rsidRDefault="00000000" w:rsidRPr="00000000" w14:paraId="000000F0">
      <w:pPr>
        <w:keepNext w:val="0"/>
        <w:keepLines w:val="0"/>
        <w:widowControl w:val="1"/>
        <w:numPr>
          <w:ilvl w:val="0"/>
          <w:numId w:val="3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$120,000</w:t>
      </w:r>
    </w:p>
    <w:p w:rsidR="00000000" w:rsidDel="00000000" w:rsidP="00000000" w:rsidRDefault="00000000" w:rsidRPr="00000000" w14:paraId="000000F1">
      <w:pPr>
        <w:keepNext w:val="0"/>
        <w:keepLines w:val="0"/>
        <w:widowControl w:val="1"/>
        <w:numPr>
          <w:ilvl w:val="0"/>
          <w:numId w:val="3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$1,200,000</w:t>
      </w:r>
    </w:p>
    <w:p w:rsidR="00000000" w:rsidDel="00000000" w:rsidP="00000000" w:rsidRDefault="00000000" w:rsidRPr="00000000" w14:paraId="000000F2">
      <w:pPr>
        <w:keepNext w:val="0"/>
        <w:keepLines w:val="0"/>
        <w:widowControl w:val="1"/>
        <w:numPr>
          <w:ilvl w:val="0"/>
          <w:numId w:val="3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$12,000,000</w:t>
      </w:r>
    </w:p>
    <w:p w:rsidR="00000000" w:rsidDel="00000000" w:rsidP="00000000" w:rsidRDefault="00000000" w:rsidRPr="00000000" w14:paraId="000000F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Answer is</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____________</w:t>
      </w:r>
    </w:p>
    <w:p w:rsidR="00000000" w:rsidDel="00000000" w:rsidP="00000000" w:rsidRDefault="00000000" w:rsidRPr="00000000" w14:paraId="000000F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F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$__________  =  $____________</w:t>
      </w:r>
    </w:p>
    <w:p w:rsidR="00000000" w:rsidDel="00000000" w:rsidP="00000000" w:rsidRDefault="00000000" w:rsidRPr="00000000" w14:paraId="000000F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0F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F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FA">
      <w:pPr>
        <w:pStyle w:val="Heading2"/>
        <w:numPr>
          <w:ilvl w:val="1"/>
          <w:numId w:val="19"/>
        </w:numPr>
        <w:ind w:left="0" w:firstLine="0"/>
        <w:rPr/>
      </w:pPr>
      <w:bookmarkStart w:colFirst="0" w:colLast="0" w:name="_4d34og8" w:id="8"/>
      <w:bookmarkEnd w:id="8"/>
      <w:r w:rsidDel="00000000" w:rsidR="00000000" w:rsidRPr="00000000">
        <w:rPr>
          <w:rtl w:val="0"/>
        </w:rPr>
        <w:t xml:space="preserve">Calculating the Cap Rate from a sale</w:t>
      </w:r>
    </w:p>
    <w:p w:rsidR="00000000" w:rsidDel="00000000" w:rsidP="00000000" w:rsidRDefault="00000000" w:rsidRPr="00000000" w14:paraId="000000F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singl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Cap Rate  = </w:t>
      </w:r>
      <w:r w:rsidDel="00000000" w:rsidR="00000000" w:rsidRPr="00000000">
        <w:rPr>
          <w:rFonts w:ascii="Arial" w:cs="Arial" w:eastAsia="Arial" w:hAnsi="Arial"/>
          <w:b w:val="0"/>
          <w:i w:val="0"/>
          <w:smallCaps w:val="0"/>
          <w:strike w:val="0"/>
          <w:color w:val="000000"/>
          <w:sz w:val="22"/>
          <w:szCs w:val="22"/>
          <w:u w:val="single"/>
          <w:shd w:fill="auto" w:val="clear"/>
          <w:vertAlign w:val="baseline"/>
          <w:rtl w:val="0"/>
        </w:rPr>
        <w:t xml:space="preserve">Net Operating Income (NOI) x 100</w:t>
      </w:r>
    </w:p>
    <w:p w:rsidR="00000000" w:rsidDel="00000000" w:rsidP="00000000" w:rsidRDefault="00000000" w:rsidRPr="00000000" w14:paraId="000000F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Sale Price</w:t>
      </w:r>
    </w:p>
    <w:p w:rsidR="00000000" w:rsidDel="00000000" w:rsidP="00000000" w:rsidRDefault="00000000" w:rsidRPr="00000000" w14:paraId="000000F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990"/>
        <w:jc w:val="left"/>
        <w:rPr>
          <w:rFonts w:ascii="Arial" w:cs="Arial" w:eastAsia="Arial" w:hAnsi="Arial"/>
          <w:b w:val="0"/>
          <w:i w:val="0"/>
          <w:smallCaps w:val="0"/>
          <w:strike w:val="0"/>
          <w:color w:val="000000"/>
          <w:sz w:val="22"/>
          <w:szCs w:val="22"/>
          <w:u w:val="singl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   </w:t>
      </w:r>
      <w:r w:rsidDel="00000000" w:rsidR="00000000" w:rsidRPr="00000000">
        <w:rPr>
          <w:rFonts w:ascii="Arial" w:cs="Arial" w:eastAsia="Arial" w:hAnsi="Arial"/>
          <w:b w:val="0"/>
          <w:i w:val="0"/>
          <w:smallCaps w:val="0"/>
          <w:strike w:val="0"/>
          <w:color w:val="000000"/>
          <w:sz w:val="22"/>
          <w:szCs w:val="22"/>
          <w:u w:val="single"/>
          <w:shd w:fill="auto" w:val="clear"/>
          <w:vertAlign w:val="baseline"/>
          <w:rtl w:val="0"/>
        </w:rPr>
        <w:t xml:space="preserve">$120,000 x 100</w:t>
      </w:r>
    </w:p>
    <w:p w:rsidR="00000000" w:rsidDel="00000000" w:rsidP="00000000" w:rsidRDefault="00000000" w:rsidRPr="00000000" w14:paraId="000001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$1,500,000 </w:t>
      </w:r>
    </w:p>
    <w:p w:rsidR="00000000" w:rsidDel="00000000" w:rsidP="00000000" w:rsidRDefault="00000000" w:rsidRPr="00000000" w14:paraId="0000010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135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108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   8.00%</w:t>
      </w:r>
    </w:p>
    <w:p w:rsidR="00000000" w:rsidDel="00000000" w:rsidP="00000000" w:rsidRDefault="00000000" w:rsidRPr="00000000" w14:paraId="0000010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04">
      <w:pPr>
        <w:pStyle w:val="Heading2"/>
        <w:numPr>
          <w:ilvl w:val="1"/>
          <w:numId w:val="19"/>
        </w:numPr>
        <w:ind w:left="0" w:firstLine="0"/>
        <w:rPr/>
      </w:pPr>
      <w:bookmarkStart w:colFirst="0" w:colLast="0" w:name="_2s8eyo1" w:id="9"/>
      <w:bookmarkEnd w:id="9"/>
      <w:r w:rsidDel="00000000" w:rsidR="00000000" w:rsidRPr="00000000">
        <w:rPr>
          <w:rtl w:val="0"/>
        </w:rPr>
        <w:t xml:space="preserve">Calculating the value of a property using the Cap Rate from comparables</w:t>
      </w:r>
    </w:p>
    <w:p w:rsidR="00000000" w:rsidDel="00000000" w:rsidP="00000000" w:rsidRDefault="00000000" w:rsidRPr="00000000" w14:paraId="0000010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singl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Sale Price =  </w:t>
      </w:r>
      <w:r w:rsidDel="00000000" w:rsidR="00000000" w:rsidRPr="00000000">
        <w:rPr>
          <w:rFonts w:ascii="Arial" w:cs="Arial" w:eastAsia="Arial" w:hAnsi="Arial"/>
          <w:b w:val="0"/>
          <w:i w:val="0"/>
          <w:smallCaps w:val="0"/>
          <w:strike w:val="0"/>
          <w:color w:val="000000"/>
          <w:sz w:val="22"/>
          <w:szCs w:val="22"/>
          <w:u w:val="single"/>
          <w:shd w:fill="auto" w:val="clear"/>
          <w:vertAlign w:val="baseline"/>
          <w:rtl w:val="0"/>
        </w:rPr>
        <w:t xml:space="preserve">Net Operating Income x 100</w:t>
      </w:r>
    </w:p>
    <w:p w:rsidR="00000000" w:rsidDel="00000000" w:rsidP="00000000" w:rsidRDefault="00000000" w:rsidRPr="00000000" w14:paraId="0000010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Cap Rate</w:t>
      </w:r>
    </w:p>
    <w:p w:rsidR="00000000" w:rsidDel="00000000" w:rsidP="00000000" w:rsidRDefault="00000000" w:rsidRPr="00000000" w14:paraId="0000010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108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
          <w:szCs w:val="22"/>
          <w:u w:val="single"/>
          <w:shd w:fill="auto" w:val="clear"/>
          <w:vertAlign w:val="baseline"/>
          <w:rtl w:val="0"/>
        </w:rPr>
        <w:t xml:space="preserve">$120,000 x 100</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or    </w:t>
      </w:r>
      <w:r w:rsidDel="00000000" w:rsidR="00000000" w:rsidRPr="00000000">
        <w:rPr>
          <w:rFonts w:ascii="Arial" w:cs="Arial" w:eastAsia="Arial" w:hAnsi="Arial"/>
          <w:b w:val="0"/>
          <w:i w:val="0"/>
          <w:smallCaps w:val="0"/>
          <w:strike w:val="0"/>
          <w:color w:val="000000"/>
          <w:sz w:val="22"/>
          <w:szCs w:val="22"/>
          <w:u w:val="single"/>
          <w:shd w:fill="auto" w:val="clear"/>
          <w:vertAlign w:val="baseline"/>
          <w:rtl w:val="0"/>
        </w:rPr>
        <w:t xml:space="preserve">$120,000</w:t>
      </w:r>
      <w:r w:rsidDel="00000000" w:rsidR="00000000" w:rsidRPr="00000000">
        <w:rPr>
          <w:rtl w:val="0"/>
        </w:rPr>
      </w:r>
    </w:p>
    <w:p w:rsidR="00000000" w:rsidDel="00000000" w:rsidP="00000000" w:rsidRDefault="00000000" w:rsidRPr="00000000" w14:paraId="0000010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135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8.00                        8.00%</w:t>
      </w:r>
    </w:p>
    <w:p w:rsidR="00000000" w:rsidDel="00000000" w:rsidP="00000000" w:rsidRDefault="00000000" w:rsidRPr="00000000" w14:paraId="0000010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135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108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$1,500,000</w:t>
      </w:r>
    </w:p>
    <w:p w:rsidR="00000000" w:rsidDel="00000000" w:rsidP="00000000" w:rsidRDefault="00000000" w:rsidRPr="00000000" w14:paraId="0000010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12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12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1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11">
      <w:pPr>
        <w:pStyle w:val="Heading2"/>
        <w:numPr>
          <w:ilvl w:val="1"/>
          <w:numId w:val="19"/>
        </w:numPr>
        <w:ind w:left="0" w:firstLine="0"/>
        <w:rPr/>
      </w:pPr>
      <w:bookmarkStart w:colFirst="0" w:colLast="0" w:name="_17dp8vu" w:id="10"/>
      <w:bookmarkEnd w:id="10"/>
      <w:r w:rsidDel="00000000" w:rsidR="00000000" w:rsidRPr="00000000">
        <w:br w:type="page"/>
      </w:r>
      <w:r w:rsidDel="00000000" w:rsidR="00000000" w:rsidRPr="00000000">
        <w:rPr>
          <w:rtl w:val="0"/>
        </w:rPr>
        <w:t xml:space="preserve">Calculating the Net Operating Income (NOI)  </w:t>
        <w:tab/>
        <w:tab/>
        <w:tab/>
        <w:tab/>
      </w:r>
    </w:p>
    <w:p w:rsidR="00000000" w:rsidDel="00000000" w:rsidP="00000000" w:rsidRDefault="00000000" w:rsidRPr="00000000" w14:paraId="0000011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1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900" w:right="0" w:hanging="90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Potential Gross Income (PGI)</w:t>
        <w:tab/>
        <w:tab/>
        <w:tab/>
        <w:tab/>
        <w:t xml:space="preserve">$784,500</w:t>
      </w:r>
    </w:p>
    <w:p w:rsidR="00000000" w:rsidDel="00000000" w:rsidP="00000000" w:rsidRDefault="00000000" w:rsidRPr="00000000" w14:paraId="0000011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900" w:right="0" w:hanging="90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Less: Vacancy and Bad Debt Allowance (5%)         </w:t>
      </w:r>
      <w:r w:rsidDel="00000000" w:rsidR="00000000" w:rsidRPr="00000000">
        <w:rPr>
          <w:rFonts w:ascii="Arial" w:cs="Arial" w:eastAsia="Arial" w:hAnsi="Arial"/>
          <w:b w:val="0"/>
          <w:i w:val="0"/>
          <w:smallCaps w:val="0"/>
          <w:strike w:val="0"/>
          <w:color w:val="000000"/>
          <w:sz w:val="22"/>
          <w:szCs w:val="22"/>
          <w:u w:val="single"/>
          <w:shd w:fill="auto" w:val="clear"/>
          <w:vertAlign w:val="baseline"/>
          <w:rtl w:val="0"/>
        </w:rPr>
        <w:t xml:space="preserve">     39,225</w:t>
      </w:r>
      <w:r w:rsidDel="00000000" w:rsidR="00000000" w:rsidRPr="00000000">
        <w:rPr>
          <w:rtl w:val="0"/>
        </w:rPr>
      </w:r>
    </w:p>
    <w:p w:rsidR="00000000" w:rsidDel="00000000" w:rsidP="00000000" w:rsidRDefault="00000000" w:rsidRPr="00000000" w14:paraId="0000011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900" w:right="0" w:hanging="90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11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900" w:right="0" w:hanging="90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Effective Gross Income</w:t>
      </w:r>
      <w:r w:rsidDel="00000000" w:rsidR="00000000" w:rsidRPr="00000000">
        <w:rPr>
          <w:rFonts w:ascii="Arial" w:cs="Arial" w:eastAsia="Arial" w:hAnsi="Arial"/>
          <w:b w:val="0"/>
          <w:i w:val="0"/>
          <w:smallCaps w:val="0"/>
          <w:strike w:val="0"/>
          <w:color w:val="000000"/>
          <w:sz w:val="22"/>
          <w:szCs w:val="22"/>
          <w:u w:val="singl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tab/>
        <w:tab/>
        <w:tab/>
        <w:tab/>
        <w:t xml:space="preserve">$745,275    </w:t>
      </w:r>
    </w:p>
    <w:p w:rsidR="00000000" w:rsidDel="00000000" w:rsidP="00000000" w:rsidRDefault="00000000" w:rsidRPr="00000000" w14:paraId="0000011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900" w:right="0" w:hanging="90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1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900" w:right="0" w:hanging="90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Less: Operating Expenses</w:t>
        <w:tab/>
        <w:tab/>
        <w:tab/>
        <w:tab/>
      </w:r>
      <w:r w:rsidDel="00000000" w:rsidR="00000000" w:rsidRPr="00000000">
        <w:rPr>
          <w:rFonts w:ascii="Arial" w:cs="Arial" w:eastAsia="Arial" w:hAnsi="Arial"/>
          <w:b w:val="0"/>
          <w:i w:val="0"/>
          <w:smallCaps w:val="0"/>
          <w:strike w:val="0"/>
          <w:color w:val="000000"/>
          <w:sz w:val="22"/>
          <w:szCs w:val="22"/>
          <w:u w:val="single"/>
          <w:shd w:fill="auto" w:val="clear"/>
          <w:vertAlign w:val="baseline"/>
          <w:rtl w:val="0"/>
        </w:rPr>
        <w:t xml:space="preserve">  335,373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(45%)</w:t>
      </w:r>
    </w:p>
    <w:p w:rsidR="00000000" w:rsidDel="00000000" w:rsidP="00000000" w:rsidRDefault="00000000" w:rsidRPr="00000000" w14:paraId="0000011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900" w:right="0" w:hanging="90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1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900" w:right="0" w:hanging="90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Net Operating Income (NOI)       </w:t>
        <w:tab/>
        <w:tab/>
        <w:tab/>
        <w:t xml:space="preserve">$409,902</w:t>
      </w:r>
    </w:p>
    <w:p w:rsidR="00000000" w:rsidDel="00000000" w:rsidP="00000000" w:rsidRDefault="00000000" w:rsidRPr="00000000" w14:paraId="0000011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900" w:right="0" w:hanging="90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1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900" w:right="0" w:hanging="90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1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900" w:right="0" w:hanging="90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1E">
      <w:pPr>
        <w:pStyle w:val="Heading2"/>
        <w:numPr>
          <w:ilvl w:val="1"/>
          <w:numId w:val="19"/>
        </w:numPr>
        <w:ind w:left="0" w:firstLine="0"/>
        <w:rPr/>
      </w:pPr>
      <w:bookmarkStart w:colFirst="0" w:colLast="0" w:name="_3rdcrjn" w:id="11"/>
      <w:bookmarkEnd w:id="11"/>
      <w:r w:rsidDel="00000000" w:rsidR="00000000" w:rsidRPr="00000000">
        <w:rPr>
          <w:rtl w:val="0"/>
        </w:rPr>
        <w:t xml:space="preserve">Operating Costs</w:t>
      </w:r>
    </w:p>
    <w:p w:rsidR="00000000" w:rsidDel="00000000" w:rsidP="00000000" w:rsidRDefault="00000000" w:rsidRPr="00000000" w14:paraId="0000011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900" w:right="0" w:hanging="900"/>
        <w:jc w:val="left"/>
        <w:rPr>
          <w:rFonts w:ascii="Arial Black" w:cs="Arial Black" w:eastAsia="Arial Black" w:hAnsi="Arial Black"/>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2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All costs involved in the direct operations of the building such as:</w:t>
      </w:r>
    </w:p>
    <w:p w:rsidR="00000000" w:rsidDel="00000000" w:rsidP="00000000" w:rsidRDefault="00000000" w:rsidRPr="00000000" w14:paraId="0000012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22">
      <w:pPr>
        <w:keepNext w:val="0"/>
        <w:keepLines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123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Property taxes</w:t>
      </w:r>
    </w:p>
    <w:p w:rsidR="00000000" w:rsidDel="00000000" w:rsidP="00000000" w:rsidRDefault="00000000" w:rsidRPr="00000000" w14:paraId="00000123">
      <w:pPr>
        <w:keepNext w:val="0"/>
        <w:keepLines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123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Insurance </w:t>
      </w:r>
    </w:p>
    <w:p w:rsidR="00000000" w:rsidDel="00000000" w:rsidP="00000000" w:rsidRDefault="00000000" w:rsidRPr="00000000" w14:paraId="00000124">
      <w:pPr>
        <w:keepNext w:val="0"/>
        <w:keepLines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123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Maintenance</w:t>
      </w:r>
    </w:p>
    <w:p w:rsidR="00000000" w:rsidDel="00000000" w:rsidP="00000000" w:rsidRDefault="00000000" w:rsidRPr="00000000" w14:paraId="00000125">
      <w:pPr>
        <w:keepNext w:val="0"/>
        <w:keepLines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123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Utilities</w:t>
      </w:r>
    </w:p>
    <w:p w:rsidR="00000000" w:rsidDel="00000000" w:rsidP="00000000" w:rsidRDefault="00000000" w:rsidRPr="00000000" w14:paraId="00000126">
      <w:pPr>
        <w:keepNext w:val="0"/>
        <w:keepLines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123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Property management </w:t>
      </w:r>
    </w:p>
    <w:p w:rsidR="00000000" w:rsidDel="00000000" w:rsidP="00000000" w:rsidRDefault="00000000" w:rsidRPr="00000000" w14:paraId="00000127">
      <w:pPr>
        <w:keepNext w:val="0"/>
        <w:keepLines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123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Resident manager or caretaker</w:t>
      </w:r>
    </w:p>
    <w:p w:rsidR="00000000" w:rsidDel="00000000" w:rsidP="00000000" w:rsidRDefault="00000000" w:rsidRPr="00000000" w14:paraId="00000128">
      <w:pPr>
        <w:keepNext w:val="0"/>
        <w:keepLines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123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Bookkeeping</w:t>
      </w:r>
    </w:p>
    <w:p w:rsidR="00000000" w:rsidDel="00000000" w:rsidP="00000000" w:rsidRDefault="00000000" w:rsidRPr="00000000" w14:paraId="00000129">
      <w:pPr>
        <w:keepNext w:val="0"/>
        <w:keepLines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123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Supplies</w:t>
      </w:r>
    </w:p>
    <w:p w:rsidR="00000000" w:rsidDel="00000000" w:rsidP="00000000" w:rsidRDefault="00000000" w:rsidRPr="00000000" w14:paraId="0000012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2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When using Cap Rates exclude the following expenses from the Net Operating Income:</w:t>
      </w:r>
    </w:p>
    <w:p w:rsidR="00000000" w:rsidDel="00000000" w:rsidP="00000000" w:rsidRDefault="00000000" w:rsidRPr="00000000" w14:paraId="0000012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2D">
      <w:pPr>
        <w:keepNext w:val="0"/>
        <w:keepLines w:val="0"/>
        <w:widowControl w:val="1"/>
        <w:numPr>
          <w:ilvl w:val="0"/>
          <w:numId w:val="33"/>
        </w:numPr>
        <w:pBdr>
          <w:top w:space="0" w:sz="0" w:val="nil"/>
          <w:left w:space="0" w:sz="0" w:val="nil"/>
          <w:bottom w:space="0" w:sz="0" w:val="nil"/>
          <w:right w:space="0" w:sz="0" w:val="nil"/>
          <w:between w:space="0" w:sz="0" w:val="nil"/>
        </w:pBdr>
        <w:shd w:fill="auto" w:val="clear"/>
        <w:spacing w:after="0" w:before="0" w:line="240" w:lineRule="auto"/>
        <w:ind w:left="117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Interest payments on the mortgages or other forms of financing or working capital loans</w:t>
      </w:r>
    </w:p>
    <w:p w:rsidR="00000000" w:rsidDel="00000000" w:rsidP="00000000" w:rsidRDefault="00000000" w:rsidRPr="00000000" w14:paraId="0000012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81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2F">
      <w:pPr>
        <w:keepNext w:val="0"/>
        <w:keepLines w:val="0"/>
        <w:widowControl w:val="1"/>
        <w:numPr>
          <w:ilvl w:val="0"/>
          <w:numId w:val="33"/>
        </w:numPr>
        <w:pBdr>
          <w:top w:space="0" w:sz="0" w:val="nil"/>
          <w:left w:space="0" w:sz="0" w:val="nil"/>
          <w:bottom w:space="0" w:sz="0" w:val="nil"/>
          <w:right w:space="0" w:sz="0" w:val="nil"/>
          <w:between w:space="0" w:sz="0" w:val="nil"/>
        </w:pBdr>
        <w:shd w:fill="auto" w:val="clear"/>
        <w:spacing w:after="0" w:before="0" w:line="240" w:lineRule="auto"/>
        <w:ind w:left="117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Expenses that provide long term benefits or are non recurring expenses such as:</w:t>
      </w:r>
    </w:p>
    <w:p w:rsidR="00000000" w:rsidDel="00000000" w:rsidP="00000000" w:rsidRDefault="00000000" w:rsidRPr="00000000" w14:paraId="0000013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810" w:right="0" w:firstLine="81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810" w:right="0" w:firstLine="81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Replacing some or all of the appliances</w:t>
      </w:r>
    </w:p>
    <w:p w:rsidR="00000000" w:rsidDel="00000000" w:rsidP="00000000" w:rsidRDefault="00000000" w:rsidRPr="00000000" w14:paraId="0000013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810" w:right="0" w:firstLine="81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810" w:right="0" w:firstLine="81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Replacing carpets</w:t>
      </w:r>
    </w:p>
    <w:p w:rsidR="00000000" w:rsidDel="00000000" w:rsidP="00000000" w:rsidRDefault="00000000" w:rsidRPr="00000000" w14:paraId="0000013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810" w:right="0" w:firstLine="81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810" w:right="0" w:firstLine="81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Major repairs to the roof</w:t>
      </w:r>
    </w:p>
    <w:p w:rsidR="00000000" w:rsidDel="00000000" w:rsidP="00000000" w:rsidRDefault="00000000" w:rsidRPr="00000000" w14:paraId="0000013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810" w:right="0" w:firstLine="81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810" w:right="0" w:firstLine="81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Painting a portion or all of the building</w:t>
      </w:r>
    </w:p>
    <w:p w:rsidR="00000000" w:rsidDel="00000000" w:rsidP="00000000" w:rsidRDefault="00000000" w:rsidRPr="00000000" w14:paraId="0000013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810" w:right="0" w:firstLine="81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810" w:right="0" w:firstLine="81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Structural repairs etc.</w:t>
      </w:r>
    </w:p>
    <w:p w:rsidR="00000000" w:rsidDel="00000000" w:rsidP="00000000" w:rsidRDefault="00000000" w:rsidRPr="00000000" w14:paraId="0000013A">
      <w:pPr>
        <w:pStyle w:val="Heading2"/>
        <w:numPr>
          <w:ilvl w:val="1"/>
          <w:numId w:val="19"/>
        </w:numPr>
        <w:ind w:left="0" w:firstLine="0"/>
        <w:rPr/>
      </w:pPr>
      <w:bookmarkStart w:colFirst="0" w:colLast="0" w:name="_26in1rg" w:id="12"/>
      <w:bookmarkEnd w:id="12"/>
      <w:r w:rsidDel="00000000" w:rsidR="00000000" w:rsidRPr="00000000">
        <w:br w:type="page"/>
      </w:r>
      <w:r w:rsidDel="00000000" w:rsidR="00000000" w:rsidRPr="00000000">
        <w:rPr>
          <w:rtl w:val="0"/>
        </w:rPr>
        <w:t xml:space="preserve">How do you find comparable Cap Rates?</w:t>
      </w:r>
    </w:p>
    <w:p w:rsidR="00000000" w:rsidDel="00000000" w:rsidP="00000000" w:rsidRDefault="00000000" w:rsidRPr="00000000" w14:paraId="0000013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Black" w:cs="Arial Black" w:eastAsia="Arial Black" w:hAnsi="Arial Black"/>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With a great deal of difficulty and hard work. There is little published information on Cap Rates</w:t>
      </w:r>
    </w:p>
    <w:p w:rsidR="00000000" w:rsidDel="00000000" w:rsidP="00000000" w:rsidRDefault="00000000" w:rsidRPr="00000000" w14:paraId="0000013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Cap Rates come from comparable sales but;</w:t>
      </w:r>
    </w:p>
    <w:p w:rsidR="00000000" w:rsidDel="00000000" w:rsidP="00000000" w:rsidRDefault="00000000" w:rsidRPr="00000000" w14:paraId="0000013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0">
      <w:pPr>
        <w:keepNext w:val="0"/>
        <w:keepLines w:val="0"/>
        <w:widowControl w:val="1"/>
        <w:pBdr>
          <w:top w:space="0" w:sz="0" w:val="nil"/>
          <w:left w:space="0" w:sz="0" w:val="nil"/>
          <w:bottom w:space="0" w:sz="0" w:val="nil"/>
          <w:right w:space="0" w:sz="0" w:val="nil"/>
          <w:between w:space="0" w:sz="0" w:val="nil"/>
        </w:pBdr>
        <w:shd w:fill="auto" w:val="clear"/>
        <w:tabs>
          <w:tab w:val="left" w:pos="360"/>
        </w:tabs>
        <w:spacing w:after="0" w:before="0" w:line="240" w:lineRule="auto"/>
        <w:ind w:left="36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It’s hard to get the information or know what adjustments were negotiated between the seller and the buyer</w:t>
      </w:r>
    </w:p>
    <w:p w:rsidR="00000000" w:rsidDel="00000000" w:rsidP="00000000" w:rsidRDefault="00000000" w:rsidRPr="00000000" w14:paraId="0000014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54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Example: </w:t>
      </w:r>
    </w:p>
    <w:p w:rsidR="00000000" w:rsidDel="00000000" w:rsidP="00000000" w:rsidRDefault="00000000" w:rsidRPr="00000000" w14:paraId="0000014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buyer had a professional engineering inspection done and deducted $360,000 to allow for the immediate replacement the roof and the boiler</w:t>
      </w:r>
    </w:p>
    <w:p w:rsidR="00000000" w:rsidDel="00000000" w:rsidP="00000000" w:rsidRDefault="00000000" w:rsidRPr="00000000" w14:paraId="0000014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 major tenant was moving out in 9 months</w:t>
      </w:r>
    </w:p>
    <w:p w:rsidR="00000000" w:rsidDel="00000000" w:rsidP="00000000" w:rsidRDefault="00000000" w:rsidRPr="00000000" w14:paraId="0000014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Read newspapers like the Wall Street, USA Today and major local papers. Often a sale is reported together with the sales price, price per sq. ft and sometimes the Cap Rate is quoted</w:t>
      </w:r>
    </w:p>
    <w:p w:rsidR="00000000" w:rsidDel="00000000" w:rsidP="00000000" w:rsidRDefault="00000000" w:rsidRPr="00000000" w14:paraId="0000014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Commercial realtors and appraisers may or may not be helpful</w:t>
      </w:r>
    </w:p>
    <w:p w:rsidR="00000000" w:rsidDel="00000000" w:rsidP="00000000" w:rsidRDefault="00000000" w:rsidRPr="00000000" w14:paraId="0000014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Major commercial firms provide research reports by area and property type, cap rate range etc. Visit their web sites</w:t>
      </w:r>
    </w:p>
    <w:p w:rsidR="00000000" w:rsidDel="00000000" w:rsidP="00000000" w:rsidRDefault="00000000" w:rsidRPr="00000000" w14:paraId="0000014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9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5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9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Your best source for accurate, current Cap Rates   ___________________________</w:t>
      </w:r>
    </w:p>
    <w:p w:rsidR="00000000" w:rsidDel="00000000" w:rsidP="00000000" w:rsidRDefault="00000000" w:rsidRPr="00000000" w14:paraId="0000015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9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52">
      <w:pPr>
        <w:keepNext w:val="0"/>
        <w:keepLines w:val="0"/>
        <w:widowControl w:val="1"/>
        <w:pBdr>
          <w:top w:space="0" w:sz="0" w:val="nil"/>
          <w:left w:space="0" w:sz="0" w:val="nil"/>
          <w:bottom w:space="0" w:sz="0" w:val="nil"/>
          <w:right w:space="0" w:sz="0" w:val="nil"/>
          <w:between w:space="0" w:sz="0" w:val="nil"/>
        </w:pBdr>
        <w:shd w:fill="auto" w:val="clear"/>
        <w:tabs>
          <w:tab w:val="left" w:pos="1080"/>
        </w:tabs>
        <w:spacing w:after="0" w:before="0" w:line="240" w:lineRule="auto"/>
        <w:ind w:left="1080" w:right="0" w:hanging="108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Caution:</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Because of the current economic situation where property prices are volatile and falling, it is hard to get a fix on Cap Rates. </w:t>
      </w:r>
    </w:p>
    <w:p w:rsidR="00000000" w:rsidDel="00000000" w:rsidP="00000000" w:rsidRDefault="00000000" w:rsidRPr="00000000" w14:paraId="0000015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080" w:right="0" w:hanging="108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5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08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Sometimes the Sale Price per Sq. Ft is a better comparable than a Cap Rate when the market is volatile. </w:t>
      </w:r>
    </w:p>
    <w:p w:rsidR="00000000" w:rsidDel="00000000" w:rsidP="00000000" w:rsidRDefault="00000000" w:rsidRPr="00000000" w14:paraId="0000015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08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5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Other sources of cap rates, lease and vacancy rates, economic trends etc.</w:t>
      </w:r>
    </w:p>
    <w:p w:rsidR="00000000" w:rsidDel="00000000" w:rsidP="00000000" w:rsidRDefault="00000000" w:rsidRPr="00000000" w14:paraId="0000015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5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Real estate research organizations</w:t>
      </w:r>
    </w:p>
    <w:p w:rsidR="00000000" w:rsidDel="00000000" w:rsidP="00000000" w:rsidRDefault="00000000" w:rsidRPr="00000000" w14:paraId="0000015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hyperlink r:id="rId10">
        <w:r w:rsidDel="00000000" w:rsidR="00000000" w:rsidRPr="00000000">
          <w:rPr>
            <w:rFonts w:ascii="Arial" w:cs="Arial" w:eastAsia="Arial" w:hAnsi="Arial"/>
            <w:b w:val="1"/>
            <w:i w:val="0"/>
            <w:smallCaps w:val="0"/>
            <w:strike w:val="0"/>
            <w:color w:val="0000ff"/>
            <w:sz w:val="22"/>
            <w:szCs w:val="22"/>
            <w:u w:val="single"/>
            <w:shd w:fill="auto" w:val="clear"/>
            <w:vertAlign w:val="baseline"/>
            <w:rtl w:val="0"/>
          </w:rPr>
          <w:t xml:space="preserve">www.REISreports.com</w:t>
        </w:r>
      </w:hyperlink>
      <w:r w:rsidDel="00000000" w:rsidR="00000000" w:rsidRPr="00000000">
        <w:rPr>
          <w:rtl w:val="0"/>
        </w:rPr>
      </w:r>
    </w:p>
    <w:p w:rsidR="00000000" w:rsidDel="00000000" w:rsidP="00000000" w:rsidRDefault="00000000" w:rsidRPr="00000000" w14:paraId="0000015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Arial" w:cs="Arial" w:eastAsia="Arial" w:hAnsi="Arial"/>
          <w:b w:val="1"/>
          <w:i w:val="0"/>
          <w:smallCaps w:val="0"/>
          <w:strike w:val="0"/>
          <w:color w:val="0000ff"/>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ff"/>
          <w:sz w:val="28"/>
          <w:szCs w:val="28"/>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ff"/>
          <w:sz w:val="22"/>
          <w:szCs w:val="22"/>
          <w:u w:val="none"/>
          <w:shd w:fill="auto" w:val="clear"/>
          <w:vertAlign w:val="baseline"/>
          <w:rtl w:val="0"/>
        </w:rPr>
        <w:t xml:space="preserve">   </w:t>
      </w:r>
      <w:hyperlink r:id="rId11">
        <w:r w:rsidDel="00000000" w:rsidR="00000000" w:rsidRPr="00000000">
          <w:rPr>
            <w:rFonts w:ascii="Arial" w:cs="Arial" w:eastAsia="Arial" w:hAnsi="Arial"/>
            <w:b w:val="1"/>
            <w:i w:val="0"/>
            <w:smallCaps w:val="0"/>
            <w:strike w:val="0"/>
            <w:color w:val="0000ff"/>
            <w:sz w:val="22"/>
            <w:szCs w:val="22"/>
            <w:u w:val="single"/>
            <w:shd w:fill="auto" w:val="clear"/>
            <w:vertAlign w:val="baseline"/>
            <w:rtl w:val="0"/>
          </w:rPr>
          <w:t xml:space="preserve">www.costar.com</w:t>
        </w:r>
      </w:hyperlink>
      <w:r w:rsidDel="00000000" w:rsidR="00000000" w:rsidRPr="00000000">
        <w:rPr>
          <w:rtl w:val="0"/>
        </w:rPr>
      </w:r>
    </w:p>
    <w:p w:rsidR="00000000" w:rsidDel="00000000" w:rsidP="00000000" w:rsidRDefault="00000000" w:rsidRPr="00000000" w14:paraId="0000015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Arial" w:cs="Arial" w:eastAsia="Arial" w:hAnsi="Arial"/>
          <w:b w:val="1"/>
          <w:i w:val="0"/>
          <w:smallCaps w:val="0"/>
          <w:strike w:val="0"/>
          <w:color w:val="0000ff"/>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15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Commercial real estate research organizations where you can purchase comprehensive reports on specific types of commercial real estate by geographical area.</w:t>
      </w:r>
    </w:p>
    <w:p w:rsidR="00000000" w:rsidDel="00000000" w:rsidP="00000000" w:rsidRDefault="00000000" w:rsidRPr="00000000" w14:paraId="0000015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5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News Letters</w:t>
      </w:r>
    </w:p>
    <w:p w:rsidR="00000000" w:rsidDel="00000000" w:rsidP="00000000" w:rsidRDefault="00000000" w:rsidRPr="00000000" w14:paraId="0000015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Both REIS reports and Costar have excellent free news letters that help you keep up-to-date on the commercial real estate market.</w:t>
      </w:r>
    </w:p>
    <w:p w:rsidR="00000000" w:rsidDel="00000000" w:rsidP="00000000" w:rsidRDefault="00000000" w:rsidRPr="00000000" w14:paraId="0000016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6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National and local new papers</w:t>
      </w:r>
    </w:p>
    <w:p w:rsidR="00000000" w:rsidDel="00000000" w:rsidP="00000000" w:rsidRDefault="00000000" w:rsidRPr="00000000" w14:paraId="0000016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Many newspapers have a weekly commercial real estate page, including the Wall Street Journal which can help you get abreast to the commercial markets, trends etc. Newspapers often report the sales of a building providing details such as the cap rate, price per Sq. Ft, lease rates etc. </w:t>
      </w:r>
    </w:p>
    <w:p w:rsidR="00000000" w:rsidDel="00000000" w:rsidP="00000000" w:rsidRDefault="00000000" w:rsidRPr="00000000" w14:paraId="0000016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6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Don’t’ forget to ‘Google”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to look for the information you need.</w:t>
      </w:r>
      <w:r w:rsidDel="00000000" w:rsidR="00000000" w:rsidRPr="00000000">
        <w:rPr>
          <w:rtl w:val="0"/>
        </w:rPr>
      </w:r>
    </w:p>
    <w:p w:rsidR="00000000" w:rsidDel="00000000" w:rsidP="00000000" w:rsidRDefault="00000000" w:rsidRPr="00000000" w14:paraId="00000165">
      <w:pPr>
        <w:pStyle w:val="Heading2"/>
        <w:numPr>
          <w:ilvl w:val="1"/>
          <w:numId w:val="19"/>
        </w:numPr>
        <w:ind w:left="0" w:firstLine="0"/>
        <w:rPr>
          <w:b w:val="1"/>
          <w:sz w:val="32"/>
          <w:szCs w:val="32"/>
        </w:rPr>
      </w:pPr>
      <w:bookmarkStart w:colFirst="0" w:colLast="0" w:name="_lnxbz9" w:id="13"/>
      <w:bookmarkEnd w:id="13"/>
      <w:r w:rsidDel="00000000" w:rsidR="00000000" w:rsidRPr="00000000">
        <w:br w:type="page"/>
      </w:r>
      <w:r w:rsidDel="00000000" w:rsidR="00000000" w:rsidRPr="00000000">
        <w:rPr>
          <w:rtl w:val="0"/>
        </w:rPr>
        <w:t xml:space="preserve">Capitalization Assumptions</w:t>
      </w:r>
      <w:r w:rsidDel="00000000" w:rsidR="00000000" w:rsidRPr="00000000">
        <w:rPr>
          <w:rtl w:val="0"/>
        </w:rPr>
      </w:r>
    </w:p>
    <w:p w:rsidR="00000000" w:rsidDel="00000000" w:rsidP="00000000" w:rsidRDefault="00000000" w:rsidRPr="00000000" w14:paraId="0000016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67">
      <w:pPr>
        <w:keepNext w:val="0"/>
        <w:keepLines w:val="0"/>
        <w:widowControl w:val="1"/>
        <w:numPr>
          <w:ilvl w:val="0"/>
          <w:numId w:val="21"/>
        </w:numPr>
        <w:pBdr>
          <w:top w:space="0" w:sz="0" w:val="nil"/>
          <w:left w:space="0" w:sz="0" w:val="nil"/>
          <w:bottom w:space="0" w:sz="0" w:val="nil"/>
          <w:right w:space="0" w:sz="0" w:val="nil"/>
          <w:between w:space="0" w:sz="0" w:val="nil"/>
        </w:pBdr>
        <w:shd w:fill="auto" w:val="clear"/>
        <w:tabs>
          <w:tab w:val="left" w:pos="360"/>
        </w:tabs>
        <w:spacing w:after="0" w:before="0" w:line="240" w:lineRule="auto"/>
        <w:ind w:left="720" w:right="0" w:hanging="72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Net Operating Income (NOI) is constant and goes on for ever</w:t>
      </w:r>
    </w:p>
    <w:p w:rsidR="00000000" w:rsidDel="00000000" w:rsidP="00000000" w:rsidRDefault="00000000" w:rsidRPr="00000000" w14:paraId="0000016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6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16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Year                1</w:t>
        <w:tab/>
        <w:tab/>
        <w:t xml:space="preserve">              2</w:t>
        <w:tab/>
        <w:tab/>
        <w:t xml:space="preserve">etc.</w:t>
      </w:r>
    </w:p>
    <w:p w:rsidR="00000000" w:rsidDel="00000000" w:rsidP="00000000" w:rsidRDefault="00000000" w:rsidRPr="00000000" w14:paraId="0000016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6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160" w:right="0" w:hanging="144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Net Operating Income         $120,000                  $`120,000             forever </w:t>
      </w:r>
    </w:p>
    <w:p w:rsidR="00000000" w:rsidDel="00000000" w:rsidP="00000000" w:rsidRDefault="00000000" w:rsidRPr="00000000" w14:paraId="0000016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6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160" w:right="0" w:hanging="21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6E">
      <w:pPr>
        <w:keepNext w:val="0"/>
        <w:keepLines w:val="0"/>
        <w:widowControl w:val="1"/>
        <w:numPr>
          <w:ilvl w:val="0"/>
          <w:numId w:val="21"/>
        </w:numPr>
        <w:pBdr>
          <w:top w:space="0" w:sz="0" w:val="nil"/>
          <w:left w:space="0" w:sz="0" w:val="nil"/>
          <w:bottom w:space="0" w:sz="0" w:val="nil"/>
          <w:right w:space="0" w:sz="0" w:val="nil"/>
          <w:between w:space="0" w:sz="0" w:val="nil"/>
        </w:pBdr>
        <w:shd w:fill="auto" w:val="clear"/>
        <w:tabs>
          <w:tab w:val="left" w:pos="360"/>
        </w:tabs>
        <w:spacing w:after="0" w:before="0" w:line="240" w:lineRule="auto"/>
        <w:ind w:left="720" w:right="0" w:hanging="72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property is never sold.  </w:t>
      </w:r>
    </w:p>
    <w:p w:rsidR="00000000" w:rsidDel="00000000" w:rsidP="00000000" w:rsidRDefault="00000000" w:rsidRPr="00000000" w14:paraId="0000016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7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Why would you buy at a 5% Cap Rate and finance with a first mortgage at 7.00%?</w:t>
      </w:r>
    </w:p>
    <w:p w:rsidR="00000000" w:rsidDel="00000000" w:rsidP="00000000" w:rsidRDefault="00000000" w:rsidRPr="00000000" w14:paraId="0000017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7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Called “Negative financial leverage”</w:t>
      </w:r>
    </w:p>
    <w:p w:rsidR="00000000" w:rsidDel="00000000" w:rsidP="00000000" w:rsidRDefault="00000000" w:rsidRPr="00000000" w14:paraId="0000017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7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7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Answer: ____________________________</w:t>
      </w:r>
    </w:p>
    <w:p w:rsidR="00000000" w:rsidDel="00000000" w:rsidP="00000000" w:rsidRDefault="00000000" w:rsidRPr="00000000" w14:paraId="0000017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77">
      <w:pPr>
        <w:pStyle w:val="Heading2"/>
        <w:numPr>
          <w:ilvl w:val="1"/>
          <w:numId w:val="19"/>
        </w:numPr>
        <w:ind w:left="0" w:firstLine="0"/>
        <w:rPr>
          <w:sz w:val="32"/>
          <w:szCs w:val="32"/>
        </w:rPr>
      </w:pPr>
      <w:bookmarkStart w:colFirst="0" w:colLast="0" w:name="_35nkun2" w:id="14"/>
      <w:bookmarkEnd w:id="14"/>
      <w:r w:rsidDel="00000000" w:rsidR="00000000" w:rsidRPr="00000000">
        <w:rPr>
          <w:rtl w:val="0"/>
        </w:rPr>
        <w:t xml:space="preserve">Don’t Trust the Cap Rate</w:t>
      </w:r>
      <w:r w:rsidDel="00000000" w:rsidR="00000000" w:rsidRPr="00000000">
        <w:rPr>
          <w:rtl w:val="0"/>
        </w:rPr>
      </w:r>
    </w:p>
    <w:p w:rsidR="00000000" w:rsidDel="00000000" w:rsidP="00000000" w:rsidRDefault="00000000" w:rsidRPr="00000000" w14:paraId="0000017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7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Are the income and expenses realistic?</w:t>
      </w:r>
    </w:p>
    <w:p w:rsidR="00000000" w:rsidDel="00000000" w:rsidP="00000000" w:rsidRDefault="00000000" w:rsidRPr="00000000" w14:paraId="0000017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7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Have the expenses been manipulated to justify the Cap Rate and the Sale price?</w:t>
      </w:r>
    </w:p>
    <w:p w:rsidR="00000000" w:rsidDel="00000000" w:rsidP="00000000" w:rsidRDefault="00000000" w:rsidRPr="00000000" w14:paraId="0000017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7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45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Expenses may be understated</w:t>
      </w:r>
    </w:p>
    <w:p w:rsidR="00000000" w:rsidDel="00000000" w:rsidP="00000000" w:rsidRDefault="00000000" w:rsidRPr="00000000" w14:paraId="0000017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45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7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45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What has been left out from the expenses? Example: The Resident Manager’s salary</w:t>
      </w:r>
    </w:p>
    <w:p w:rsidR="00000000" w:rsidDel="00000000" w:rsidP="00000000" w:rsidRDefault="00000000" w:rsidRPr="00000000" w14:paraId="0000018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8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8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br w:type="pag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When using Cap Rates make sure the Income and Expense Statement doesn’t include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18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84">
      <w:pPr>
        <w:keepNext w:val="0"/>
        <w:keepLines w:val="0"/>
        <w:widowControl w:val="1"/>
        <w:numPr>
          <w:ilvl w:val="0"/>
          <w:numId w:val="35"/>
        </w:numPr>
        <w:pBdr>
          <w:top w:space="0" w:sz="0" w:val="nil"/>
          <w:left w:space="0" w:sz="0" w:val="nil"/>
          <w:bottom w:space="0" w:sz="0" w:val="nil"/>
          <w:right w:space="0" w:sz="0" w:val="nil"/>
          <w:between w:space="0" w:sz="0" w:val="nil"/>
        </w:pBdr>
        <w:shd w:fill="auto" w:val="clear"/>
        <w:spacing w:after="0" w:before="0" w:line="240" w:lineRule="auto"/>
        <w:ind w:left="1530" w:right="0" w:hanging="108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Depreciation</w:t>
      </w:r>
    </w:p>
    <w:p w:rsidR="00000000" w:rsidDel="00000000" w:rsidP="00000000" w:rsidRDefault="00000000" w:rsidRPr="00000000" w14:paraId="0000018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108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86">
      <w:pPr>
        <w:keepNext w:val="0"/>
        <w:keepLines w:val="0"/>
        <w:widowControl w:val="1"/>
        <w:numPr>
          <w:ilvl w:val="0"/>
          <w:numId w:val="35"/>
        </w:numPr>
        <w:pBdr>
          <w:top w:space="0" w:sz="0" w:val="nil"/>
          <w:left w:space="0" w:sz="0" w:val="nil"/>
          <w:bottom w:space="0" w:sz="0" w:val="nil"/>
          <w:right w:space="0" w:sz="0" w:val="nil"/>
          <w:between w:space="0" w:sz="0" w:val="nil"/>
        </w:pBdr>
        <w:shd w:fill="auto" w:val="clear"/>
        <w:spacing w:after="0" w:before="0" w:line="240" w:lineRule="auto"/>
        <w:ind w:left="1530" w:right="0" w:hanging="108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Non recurring expenses such as;</w:t>
      </w:r>
    </w:p>
    <w:p w:rsidR="00000000" w:rsidDel="00000000" w:rsidP="00000000" w:rsidRDefault="00000000" w:rsidRPr="00000000" w14:paraId="0000018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108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88">
      <w:pPr>
        <w:keepNext w:val="0"/>
        <w:keepLines w:val="0"/>
        <w:widowControl w:val="1"/>
        <w:numPr>
          <w:ilvl w:val="0"/>
          <w:numId w:val="35"/>
        </w:numPr>
        <w:pBdr>
          <w:top w:space="0" w:sz="0" w:val="nil"/>
          <w:left w:space="0" w:sz="0" w:val="nil"/>
          <w:bottom w:space="0" w:sz="0" w:val="nil"/>
          <w:right w:space="0" w:sz="0" w:val="nil"/>
          <w:between w:space="0" w:sz="0" w:val="nil"/>
        </w:pBdr>
        <w:shd w:fill="auto" w:val="clear"/>
        <w:spacing w:after="0" w:before="0" w:line="240" w:lineRule="auto"/>
        <w:ind w:left="1530" w:right="0" w:hanging="108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Minor capital expenditures E.g., Replacing 10% of the carpets for $12,000</w:t>
      </w:r>
    </w:p>
    <w:p w:rsidR="00000000" w:rsidDel="00000000" w:rsidP="00000000" w:rsidRDefault="00000000" w:rsidRPr="00000000" w14:paraId="0000018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108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8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72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Drop in value  =  </w:t>
      </w:r>
      <w:r w:rsidDel="00000000" w:rsidR="00000000" w:rsidRPr="00000000">
        <w:rPr>
          <w:rFonts w:ascii="Arial" w:cs="Arial" w:eastAsia="Arial" w:hAnsi="Arial"/>
          <w:b w:val="0"/>
          <w:i w:val="0"/>
          <w:smallCaps w:val="0"/>
          <w:strike w:val="0"/>
          <w:color w:val="000000"/>
          <w:sz w:val="22"/>
          <w:szCs w:val="22"/>
          <w:u w:val="single"/>
          <w:shd w:fill="auto" w:val="clear"/>
          <w:vertAlign w:val="baseline"/>
          <w:rtl w:val="0"/>
        </w:rPr>
        <w:t xml:space="preserve">$12,000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  $150,000</w:t>
      </w:r>
    </w:p>
    <w:p w:rsidR="00000000" w:rsidDel="00000000" w:rsidP="00000000" w:rsidRDefault="00000000" w:rsidRPr="00000000" w14:paraId="0000018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tab/>
        <w:t xml:space="preserve">    8.00% Cap Rate</w:t>
      </w:r>
    </w:p>
    <w:p w:rsidR="00000000" w:rsidDel="00000000" w:rsidP="00000000" w:rsidRDefault="00000000" w:rsidRPr="00000000" w14:paraId="0000018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8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Capitalization assumption: </w:t>
      </w:r>
    </w:p>
    <w:p w:rsidR="00000000" w:rsidDel="00000000" w:rsidP="00000000" w:rsidRDefault="00000000" w:rsidRPr="00000000" w14:paraId="0000018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8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108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Year 1 $12,000 is spent on carpets. Year 2 $12,000 Year 3 $12,000 forever</w:t>
      </w:r>
    </w:p>
    <w:p w:rsidR="00000000" w:rsidDel="00000000" w:rsidP="00000000" w:rsidRDefault="00000000" w:rsidRPr="00000000" w14:paraId="0000019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5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91">
      <w:pPr>
        <w:keepNext w:val="0"/>
        <w:keepLines w:val="0"/>
        <w:widowControl w:val="1"/>
        <w:numPr>
          <w:ilvl w:val="0"/>
          <w:numId w:val="35"/>
        </w:numPr>
        <w:pBdr>
          <w:top w:space="0" w:sz="0" w:val="nil"/>
          <w:left w:space="0" w:sz="0" w:val="nil"/>
          <w:bottom w:space="0" w:sz="0" w:val="nil"/>
          <w:right w:space="0" w:sz="0" w:val="nil"/>
          <w:between w:space="0" w:sz="0" w:val="nil"/>
        </w:pBdr>
        <w:shd w:fill="auto" w:val="clear"/>
        <w:spacing w:after="0" w:before="0" w:line="240" w:lineRule="auto"/>
        <w:ind w:left="1530" w:right="0" w:hanging="108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Financing</w:t>
      </w:r>
    </w:p>
    <w:p w:rsidR="00000000" w:rsidDel="00000000" w:rsidP="00000000" w:rsidRDefault="00000000" w:rsidRPr="00000000" w14:paraId="0000019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93">
      <w:pPr>
        <w:keepNext w:val="0"/>
        <w:keepLines w:val="0"/>
        <w:widowControl w:val="1"/>
        <w:numPr>
          <w:ilvl w:val="0"/>
          <w:numId w:val="35"/>
        </w:numPr>
        <w:pBdr>
          <w:top w:space="0" w:sz="0" w:val="nil"/>
          <w:left w:space="0" w:sz="0" w:val="nil"/>
          <w:bottom w:space="0" w:sz="0" w:val="nil"/>
          <w:right w:space="0" w:sz="0" w:val="nil"/>
          <w:between w:space="0" w:sz="0" w:val="nil"/>
        </w:pBdr>
        <w:shd w:fill="auto" w:val="clear"/>
        <w:spacing w:after="0" w:before="0" w:line="240" w:lineRule="auto"/>
        <w:ind w:left="1530" w:right="0" w:hanging="108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Expenses unrelated to the operations of the building</w:t>
      </w:r>
    </w:p>
    <w:p w:rsidR="00000000" w:rsidDel="00000000" w:rsidP="00000000" w:rsidRDefault="00000000" w:rsidRPr="00000000" w14:paraId="0000019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9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tab/>
        <w:t xml:space="preserve">E.g., Travel expenses to the Apartments Owners convention</w:t>
      </w:r>
    </w:p>
    <w:p w:rsidR="00000000" w:rsidDel="00000000" w:rsidP="00000000" w:rsidRDefault="00000000" w:rsidRPr="00000000" w14:paraId="0000019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97">
      <w:pPr>
        <w:keepNext w:val="0"/>
        <w:keepLines w:val="0"/>
        <w:widowControl w:val="1"/>
        <w:numPr>
          <w:ilvl w:val="0"/>
          <w:numId w:val="35"/>
        </w:numPr>
        <w:pBdr>
          <w:top w:space="0" w:sz="0" w:val="nil"/>
          <w:left w:space="0" w:sz="0" w:val="nil"/>
          <w:bottom w:space="0" w:sz="0" w:val="nil"/>
          <w:right w:space="0" w:sz="0" w:val="nil"/>
          <w:between w:space="0" w:sz="0" w:val="nil"/>
        </w:pBdr>
        <w:shd w:fill="auto" w:val="clear"/>
        <w:spacing w:after="0" w:before="0" w:line="240" w:lineRule="auto"/>
        <w:ind w:left="1530" w:right="0" w:hanging="108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Higher than normal owner’s compensation</w:t>
      </w:r>
    </w:p>
    <w:p w:rsidR="00000000" w:rsidDel="00000000" w:rsidP="00000000" w:rsidRDefault="00000000" w:rsidRPr="00000000" w14:paraId="0000019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99">
      <w:pPr>
        <w:keepNext w:val="0"/>
        <w:keepLines w:val="0"/>
        <w:widowControl w:val="1"/>
        <w:numPr>
          <w:ilvl w:val="0"/>
          <w:numId w:val="35"/>
        </w:numPr>
        <w:pBdr>
          <w:top w:space="0" w:sz="0" w:val="nil"/>
          <w:left w:space="0" w:sz="0" w:val="nil"/>
          <w:bottom w:space="0" w:sz="0" w:val="nil"/>
          <w:right w:space="0" w:sz="0" w:val="nil"/>
          <w:between w:space="0" w:sz="0" w:val="nil"/>
        </w:pBdr>
        <w:shd w:fill="auto" w:val="clear"/>
        <w:spacing w:after="0" w:before="0" w:line="240" w:lineRule="auto"/>
        <w:ind w:left="1530" w:right="0" w:hanging="108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Maintenance reserves</w:t>
      </w:r>
    </w:p>
    <w:p w:rsidR="00000000" w:rsidDel="00000000" w:rsidP="00000000" w:rsidRDefault="00000000" w:rsidRPr="00000000" w14:paraId="0000019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9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Black" w:cs="Arial Black" w:eastAsia="Arial Black" w:hAnsi="Arial Black"/>
          <w:b w:val="1"/>
          <w:i w:val="0"/>
          <w:smallCaps w:val="0"/>
          <w:strike w:val="0"/>
          <w:color w:val="000000"/>
          <w:sz w:val="22"/>
          <w:szCs w:val="22"/>
          <w:u w:val="none"/>
          <w:shd w:fill="auto" w:val="clear"/>
          <w:vertAlign w:val="baseline"/>
        </w:rPr>
      </w:pPr>
      <w:r w:rsidDel="00000000" w:rsidR="00000000" w:rsidRPr="00000000">
        <w:rPr>
          <w:rFonts w:ascii="Arial Black" w:cs="Arial Black" w:eastAsia="Arial Black" w:hAnsi="Arial Black"/>
          <w:b w:val="1"/>
          <w:i w:val="0"/>
          <w:smallCaps w:val="0"/>
          <w:strike w:val="0"/>
          <w:color w:val="000000"/>
          <w:sz w:val="22"/>
          <w:szCs w:val="22"/>
          <w:u w:val="none"/>
          <w:shd w:fill="auto" w:val="clear"/>
          <w:vertAlign w:val="baseline"/>
          <w:rtl w:val="0"/>
        </w:rPr>
        <w:t xml:space="preserve">Use next year’s income &amp; Expense projection</w:t>
      </w:r>
    </w:p>
    <w:p w:rsidR="00000000" w:rsidDel="00000000" w:rsidP="00000000" w:rsidRDefault="00000000" w:rsidRPr="00000000" w14:paraId="0000019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Black" w:cs="Arial Black" w:eastAsia="Arial Black" w:hAnsi="Arial Black"/>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9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When calculating the sale price use next years Income &amp; Expenses. This is what the buyer, appraiser and lender will do</w:t>
      </w:r>
    </w:p>
    <w:p w:rsidR="00000000" w:rsidDel="00000000" w:rsidP="00000000" w:rsidRDefault="00000000" w:rsidRPr="00000000" w14:paraId="0000019E">
      <w:pPr>
        <w:pStyle w:val="Heading1"/>
        <w:rPr/>
      </w:pPr>
      <w:bookmarkStart w:colFirst="0" w:colLast="0" w:name="_1ksv4uv" w:id="15"/>
      <w:bookmarkEnd w:id="15"/>
      <w:r w:rsidDel="00000000" w:rsidR="00000000" w:rsidRPr="00000000">
        <w:br w:type="page"/>
      </w:r>
      <w:r w:rsidDel="00000000" w:rsidR="00000000" w:rsidRPr="00000000">
        <w:rPr>
          <w:rtl w:val="0"/>
        </w:rPr>
        <w:t xml:space="preserve">Understanding Cap Rates</w:t>
      </w:r>
    </w:p>
    <w:p w:rsidR="00000000" w:rsidDel="00000000" w:rsidP="00000000" w:rsidRDefault="00000000" w:rsidRPr="00000000" w14:paraId="0000019F">
      <w:pPr>
        <w:pStyle w:val="Heading2"/>
        <w:numPr>
          <w:ilvl w:val="1"/>
          <w:numId w:val="19"/>
        </w:numPr>
        <w:ind w:left="0" w:firstLine="0"/>
        <w:rPr/>
      </w:pPr>
      <w:r w:rsidDel="00000000" w:rsidR="00000000" w:rsidRPr="00000000">
        <w:rPr>
          <w:rtl w:val="0"/>
        </w:rPr>
      </w:r>
    </w:p>
    <w:p w:rsidR="00000000" w:rsidDel="00000000" w:rsidP="00000000" w:rsidRDefault="00000000" w:rsidRPr="00000000" w14:paraId="000001A0">
      <w:pPr>
        <w:pStyle w:val="Heading2"/>
        <w:numPr>
          <w:ilvl w:val="1"/>
          <w:numId w:val="19"/>
        </w:numPr>
        <w:ind w:left="0" w:firstLine="0"/>
        <w:rPr/>
      </w:pPr>
      <w:bookmarkStart w:colFirst="0" w:colLast="0" w:name="_44sinio" w:id="16"/>
      <w:bookmarkEnd w:id="16"/>
      <w:r w:rsidDel="00000000" w:rsidR="00000000" w:rsidRPr="00000000">
        <w:rPr>
          <w:rtl w:val="0"/>
        </w:rPr>
        <w:t xml:space="preserve">Cap Rates and Property Values</w:t>
      </w:r>
    </w:p>
    <w:p w:rsidR="00000000" w:rsidDel="00000000" w:rsidP="00000000" w:rsidRDefault="00000000" w:rsidRPr="00000000" w14:paraId="000001A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A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higher the Cap Rate the ______________  the property value</w:t>
      </w:r>
    </w:p>
    <w:p w:rsidR="00000000" w:rsidDel="00000000" w:rsidP="00000000" w:rsidRDefault="00000000" w:rsidRPr="00000000" w14:paraId="000001A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A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A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lower the Cap Rate the _______________ the property value</w:t>
      </w:r>
    </w:p>
    <w:p w:rsidR="00000000" w:rsidDel="00000000" w:rsidP="00000000" w:rsidRDefault="00000000" w:rsidRPr="00000000" w14:paraId="000001A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A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A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If Net Operating Income (NOI)  = $100,000</w:t>
      </w:r>
    </w:p>
    <w:p w:rsidR="00000000" w:rsidDel="00000000" w:rsidP="00000000" w:rsidRDefault="00000000" w:rsidRPr="00000000" w14:paraId="000001A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A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Sale Price  = </w:t>
      </w:r>
      <w:r w:rsidDel="00000000" w:rsidR="00000000" w:rsidRPr="00000000">
        <w:rPr>
          <w:rFonts w:ascii="Arial" w:cs="Arial" w:eastAsia="Arial" w:hAnsi="Arial"/>
          <w:b w:val="0"/>
          <w:i w:val="0"/>
          <w:smallCaps w:val="0"/>
          <w:strike w:val="0"/>
          <w:color w:val="000000"/>
          <w:sz w:val="22"/>
          <w:szCs w:val="22"/>
          <w:u w:val="single"/>
          <w:shd w:fill="auto" w:val="clear"/>
          <w:vertAlign w:val="baseline"/>
          <w:rtl w:val="0"/>
        </w:rPr>
        <w:t xml:space="preserve">$100,000 x 100</w:t>
      </w:r>
      <w:r w:rsidDel="00000000" w:rsidR="00000000" w:rsidRPr="00000000">
        <w:rPr>
          <w:rtl w:val="0"/>
        </w:rPr>
      </w:r>
    </w:p>
    <w:p w:rsidR="00000000" w:rsidDel="00000000" w:rsidP="00000000" w:rsidRDefault="00000000" w:rsidRPr="00000000" w14:paraId="000001A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5.00% Cap Rate     </w:t>
      </w:r>
    </w:p>
    <w:p w:rsidR="00000000" w:rsidDel="00000000" w:rsidP="00000000" w:rsidRDefault="00000000" w:rsidRPr="00000000" w14:paraId="000001A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tab/>
        <w:tab/>
        <w:tab/>
      </w:r>
    </w:p>
    <w:p w:rsidR="00000000" w:rsidDel="00000000" w:rsidP="00000000" w:rsidRDefault="00000000" w:rsidRPr="00000000" w14:paraId="000001A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117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$______________</w:t>
      </w:r>
    </w:p>
    <w:p w:rsidR="00000000" w:rsidDel="00000000" w:rsidP="00000000" w:rsidRDefault="00000000" w:rsidRPr="00000000" w14:paraId="000001A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A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1B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Sale Price  = </w:t>
      </w:r>
      <w:r w:rsidDel="00000000" w:rsidR="00000000" w:rsidRPr="00000000">
        <w:rPr>
          <w:rFonts w:ascii="Arial" w:cs="Arial" w:eastAsia="Arial" w:hAnsi="Arial"/>
          <w:b w:val="0"/>
          <w:i w:val="0"/>
          <w:smallCaps w:val="0"/>
          <w:strike w:val="0"/>
          <w:color w:val="000000"/>
          <w:sz w:val="22"/>
          <w:szCs w:val="22"/>
          <w:u w:val="single"/>
          <w:shd w:fill="auto" w:val="clear"/>
          <w:vertAlign w:val="baseline"/>
          <w:rtl w:val="0"/>
        </w:rPr>
        <w:t xml:space="preserve">$100,000 x 100</w:t>
      </w:r>
      <w:r w:rsidDel="00000000" w:rsidR="00000000" w:rsidRPr="00000000">
        <w:rPr>
          <w:rtl w:val="0"/>
        </w:rPr>
      </w:r>
    </w:p>
    <w:p w:rsidR="00000000" w:rsidDel="00000000" w:rsidP="00000000" w:rsidRDefault="00000000" w:rsidRPr="00000000" w14:paraId="000001B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10.00% Cap Rate    </w:t>
      </w:r>
    </w:p>
    <w:p w:rsidR="00000000" w:rsidDel="00000000" w:rsidP="00000000" w:rsidRDefault="00000000" w:rsidRPr="00000000" w14:paraId="000001B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tab/>
        <w:tab/>
        <w:tab/>
      </w:r>
    </w:p>
    <w:p w:rsidR="00000000" w:rsidDel="00000000" w:rsidP="00000000" w:rsidRDefault="00000000" w:rsidRPr="00000000" w14:paraId="000001B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060" w:right="0" w:hanging="117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$______________</w:t>
      </w:r>
    </w:p>
    <w:p w:rsidR="00000000" w:rsidDel="00000000" w:rsidP="00000000" w:rsidRDefault="00000000" w:rsidRPr="00000000" w14:paraId="000001B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B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Buyers want a high Cap Rate which means a lower purchase price</w:t>
      </w:r>
    </w:p>
    <w:p w:rsidR="00000000" w:rsidDel="00000000" w:rsidP="00000000" w:rsidRDefault="00000000" w:rsidRPr="00000000" w14:paraId="000001B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B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Sellers want a low Cap Rate because it results in a higher price </w:t>
      </w:r>
    </w:p>
    <w:p w:rsidR="00000000" w:rsidDel="00000000" w:rsidP="00000000" w:rsidRDefault="00000000" w:rsidRPr="00000000" w14:paraId="000001B8">
      <w:pPr>
        <w:pStyle w:val="Heading2"/>
        <w:numPr>
          <w:ilvl w:val="1"/>
          <w:numId w:val="19"/>
        </w:numPr>
        <w:ind w:left="0" w:firstLine="0"/>
        <w:rPr/>
      </w:pPr>
      <w:bookmarkStart w:colFirst="0" w:colLast="0" w:name="_2jxsxqh" w:id="17"/>
      <w:bookmarkEnd w:id="17"/>
      <w:r w:rsidDel="00000000" w:rsidR="00000000" w:rsidRPr="00000000">
        <w:rPr>
          <w:rtl w:val="0"/>
        </w:rPr>
      </w:r>
    </w:p>
    <w:p w:rsidR="00000000" w:rsidDel="00000000" w:rsidP="00000000" w:rsidRDefault="00000000" w:rsidRPr="00000000" w14:paraId="000001B9">
      <w:pPr>
        <w:pStyle w:val="Heading2"/>
        <w:numPr>
          <w:ilvl w:val="1"/>
          <w:numId w:val="19"/>
        </w:numPr>
        <w:ind w:left="0" w:firstLine="0"/>
        <w:rPr/>
      </w:pPr>
      <w:bookmarkStart w:colFirst="0" w:colLast="0" w:name="_z337ya" w:id="18"/>
      <w:bookmarkEnd w:id="18"/>
      <w:r w:rsidDel="00000000" w:rsidR="00000000" w:rsidRPr="00000000">
        <w:rPr>
          <w:rtl w:val="0"/>
        </w:rPr>
        <w:t xml:space="preserve">Risk</w:t>
      </w:r>
    </w:p>
    <w:p w:rsidR="00000000" w:rsidDel="00000000" w:rsidP="00000000" w:rsidRDefault="00000000" w:rsidRPr="00000000" w14:paraId="000001B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Black" w:cs="Arial Black" w:eastAsia="Arial Black" w:hAnsi="Arial Black"/>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B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The higher the risk, the   ____________  the Cap Rate</w:t>
      </w:r>
    </w:p>
    <w:p w:rsidR="00000000" w:rsidDel="00000000" w:rsidP="00000000" w:rsidRDefault="00000000" w:rsidRPr="00000000" w14:paraId="000001B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B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Black" w:cs="Arial Black" w:eastAsia="Arial Black" w:hAnsi="Arial Black"/>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B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Black" w:cs="Arial Black" w:eastAsia="Arial Black" w:hAnsi="Arial Black"/>
          <w:b w:val="0"/>
          <w:i w:val="0"/>
          <w:smallCaps w:val="0"/>
          <w:strike w:val="0"/>
          <w:color w:val="000000"/>
          <w:sz w:val="22"/>
          <w:szCs w:val="22"/>
          <w:u w:val="none"/>
          <w:shd w:fill="auto" w:val="clear"/>
          <w:vertAlign w:val="baseline"/>
          <w:rtl w:val="0"/>
        </w:rPr>
        <w:t xml:space="preserve">Buyers and Sellers perception of long term capital appreciation</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1B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C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higher the anticipated capital appreciation the   __________   the Cap Rate</w:t>
      </w:r>
    </w:p>
    <w:p w:rsidR="00000000" w:rsidDel="00000000" w:rsidP="00000000" w:rsidRDefault="00000000" w:rsidRPr="00000000" w14:paraId="000001C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C2">
      <w:pPr>
        <w:pStyle w:val="Heading2"/>
        <w:numPr>
          <w:ilvl w:val="1"/>
          <w:numId w:val="19"/>
        </w:numPr>
        <w:ind w:left="0" w:firstLine="0"/>
        <w:rPr/>
      </w:pPr>
      <w:bookmarkStart w:colFirst="0" w:colLast="0" w:name="_3j2qqm3" w:id="19"/>
      <w:bookmarkEnd w:id="19"/>
      <w:r w:rsidDel="00000000" w:rsidR="00000000" w:rsidRPr="00000000">
        <w:rPr>
          <w:rtl w:val="0"/>
        </w:rPr>
        <w:t xml:space="preserve">Cap Rate and Equity or the Down Payment</w:t>
      </w:r>
    </w:p>
    <w:p w:rsidR="00000000" w:rsidDel="00000000" w:rsidP="00000000" w:rsidRDefault="00000000" w:rsidRPr="00000000" w14:paraId="000001C3">
      <w:pPr>
        <w:rPr/>
      </w:pPr>
      <w:r w:rsidDel="00000000" w:rsidR="00000000" w:rsidRPr="00000000">
        <w:rPr>
          <w:rtl w:val="0"/>
        </w:rPr>
      </w:r>
    </w:p>
    <w:p w:rsidR="00000000" w:rsidDel="00000000" w:rsidP="00000000" w:rsidRDefault="00000000" w:rsidRPr="00000000" w14:paraId="000001C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Low Cap Rate</w:t>
      </w:r>
    </w:p>
    <w:p w:rsidR="00000000" w:rsidDel="00000000" w:rsidP="00000000" w:rsidRDefault="00000000" w:rsidRPr="00000000" w14:paraId="000001C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Generates a high price and requires a hefty down payment or equity </w:t>
      </w:r>
    </w:p>
    <w:p w:rsidR="00000000" w:rsidDel="00000000" w:rsidP="00000000" w:rsidRDefault="00000000" w:rsidRPr="00000000" w14:paraId="000001C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Example: 3.5 % Cap. Equity or down payment might be 60% or more</w:t>
      </w:r>
    </w:p>
    <w:p w:rsidR="00000000" w:rsidDel="00000000" w:rsidP="00000000" w:rsidRDefault="00000000" w:rsidRPr="00000000" w14:paraId="000001C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C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High Cap Rate</w:t>
      </w:r>
    </w:p>
    <w:p w:rsidR="00000000" w:rsidDel="00000000" w:rsidP="00000000" w:rsidRDefault="00000000" w:rsidRPr="00000000" w14:paraId="000001C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Generates a low price and requires a lower down payment or equity </w:t>
      </w:r>
    </w:p>
    <w:p w:rsidR="00000000" w:rsidDel="00000000" w:rsidP="00000000" w:rsidRDefault="00000000" w:rsidRPr="00000000" w14:paraId="000001C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Example: 8.00 % Cap. Equity or down payment might be as low as 25%</w:t>
      </w:r>
    </w:p>
    <w:p w:rsidR="00000000" w:rsidDel="00000000" w:rsidP="00000000" w:rsidRDefault="00000000" w:rsidRPr="00000000" w14:paraId="000001CB">
      <w:pPr>
        <w:pStyle w:val="Heading2"/>
        <w:rPr/>
      </w:pPr>
      <w:r w:rsidDel="00000000" w:rsidR="00000000" w:rsidRPr="00000000">
        <w:rPr>
          <w:rtl w:val="0"/>
        </w:rPr>
      </w:r>
    </w:p>
    <w:p w:rsidR="00000000" w:rsidDel="00000000" w:rsidP="00000000" w:rsidRDefault="00000000" w:rsidRPr="00000000" w14:paraId="000001C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C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C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CF">
      <w:pPr>
        <w:pStyle w:val="Heading2"/>
        <w:numPr>
          <w:ilvl w:val="1"/>
          <w:numId w:val="19"/>
        </w:numPr>
        <w:ind w:left="0" w:firstLine="0"/>
        <w:rPr/>
      </w:pPr>
      <w:bookmarkStart w:colFirst="0" w:colLast="0" w:name="_1y810tw" w:id="20"/>
      <w:bookmarkEnd w:id="20"/>
      <w:r w:rsidDel="00000000" w:rsidR="00000000" w:rsidRPr="00000000">
        <w:br w:type="page"/>
      </w:r>
      <w:r w:rsidDel="00000000" w:rsidR="00000000" w:rsidRPr="00000000">
        <w:rPr>
          <w:rtl w:val="0"/>
        </w:rPr>
        <w:t xml:space="preserve">Cap Rates and House Prices</w:t>
      </w:r>
    </w:p>
    <w:p w:rsidR="00000000" w:rsidDel="00000000" w:rsidP="00000000" w:rsidRDefault="00000000" w:rsidRPr="00000000" w14:paraId="000001D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1D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Very high house prices very  ____________Cap Rates</w:t>
      </w:r>
    </w:p>
    <w:p w:rsidR="00000000" w:rsidDel="00000000" w:rsidP="00000000" w:rsidRDefault="00000000" w:rsidRPr="00000000" w14:paraId="000001D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D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D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45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Very low house prices very  ____________Cap Rates</w:t>
      </w:r>
    </w:p>
    <w:p w:rsidR="00000000" w:rsidDel="00000000" w:rsidP="00000000" w:rsidRDefault="00000000" w:rsidRPr="00000000" w14:paraId="000001D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D6">
      <w:pPr>
        <w:pStyle w:val="Heading2"/>
        <w:numPr>
          <w:ilvl w:val="1"/>
          <w:numId w:val="19"/>
        </w:numPr>
        <w:ind w:left="0" w:firstLine="0"/>
        <w:rPr/>
      </w:pPr>
      <w:bookmarkStart w:colFirst="0" w:colLast="0" w:name="_4i7ojhp" w:id="21"/>
      <w:bookmarkEnd w:id="21"/>
      <w:r w:rsidDel="00000000" w:rsidR="00000000" w:rsidRPr="00000000">
        <w:rPr>
          <w:rtl w:val="0"/>
        </w:rPr>
        <w:t xml:space="preserve">Lowest Cap Rates</w:t>
      </w:r>
    </w:p>
    <w:p w:rsidR="00000000" w:rsidDel="00000000" w:rsidP="00000000" w:rsidRDefault="00000000" w:rsidRPr="00000000" w14:paraId="000001D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D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70" w:right="0" w:hanging="27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Generally prime rental apartment buildings</w:t>
      </w:r>
    </w:p>
    <w:p w:rsidR="00000000" w:rsidDel="00000000" w:rsidP="00000000" w:rsidRDefault="00000000" w:rsidRPr="00000000" w14:paraId="000001D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70" w:right="0" w:hanging="27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D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5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Why.  Vacancy risk is lower than office buildings, industrial and retail.</w:t>
      </w:r>
    </w:p>
    <w:p w:rsidR="00000000" w:rsidDel="00000000" w:rsidP="00000000" w:rsidRDefault="00000000" w:rsidRPr="00000000" w14:paraId="000001D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D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_______________________________________________</w:t>
      </w:r>
    </w:p>
    <w:p w:rsidR="00000000" w:rsidDel="00000000" w:rsidP="00000000" w:rsidRDefault="00000000" w:rsidRPr="00000000" w14:paraId="000001D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D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_______________________________________________</w:t>
      </w:r>
    </w:p>
    <w:p w:rsidR="00000000" w:rsidDel="00000000" w:rsidP="00000000" w:rsidRDefault="00000000" w:rsidRPr="00000000" w14:paraId="000001D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E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E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Locations with very low Cap Rates of _____________%</w:t>
      </w:r>
    </w:p>
    <w:p w:rsidR="00000000" w:rsidDel="00000000" w:rsidP="00000000" w:rsidRDefault="00000000" w:rsidRPr="00000000" w14:paraId="000001E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E3">
      <w:pPr>
        <w:keepNext w:val="0"/>
        <w:keepLines w:val="0"/>
        <w:widowControl w:val="1"/>
        <w:numPr>
          <w:ilvl w:val="0"/>
          <w:numId w:val="30"/>
        </w:numPr>
        <w:pBdr>
          <w:top w:space="0" w:sz="0" w:val="nil"/>
          <w:left w:space="0" w:sz="0" w:val="nil"/>
          <w:bottom w:space="0" w:sz="0" w:val="nil"/>
          <w:right w:space="0" w:sz="0" w:val="nil"/>
          <w:between w:space="0" w:sz="0" w:val="nil"/>
        </w:pBdr>
        <w:shd w:fill="auto" w:val="clear"/>
        <w:spacing w:after="160" w:before="240" w:line="24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Very limited supply &amp; strong demand</w:t>
      </w:r>
    </w:p>
    <w:p w:rsidR="00000000" w:rsidDel="00000000" w:rsidP="00000000" w:rsidRDefault="00000000" w:rsidRPr="00000000" w14:paraId="000001E4">
      <w:pPr>
        <w:keepNext w:val="0"/>
        <w:keepLines w:val="0"/>
        <w:widowControl w:val="1"/>
        <w:numPr>
          <w:ilvl w:val="0"/>
          <w:numId w:val="30"/>
        </w:numPr>
        <w:pBdr>
          <w:top w:space="0" w:sz="0" w:val="nil"/>
          <w:left w:space="0" w:sz="0" w:val="nil"/>
          <w:bottom w:space="0" w:sz="0" w:val="nil"/>
          <w:right w:space="0" w:sz="0" w:val="nil"/>
          <w:between w:space="0" w:sz="0" w:val="nil"/>
        </w:pBdr>
        <w:shd w:fill="auto" w:val="clear"/>
        <w:spacing w:after="160" w:before="240" w:line="24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Dynamic cities</w:t>
      </w:r>
    </w:p>
    <w:p w:rsidR="00000000" w:rsidDel="00000000" w:rsidP="00000000" w:rsidRDefault="00000000" w:rsidRPr="00000000" w14:paraId="000001E5">
      <w:pPr>
        <w:keepNext w:val="0"/>
        <w:keepLines w:val="0"/>
        <w:widowControl w:val="1"/>
        <w:numPr>
          <w:ilvl w:val="0"/>
          <w:numId w:val="30"/>
        </w:numPr>
        <w:pBdr>
          <w:top w:space="0" w:sz="0" w:val="nil"/>
          <w:left w:space="0" w:sz="0" w:val="nil"/>
          <w:bottom w:space="0" w:sz="0" w:val="nil"/>
          <w:right w:space="0" w:sz="0" w:val="nil"/>
          <w:between w:space="0" w:sz="0" w:val="nil"/>
        </w:pBdr>
        <w:shd w:fill="auto" w:val="clear"/>
        <w:spacing w:after="160" w:before="240" w:line="24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High levels of gentrification</w:t>
      </w:r>
    </w:p>
    <w:p w:rsidR="00000000" w:rsidDel="00000000" w:rsidP="00000000" w:rsidRDefault="00000000" w:rsidRPr="00000000" w14:paraId="000001E6">
      <w:pPr>
        <w:keepNext w:val="0"/>
        <w:keepLines w:val="0"/>
        <w:widowControl w:val="1"/>
        <w:pBdr>
          <w:top w:space="0" w:sz="0" w:val="nil"/>
          <w:left w:space="0" w:sz="0" w:val="nil"/>
          <w:bottom w:space="0" w:sz="0" w:val="nil"/>
          <w:right w:space="0" w:sz="0" w:val="nil"/>
          <w:between w:space="0" w:sz="0" w:val="nil"/>
        </w:pBdr>
        <w:shd w:fill="auto" w:val="clear"/>
        <w:spacing w:after="160" w:before="24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E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_______________________________________________</w:t>
      </w:r>
    </w:p>
    <w:p w:rsidR="00000000" w:rsidDel="00000000" w:rsidP="00000000" w:rsidRDefault="00000000" w:rsidRPr="00000000" w14:paraId="000001E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E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_______________________________________________</w:t>
      </w:r>
    </w:p>
    <w:p w:rsidR="00000000" w:rsidDel="00000000" w:rsidP="00000000" w:rsidRDefault="00000000" w:rsidRPr="00000000" w14:paraId="000001E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EB">
      <w:pPr>
        <w:rPr>
          <w:rFonts w:ascii="Arial" w:cs="Arial" w:eastAsia="Arial" w:hAnsi="Arial"/>
          <w:b w:val="1"/>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1E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Cap Rates depend on the Property Type</w:t>
      </w:r>
    </w:p>
    <w:p w:rsidR="00000000" w:rsidDel="00000000" w:rsidP="00000000" w:rsidRDefault="00000000" w:rsidRPr="00000000" w14:paraId="000001E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Pr>
        <w:drawing>
          <wp:inline distB="0" distT="0" distL="0" distR="0">
            <wp:extent cx="5591175" cy="4133850"/>
            <wp:effectExtent b="0" l="0" r="0" t="0"/>
            <wp:docPr id="43" name="image44.png"/>
            <a:graphic>
              <a:graphicData uri="http://schemas.openxmlformats.org/drawingml/2006/picture">
                <pic:pic>
                  <pic:nvPicPr>
                    <pic:cNvPr id="0" name="image44.png"/>
                    <pic:cNvPicPr preferRelativeResize="0"/>
                  </pic:nvPicPr>
                  <pic:blipFill>
                    <a:blip r:embed="rId12"/>
                    <a:srcRect b="0" l="0" r="0" t="0"/>
                    <a:stretch>
                      <a:fillRect/>
                    </a:stretch>
                  </pic:blipFill>
                  <pic:spPr>
                    <a:xfrm>
                      <a:off x="0" y="0"/>
                      <a:ext cx="5591175" cy="4133850"/>
                    </a:xfrm>
                    <a:prstGeom prst="rect"/>
                    <a:ln/>
                  </pic:spPr>
                </pic:pic>
              </a:graphicData>
            </a:graphic>
          </wp:inline>
        </w:drawing>
      </w:r>
      <w:r w:rsidDel="00000000" w:rsidR="00000000" w:rsidRPr="00000000">
        <w:rPr>
          <w:rtl w:val="0"/>
        </w:rPr>
      </w:r>
    </w:p>
    <w:p w:rsidR="00000000" w:rsidDel="00000000" w:rsidP="00000000" w:rsidRDefault="00000000" w:rsidRPr="00000000" w14:paraId="000001EE">
      <w:pP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1EF">
      <w:pPr>
        <w:keepNext w:val="0"/>
        <w:keepLines w:val="0"/>
        <w:widowControl w:val="1"/>
        <w:pBdr>
          <w:top w:space="0" w:sz="0" w:val="nil"/>
          <w:left w:space="0" w:sz="0" w:val="nil"/>
          <w:bottom w:space="0" w:sz="0" w:val="nil"/>
          <w:right w:space="0" w:sz="0" w:val="nil"/>
          <w:between w:space="0" w:sz="0" w:val="nil"/>
        </w:pBdr>
        <w:shd w:fill="auto" w:val="clear"/>
        <w:tabs>
          <w:tab w:val="left" w:pos="720"/>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As well as the location, quality of tenant and future cash flows and expenditures</w:t>
      </w:r>
    </w:p>
    <w:p w:rsidR="00000000" w:rsidDel="00000000" w:rsidP="00000000" w:rsidRDefault="00000000" w:rsidRPr="00000000" w14:paraId="000001F0">
      <w:pPr>
        <w:keepNext w:val="0"/>
        <w:keepLines w:val="0"/>
        <w:widowControl w:val="1"/>
        <w:pBdr>
          <w:top w:space="0" w:sz="0" w:val="nil"/>
          <w:left w:space="0" w:sz="0" w:val="nil"/>
          <w:bottom w:space="0" w:sz="0" w:val="nil"/>
          <w:right w:space="0" w:sz="0" w:val="nil"/>
          <w:between w:space="0" w:sz="0" w:val="nil"/>
        </w:pBdr>
        <w:shd w:fill="auto" w:val="clear"/>
        <w:tabs>
          <w:tab w:val="left" w:pos="720"/>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F1">
      <w:pPr>
        <w:keepNext w:val="0"/>
        <w:keepLines w:val="0"/>
        <w:widowControl w:val="1"/>
        <w:pBdr>
          <w:top w:space="0" w:sz="0" w:val="nil"/>
          <w:left w:space="0" w:sz="0" w:val="nil"/>
          <w:bottom w:space="0" w:sz="0" w:val="nil"/>
          <w:right w:space="0" w:sz="0" w:val="nil"/>
          <w:between w:space="0" w:sz="0" w:val="nil"/>
        </w:pBdr>
        <w:shd w:fill="auto" w:val="clear"/>
        <w:tabs>
          <w:tab w:val="left" w:pos="720"/>
        </w:tabs>
        <w:spacing w:after="0" w:before="0" w:line="240" w:lineRule="auto"/>
        <w:ind w:left="36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Pr>
        <w:drawing>
          <wp:inline distB="0" distT="0" distL="0" distR="0">
            <wp:extent cx="5276850" cy="2419350"/>
            <wp:effectExtent b="0" l="0" r="0" t="0"/>
            <wp:docPr id="42" name="image42.png"/>
            <a:graphic>
              <a:graphicData uri="http://schemas.openxmlformats.org/drawingml/2006/picture">
                <pic:pic>
                  <pic:nvPicPr>
                    <pic:cNvPr id="0" name="image42.png"/>
                    <pic:cNvPicPr preferRelativeResize="0"/>
                  </pic:nvPicPr>
                  <pic:blipFill>
                    <a:blip r:embed="rId13"/>
                    <a:srcRect b="0" l="0" r="0" t="0"/>
                    <a:stretch>
                      <a:fillRect/>
                    </a:stretch>
                  </pic:blipFill>
                  <pic:spPr>
                    <a:xfrm>
                      <a:off x="0" y="0"/>
                      <a:ext cx="5276850" cy="2419350"/>
                    </a:xfrm>
                    <a:prstGeom prst="rect"/>
                    <a:ln/>
                  </pic:spPr>
                </pic:pic>
              </a:graphicData>
            </a:graphic>
          </wp:inline>
        </w:drawing>
      </w:r>
      <w:r w:rsidDel="00000000" w:rsidR="00000000" w:rsidRPr="00000000">
        <w:rPr>
          <w:rtl w:val="0"/>
        </w:rPr>
      </w:r>
    </w:p>
    <w:p w:rsidR="00000000" w:rsidDel="00000000" w:rsidP="00000000" w:rsidRDefault="00000000" w:rsidRPr="00000000" w14:paraId="000001F2">
      <w:pPr>
        <w:keepNext w:val="0"/>
        <w:keepLines w:val="0"/>
        <w:widowControl w:val="1"/>
        <w:pBdr>
          <w:top w:space="0" w:sz="0" w:val="nil"/>
          <w:left w:space="0" w:sz="0" w:val="nil"/>
          <w:bottom w:space="0" w:sz="0" w:val="nil"/>
          <w:right w:space="0" w:sz="0" w:val="nil"/>
          <w:between w:space="0" w:sz="0" w:val="nil"/>
        </w:pBdr>
        <w:shd w:fill="auto" w:val="clear"/>
        <w:tabs>
          <w:tab w:val="left" w:pos="720"/>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F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 large influence on the Cap Rate is the economy</w:t>
      </w:r>
    </w:p>
    <w:p w:rsidR="00000000" w:rsidDel="00000000" w:rsidP="00000000" w:rsidRDefault="00000000" w:rsidRPr="00000000" w14:paraId="000001F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F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Factors like unemployment, growth potential affect the Cap Rates.  Some general observations;</w:t>
      </w:r>
    </w:p>
    <w:p w:rsidR="00000000" w:rsidDel="00000000" w:rsidP="00000000" w:rsidRDefault="00000000" w:rsidRPr="00000000" w14:paraId="000001F6">
      <w:pPr>
        <w:keepNext w:val="0"/>
        <w:keepLines w:val="0"/>
        <w:widowControl w:val="1"/>
        <w:numPr>
          <w:ilvl w:val="0"/>
          <w:numId w:val="29"/>
        </w:numPr>
        <w:pBdr>
          <w:top w:space="0" w:sz="0" w:val="nil"/>
          <w:left w:space="0" w:sz="0" w:val="nil"/>
          <w:bottom w:space="0" w:sz="0" w:val="nil"/>
          <w:right w:space="0" w:sz="0" w:val="nil"/>
          <w:between w:space="0" w:sz="0" w:val="nil"/>
        </w:pBdr>
        <w:shd w:fill="auto" w:val="clear"/>
        <w:spacing w:after="160" w:before="240" w:line="240" w:lineRule="auto"/>
        <w:ind w:left="117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Large cities have lower Cap Rates than small towns</w:t>
      </w:r>
    </w:p>
    <w:p w:rsidR="00000000" w:rsidDel="00000000" w:rsidP="00000000" w:rsidRDefault="00000000" w:rsidRPr="00000000" w14:paraId="000001F7">
      <w:pPr>
        <w:keepNext w:val="0"/>
        <w:keepLines w:val="0"/>
        <w:widowControl w:val="1"/>
        <w:numPr>
          <w:ilvl w:val="0"/>
          <w:numId w:val="29"/>
        </w:numPr>
        <w:pBdr>
          <w:top w:space="0" w:sz="0" w:val="nil"/>
          <w:left w:space="0" w:sz="0" w:val="nil"/>
          <w:bottom w:space="0" w:sz="0" w:val="nil"/>
          <w:right w:space="0" w:sz="0" w:val="nil"/>
          <w:between w:space="0" w:sz="0" w:val="nil"/>
        </w:pBdr>
        <w:shd w:fill="auto" w:val="clear"/>
        <w:spacing w:after="160" w:before="240" w:line="240" w:lineRule="auto"/>
        <w:ind w:left="117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Large seaport cities generally have lower Cap Rates than large inland cities</w:t>
      </w:r>
    </w:p>
    <w:p w:rsidR="00000000" w:rsidDel="00000000" w:rsidP="00000000" w:rsidRDefault="00000000" w:rsidRPr="00000000" w14:paraId="000001F8">
      <w:pPr>
        <w:pStyle w:val="Heading1"/>
        <w:rPr/>
      </w:pPr>
      <w:bookmarkStart w:colFirst="0" w:colLast="0" w:name="_2xcytpi" w:id="22"/>
      <w:bookmarkEnd w:id="22"/>
      <w:r w:rsidDel="00000000" w:rsidR="00000000" w:rsidRPr="00000000">
        <w:rPr>
          <w:rtl w:val="0"/>
        </w:rPr>
        <w:t xml:space="preserve">Sensitivity Analysis</w:t>
      </w:r>
    </w:p>
    <w:p w:rsidR="00000000" w:rsidDel="00000000" w:rsidP="00000000" w:rsidRDefault="00000000" w:rsidRPr="00000000" w14:paraId="000001F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Sensitivity analysis helps identify which numbers have the largest impact on the sale price?</w:t>
      </w:r>
    </w:p>
    <w:p w:rsidR="00000000" w:rsidDel="00000000" w:rsidP="00000000" w:rsidRDefault="00000000" w:rsidRPr="00000000" w14:paraId="000001F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p>
    <w:p w:rsidR="00000000" w:rsidDel="00000000" w:rsidP="00000000" w:rsidRDefault="00000000" w:rsidRPr="00000000" w14:paraId="000001FB">
      <w:pPr>
        <w:pStyle w:val="Heading2"/>
        <w:numPr>
          <w:ilvl w:val="1"/>
          <w:numId w:val="19"/>
        </w:numPr>
        <w:ind w:left="720" w:firstLine="0"/>
        <w:rPr/>
      </w:pPr>
      <w:bookmarkStart w:colFirst="0" w:colLast="0" w:name="_1ci93xb" w:id="23"/>
      <w:bookmarkEnd w:id="23"/>
      <w:r w:rsidDel="00000000" w:rsidR="00000000" w:rsidRPr="00000000">
        <w:rPr>
          <w:rtl w:val="0"/>
        </w:rPr>
        <w:t xml:space="preserve">The Cap Rate </w:t>
      </w:r>
    </w:p>
    <w:p w:rsidR="00000000" w:rsidDel="00000000" w:rsidP="00000000" w:rsidRDefault="00000000" w:rsidRPr="00000000" w14:paraId="000001F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Black" w:cs="Arial Black" w:eastAsia="Arial Black" w:hAnsi="Arial Black"/>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F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 small change in the Cap Rate creates a large change in value.</w:t>
      </w:r>
    </w:p>
    <w:p w:rsidR="00000000" w:rsidDel="00000000" w:rsidP="00000000" w:rsidRDefault="00000000" w:rsidRPr="00000000" w14:paraId="000001F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F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If the Cap Rate goes from 8.00% to 9.00%, the value of the property drops by 1/8 or 12.5%</w:t>
      </w:r>
    </w:p>
    <w:p w:rsidR="00000000" w:rsidDel="00000000" w:rsidP="00000000" w:rsidRDefault="00000000" w:rsidRPr="00000000" w14:paraId="000002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0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 small  increase in the Cap Rate causes a large drop in the property value</w:t>
      </w:r>
    </w:p>
    <w:p w:rsidR="00000000" w:rsidDel="00000000" w:rsidP="00000000" w:rsidRDefault="00000000" w:rsidRPr="00000000" w14:paraId="0000020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hanging="72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03">
      <w:pPr>
        <w:pStyle w:val="Heading2"/>
        <w:numPr>
          <w:ilvl w:val="1"/>
          <w:numId w:val="19"/>
        </w:numPr>
        <w:ind w:left="720" w:firstLine="0"/>
        <w:rPr/>
      </w:pPr>
      <w:bookmarkStart w:colFirst="0" w:colLast="0" w:name="_3whwml4" w:id="24"/>
      <w:bookmarkEnd w:id="24"/>
      <w:r w:rsidDel="00000000" w:rsidR="00000000" w:rsidRPr="00000000">
        <w:rPr>
          <w:rtl w:val="0"/>
        </w:rPr>
        <w:t xml:space="preserve">Rent levels</w:t>
      </w:r>
    </w:p>
    <w:p w:rsidR="00000000" w:rsidDel="00000000" w:rsidP="00000000" w:rsidRDefault="00000000" w:rsidRPr="00000000" w14:paraId="0000020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hanging="720"/>
        <w:jc w:val="left"/>
        <w:rPr>
          <w:rFonts w:ascii="Arial Black" w:cs="Arial Black" w:eastAsia="Arial Black" w:hAnsi="Arial Black"/>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0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value of a property is very sensitive to rent levels.</w:t>
      </w:r>
    </w:p>
    <w:p w:rsidR="00000000" w:rsidDel="00000000" w:rsidP="00000000" w:rsidRDefault="00000000" w:rsidRPr="00000000" w14:paraId="0000020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0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Example:  50 Suite building</w:t>
      </w:r>
    </w:p>
    <w:p w:rsidR="00000000" w:rsidDel="00000000" w:rsidP="00000000" w:rsidRDefault="00000000" w:rsidRPr="00000000" w14:paraId="0000020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t xml:space="preserve">      Planned rent increase: $50 per unit per month.</w:t>
      </w:r>
    </w:p>
    <w:p w:rsidR="00000000" w:rsidDel="00000000" w:rsidP="00000000" w:rsidRDefault="00000000" w:rsidRPr="00000000" w14:paraId="0000020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t xml:space="preserve">      Cap Rate: 8.5%</w:t>
      </w:r>
    </w:p>
    <w:p w:rsidR="00000000" w:rsidDel="00000000" w:rsidP="00000000" w:rsidRDefault="00000000" w:rsidRPr="00000000" w14:paraId="0000020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0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Increase in value by raising the rents $50 per unit per month</w:t>
      </w:r>
    </w:p>
    <w:p w:rsidR="00000000" w:rsidDel="00000000" w:rsidP="00000000" w:rsidRDefault="00000000" w:rsidRPr="00000000" w14:paraId="0000020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0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520"/>
        <w:jc w:val="left"/>
        <w:rPr>
          <w:rFonts w:ascii="Arial" w:cs="Arial" w:eastAsia="Arial" w:hAnsi="Arial"/>
          <w:b w:val="0"/>
          <w:i w:val="0"/>
          <w:smallCaps w:val="0"/>
          <w:strike w:val="0"/>
          <w:color w:val="000000"/>
          <w:sz w:val="22"/>
          <w:szCs w:val="22"/>
          <w:u w:val="singl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
          <w:szCs w:val="22"/>
          <w:u w:val="single"/>
          <w:shd w:fill="auto" w:val="clear"/>
          <w:vertAlign w:val="baseline"/>
          <w:rtl w:val="0"/>
        </w:rPr>
        <w:t xml:space="preserve">Change in the Net Operating </w:t>
      </w:r>
    </w:p>
    <w:p w:rsidR="00000000" w:rsidDel="00000000" w:rsidP="00000000" w:rsidRDefault="00000000" w:rsidRPr="00000000" w14:paraId="0000020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520"/>
        <w:jc w:val="left"/>
        <w:rPr>
          <w:rFonts w:ascii="Arial" w:cs="Arial" w:eastAsia="Arial" w:hAnsi="Arial"/>
          <w:b w:val="0"/>
          <w:i w:val="0"/>
          <w:smallCaps w:val="0"/>
          <w:strike w:val="0"/>
          <w:color w:val="000000"/>
          <w:sz w:val="22"/>
          <w:szCs w:val="22"/>
          <w:u w:val="singl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Cap Rate</w:t>
      </w:r>
      <w:r w:rsidDel="00000000" w:rsidR="00000000" w:rsidRPr="00000000">
        <w:rPr>
          <w:rtl w:val="0"/>
        </w:rPr>
      </w:r>
    </w:p>
    <w:p w:rsidR="00000000" w:rsidDel="00000000" w:rsidP="00000000" w:rsidRDefault="00000000" w:rsidRPr="00000000" w14:paraId="0000020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252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1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1080"/>
        <w:jc w:val="left"/>
        <w:rPr>
          <w:rFonts w:ascii="Arial" w:cs="Arial" w:eastAsia="Arial" w:hAnsi="Arial"/>
          <w:b w:val="0"/>
          <w:i w:val="0"/>
          <w:smallCaps w:val="0"/>
          <w:strike w:val="0"/>
          <w:color w:val="000000"/>
          <w:sz w:val="22"/>
          <w:szCs w:val="22"/>
          <w:u w:val="singl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
          <w:szCs w:val="22"/>
          <w:u w:val="single"/>
          <w:shd w:fill="auto" w:val="clear"/>
          <w:vertAlign w:val="baseline"/>
          <w:rtl w:val="0"/>
        </w:rPr>
        <w:t xml:space="preserve">50 suites x $50 x 12* x 100</w:t>
      </w:r>
    </w:p>
    <w:p w:rsidR="00000000" w:rsidDel="00000000" w:rsidP="00000000" w:rsidRDefault="00000000" w:rsidRPr="00000000" w14:paraId="0000021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8.5</w:t>
      </w:r>
    </w:p>
    <w:p w:rsidR="00000000" w:rsidDel="00000000" w:rsidP="00000000" w:rsidRDefault="00000000" w:rsidRPr="00000000" w14:paraId="0000021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252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1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52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$352,941</w:t>
      </w:r>
    </w:p>
    <w:p w:rsidR="00000000" w:rsidDel="00000000" w:rsidP="00000000" w:rsidRDefault="00000000" w:rsidRPr="00000000" w14:paraId="0000021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1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An indicator that rents can possibly be increased subject to rent controls</w:t>
      </w:r>
    </w:p>
    <w:p w:rsidR="00000000" w:rsidDel="00000000" w:rsidP="00000000" w:rsidRDefault="00000000" w:rsidRPr="00000000" w14:paraId="0000021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17">
      <w:pPr>
        <w:keepNext w:val="0"/>
        <w:keepLines w:val="0"/>
        <w:widowControl w:val="1"/>
        <w:pBdr>
          <w:top w:space="0" w:sz="0" w:val="nil"/>
          <w:left w:space="0" w:sz="0" w:val="nil"/>
          <w:bottom w:color="000000" w:space="1" w:sz="12" w:val="single"/>
          <w:right w:space="0" w:sz="0" w:val="nil"/>
          <w:between w:space="0" w:sz="0" w:val="nil"/>
        </w:pBdr>
        <w:shd w:fill="auto" w:val="clear"/>
        <w:spacing w:after="0" w:before="0" w:line="240" w:lineRule="auto"/>
        <w:ind w:left="144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1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1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1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1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1C">
      <w:pPr>
        <w:pStyle w:val="Heading1"/>
        <w:rPr>
          <w:sz w:val="22"/>
          <w:szCs w:val="22"/>
        </w:rPr>
      </w:pPr>
      <w:bookmarkStart w:colFirst="0" w:colLast="0" w:name="_2bn6wsx" w:id="25"/>
      <w:bookmarkEnd w:id="25"/>
      <w:r w:rsidDel="00000000" w:rsidR="00000000" w:rsidRPr="00000000">
        <w:br w:type="page"/>
      </w:r>
      <w:r w:rsidDel="00000000" w:rsidR="00000000" w:rsidRPr="00000000">
        <w:rPr>
          <w:rtl w:val="0"/>
        </w:rPr>
        <w:t xml:space="preserve">Return on Equity (ROE)</w:t>
      </w:r>
      <w:r w:rsidDel="00000000" w:rsidR="00000000" w:rsidRPr="00000000">
        <w:rPr>
          <w:sz w:val="22"/>
          <w:szCs w:val="22"/>
          <w:rtl w:val="0"/>
        </w:rPr>
        <w:t xml:space="preserve"> or </w:t>
      </w:r>
      <w:r w:rsidDel="00000000" w:rsidR="00000000" w:rsidRPr="00000000">
        <w:rPr>
          <w:rtl w:val="0"/>
        </w:rPr>
        <w:t xml:space="preserve">Cash on Cash </w:t>
      </w:r>
      <w:r w:rsidDel="00000000" w:rsidR="00000000" w:rsidRPr="00000000">
        <w:rPr>
          <w:rtl w:val="0"/>
        </w:rPr>
      </w:r>
    </w:p>
    <w:p w:rsidR="00000000" w:rsidDel="00000000" w:rsidP="00000000" w:rsidRDefault="00000000" w:rsidRPr="00000000" w14:paraId="0000021D">
      <w:pPr>
        <w:rPr>
          <w:rFonts w:ascii="Arial" w:cs="Arial" w:eastAsia="Arial" w:hAnsi="Arial"/>
          <w:sz w:val="22"/>
          <w:szCs w:val="22"/>
        </w:rPr>
      </w:pPr>
      <w:r w:rsidDel="00000000" w:rsidR="00000000" w:rsidRPr="00000000">
        <w:rPr>
          <w:rFonts w:ascii="Arial" w:cs="Arial" w:eastAsia="Arial" w:hAnsi="Arial"/>
          <w:sz w:val="22"/>
          <w:szCs w:val="22"/>
          <w:rtl w:val="0"/>
        </w:rPr>
        <w:t xml:space="preserve">Also called the Equity Dividend Rate (EDR) The term used by appraisers</w:t>
      </w:r>
    </w:p>
    <w:p w:rsidR="00000000" w:rsidDel="00000000" w:rsidP="00000000" w:rsidRDefault="00000000" w:rsidRPr="00000000" w14:paraId="0000021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1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Purpose: What is the return I am getting on the money I invest?</w:t>
      </w:r>
    </w:p>
    <w:p w:rsidR="00000000" w:rsidDel="00000000" w:rsidP="00000000" w:rsidRDefault="00000000" w:rsidRPr="00000000" w14:paraId="0000022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350" w:right="0" w:hanging="135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2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350" w:right="0" w:hanging="18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Equity is the down payment</w:t>
      </w:r>
    </w:p>
    <w:p w:rsidR="00000000" w:rsidDel="00000000" w:rsidP="00000000" w:rsidRDefault="00000000" w:rsidRPr="00000000" w14:paraId="0000022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350" w:right="0" w:hanging="135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2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117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How does this return compare with other investment opportunities?</w:t>
      </w:r>
    </w:p>
    <w:p w:rsidR="00000000" w:rsidDel="00000000" w:rsidP="00000000" w:rsidRDefault="00000000" w:rsidRPr="00000000" w14:paraId="0000022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17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2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17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Takes into account financing</w:t>
      </w:r>
    </w:p>
    <w:p w:rsidR="00000000" w:rsidDel="00000000" w:rsidP="00000000" w:rsidRDefault="00000000" w:rsidRPr="00000000" w14:paraId="0000022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350" w:right="0" w:hanging="9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2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singl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Return on Equity (ROE) = (</w:t>
      </w:r>
      <w:r w:rsidDel="00000000" w:rsidR="00000000" w:rsidRPr="00000000">
        <w:rPr>
          <w:rFonts w:ascii="Arial" w:cs="Arial" w:eastAsia="Arial" w:hAnsi="Arial"/>
          <w:b w:val="0"/>
          <w:i w:val="0"/>
          <w:smallCaps w:val="0"/>
          <w:strike w:val="0"/>
          <w:color w:val="000000"/>
          <w:sz w:val="22"/>
          <w:szCs w:val="22"/>
          <w:u w:val="single"/>
          <w:shd w:fill="auto" w:val="clear"/>
          <w:vertAlign w:val="baseline"/>
          <w:rtl w:val="0"/>
        </w:rPr>
        <w:t xml:space="preserve">NOI – Debt Service) x 100</w:t>
      </w:r>
    </w:p>
    <w:p w:rsidR="00000000" w:rsidDel="00000000" w:rsidP="00000000" w:rsidRDefault="00000000" w:rsidRPr="00000000" w14:paraId="0000022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61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(Price – Mortgage)</w:t>
      </w:r>
    </w:p>
    <w:p w:rsidR="00000000" w:rsidDel="00000000" w:rsidP="00000000" w:rsidRDefault="00000000" w:rsidRPr="00000000" w14:paraId="0000022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387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2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430"/>
        <w:jc w:val="left"/>
        <w:rPr>
          <w:rFonts w:ascii="Arial" w:cs="Arial" w:eastAsia="Arial" w:hAnsi="Arial"/>
          <w:b w:val="0"/>
          <w:i w:val="0"/>
          <w:smallCaps w:val="0"/>
          <w:strike w:val="0"/>
          <w:color w:val="000000"/>
          <w:sz w:val="22"/>
          <w:szCs w:val="22"/>
          <w:u w:val="singl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
          <w:szCs w:val="22"/>
          <w:u w:val="single"/>
          <w:shd w:fill="auto" w:val="clear"/>
          <w:vertAlign w:val="baseline"/>
          <w:rtl w:val="0"/>
        </w:rPr>
        <w:t xml:space="preserve">Cash Flow before Tax</w:t>
      </w:r>
    </w:p>
    <w:p w:rsidR="00000000" w:rsidDel="00000000" w:rsidP="00000000" w:rsidRDefault="00000000" w:rsidRPr="00000000" w14:paraId="0000022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430"/>
        <w:jc w:val="left"/>
        <w:rPr>
          <w:rFonts w:ascii="Arial" w:cs="Arial" w:eastAsia="Arial" w:hAnsi="Arial"/>
          <w:b w:val="0"/>
          <w:i w:val="0"/>
          <w:smallCaps w:val="0"/>
          <w:strike w:val="0"/>
          <w:color w:val="000000"/>
          <w:sz w:val="22"/>
          <w:szCs w:val="22"/>
          <w:u w:val="singl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Cash invested</w:t>
      </w:r>
      <w:r w:rsidDel="00000000" w:rsidR="00000000" w:rsidRPr="00000000">
        <w:rPr>
          <w:rtl w:val="0"/>
        </w:rPr>
      </w:r>
    </w:p>
    <w:p w:rsidR="00000000" w:rsidDel="00000000" w:rsidP="00000000" w:rsidRDefault="00000000" w:rsidRPr="00000000" w14:paraId="0000022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97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2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43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Cash on Cash</w:t>
      </w:r>
    </w:p>
    <w:p w:rsidR="00000000" w:rsidDel="00000000" w:rsidP="00000000" w:rsidRDefault="00000000" w:rsidRPr="00000000" w14:paraId="0000022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97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22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340" w:right="0" w:firstLine="90"/>
        <w:jc w:val="left"/>
        <w:rPr>
          <w:rFonts w:ascii="Arial" w:cs="Arial" w:eastAsia="Arial" w:hAnsi="Arial"/>
          <w:b w:val="0"/>
          <w:i w:val="0"/>
          <w:smallCaps w:val="0"/>
          <w:strike w:val="0"/>
          <w:color w:val="000000"/>
          <w:sz w:val="22"/>
          <w:szCs w:val="22"/>
          <w:u w:val="singl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
          <w:szCs w:val="22"/>
          <w:u w:val="single"/>
          <w:shd w:fill="auto" w:val="clear"/>
          <w:vertAlign w:val="baseline"/>
          <w:rtl w:val="0"/>
        </w:rPr>
        <w:t xml:space="preserve">$130,000 – 93,000) x 100</w:t>
      </w:r>
    </w:p>
    <w:p w:rsidR="00000000" w:rsidDel="00000000" w:rsidP="00000000" w:rsidRDefault="00000000" w:rsidRPr="00000000" w14:paraId="0000023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12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($1,625,000 – 1,252,000)</w:t>
      </w:r>
    </w:p>
    <w:p w:rsidR="00000000" w:rsidDel="00000000" w:rsidP="00000000" w:rsidRDefault="00000000" w:rsidRPr="00000000" w14:paraId="0000023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12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3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12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 9.92% Return on Equity</w:t>
      </w:r>
    </w:p>
    <w:p w:rsidR="00000000" w:rsidDel="00000000" w:rsidP="00000000" w:rsidRDefault="00000000" w:rsidRPr="00000000" w14:paraId="0000023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126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3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Note: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Debt Service is the annual payment of “Principle plus Interest”</w:t>
      </w:r>
    </w:p>
    <w:p w:rsidR="00000000" w:rsidDel="00000000" w:rsidP="00000000" w:rsidRDefault="00000000" w:rsidRPr="00000000" w14:paraId="0000023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3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Case Study. Using the Return on Equity to choose between two investments</w:t>
      </w:r>
    </w:p>
    <w:p w:rsidR="00000000" w:rsidDel="00000000" w:rsidP="00000000" w:rsidRDefault="00000000" w:rsidRPr="00000000" w14:paraId="0000023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3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An investor has been offered two</w:t>
      </w:r>
      <w:r w:rsidDel="00000000" w:rsidR="00000000" w:rsidRPr="00000000">
        <w:rPr>
          <w:rFonts w:ascii="Arial" w:cs="Arial" w:eastAsia="Arial" w:hAnsi="Arial"/>
          <w:b w:val="0"/>
          <w:i w:val="0"/>
          <w:smallCaps w:val="0"/>
          <w:strike w:val="0"/>
          <w:color w:val="000000"/>
          <w:sz w:val="22"/>
          <w:szCs w:val="22"/>
          <w:u w:val="single"/>
          <w:shd w:fill="auto" w:val="clear"/>
          <w:vertAlign w:val="baseline"/>
          <w:rtl w:val="0"/>
        </w:rPr>
        <w:t xml:space="preserve"> comparable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rental apartment investment opportunities offering the following returns;</w:t>
      </w:r>
    </w:p>
    <w:p w:rsidR="00000000" w:rsidDel="00000000" w:rsidP="00000000" w:rsidRDefault="00000000" w:rsidRPr="00000000" w14:paraId="0000023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3A">
      <w:pPr>
        <w:keepNext w:val="0"/>
        <w:keepLines w:val="0"/>
        <w:widowControl w:val="1"/>
        <w:numPr>
          <w:ilvl w:val="0"/>
          <w:numId w:val="3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Property A . Return on Equity or Cash on Cash is 15%</w:t>
      </w:r>
    </w:p>
    <w:p w:rsidR="00000000" w:rsidDel="00000000" w:rsidP="00000000" w:rsidRDefault="00000000" w:rsidRPr="00000000" w14:paraId="0000023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3C">
      <w:pPr>
        <w:keepNext w:val="0"/>
        <w:keepLines w:val="0"/>
        <w:widowControl w:val="1"/>
        <w:numPr>
          <w:ilvl w:val="0"/>
          <w:numId w:val="3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Realtor B. Return on Equity or Cash on Cash is 28%</w:t>
      </w:r>
    </w:p>
    <w:p w:rsidR="00000000" w:rsidDel="00000000" w:rsidP="00000000" w:rsidRDefault="00000000" w:rsidRPr="00000000" w14:paraId="0000023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3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3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Which is the best investment for the investor from a financial perspective?</w:t>
      </w:r>
    </w:p>
    <w:p w:rsidR="00000000" w:rsidDel="00000000" w:rsidP="00000000" w:rsidRDefault="00000000" w:rsidRPr="00000000" w14:paraId="0000024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4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Answer. ___________________________________________________</w:t>
      </w:r>
    </w:p>
    <w:p w:rsidR="00000000" w:rsidDel="00000000" w:rsidP="00000000" w:rsidRDefault="00000000" w:rsidRPr="00000000" w14:paraId="0000024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4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4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Property A. </w:t>
      </w:r>
    </w:p>
    <w:p w:rsidR="00000000" w:rsidDel="00000000" w:rsidP="00000000" w:rsidRDefault="00000000" w:rsidRPr="00000000" w14:paraId="0000024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mortgage has a 15 year amortized period which</w:t>
      </w:r>
    </w:p>
    <w:p w:rsidR="00000000" w:rsidDel="00000000" w:rsidP="00000000" w:rsidRDefault="00000000" w:rsidRPr="00000000" w14:paraId="0000024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means a large a annual mortgage payment  and low cash on</w:t>
      </w:r>
    </w:p>
    <w:p w:rsidR="00000000" w:rsidDel="00000000" w:rsidP="00000000" w:rsidRDefault="00000000" w:rsidRPr="00000000" w14:paraId="0000024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cash return (15.00%)</w:t>
      </w:r>
    </w:p>
    <w:p w:rsidR="00000000" w:rsidDel="00000000" w:rsidP="00000000" w:rsidRDefault="00000000" w:rsidRPr="00000000" w14:paraId="0000024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4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Property b. </w:t>
      </w:r>
    </w:p>
    <w:p w:rsidR="00000000" w:rsidDel="00000000" w:rsidP="00000000" w:rsidRDefault="00000000" w:rsidRPr="00000000" w14:paraId="0000024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mortgage has a 25 year amortized period which</w:t>
      </w:r>
    </w:p>
    <w:p w:rsidR="00000000" w:rsidDel="00000000" w:rsidP="00000000" w:rsidRDefault="00000000" w:rsidRPr="00000000" w14:paraId="0000024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means a lower annual mortgage payment  and a higher cash on</w:t>
      </w:r>
    </w:p>
    <w:p w:rsidR="00000000" w:rsidDel="00000000" w:rsidP="00000000" w:rsidRDefault="00000000" w:rsidRPr="00000000" w14:paraId="0000024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cash return (28.00%)</w:t>
      </w:r>
    </w:p>
    <w:p w:rsidR="00000000" w:rsidDel="00000000" w:rsidP="00000000" w:rsidRDefault="00000000" w:rsidRPr="00000000" w14:paraId="0000024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4E">
      <w:pPr>
        <w:pStyle w:val="Heading2"/>
        <w:numPr>
          <w:ilvl w:val="1"/>
          <w:numId w:val="19"/>
        </w:numPr>
        <w:ind w:left="0" w:firstLine="0"/>
        <w:rPr/>
      </w:pPr>
      <w:bookmarkStart w:colFirst="0" w:colLast="0" w:name="_qsh70q" w:id="26"/>
      <w:bookmarkEnd w:id="26"/>
      <w:r w:rsidDel="00000000" w:rsidR="00000000" w:rsidRPr="00000000">
        <w:br w:type="page"/>
      </w:r>
      <w:r w:rsidDel="00000000" w:rsidR="00000000" w:rsidRPr="00000000">
        <w:rPr>
          <w:rtl w:val="0"/>
        </w:rPr>
        <w:t xml:space="preserve">Major difficulties with the Return on Equity</w:t>
      </w:r>
    </w:p>
    <w:p w:rsidR="00000000" w:rsidDel="00000000" w:rsidP="00000000" w:rsidRDefault="00000000" w:rsidRPr="00000000" w14:paraId="0000024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25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Mostly used by investors who buy smaller apartment buildings</w:t>
      </w:r>
    </w:p>
    <w:p w:rsidR="00000000" w:rsidDel="00000000" w:rsidP="00000000" w:rsidRDefault="00000000" w:rsidRPr="00000000" w14:paraId="0000025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5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Very volatile measure </w:t>
      </w:r>
    </w:p>
    <w:p w:rsidR="00000000" w:rsidDel="00000000" w:rsidP="00000000" w:rsidRDefault="00000000" w:rsidRPr="00000000" w14:paraId="0000025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5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Highly sensitive to interest rates, the amortization period and the amount of financing. </w:t>
      </w:r>
    </w:p>
    <w:p w:rsidR="00000000" w:rsidDel="00000000" w:rsidP="00000000" w:rsidRDefault="00000000" w:rsidRPr="00000000" w14:paraId="0000025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Very easy to manipulate to create a misleading return on investment</w:t>
      </w:r>
    </w:p>
    <w:p w:rsidR="00000000" w:rsidDel="00000000" w:rsidP="00000000" w:rsidRDefault="00000000" w:rsidRPr="00000000" w14:paraId="0000025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5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5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Example:</w:t>
      </w:r>
    </w:p>
    <w:p w:rsidR="00000000" w:rsidDel="00000000" w:rsidP="00000000" w:rsidRDefault="00000000" w:rsidRPr="00000000" w14:paraId="0000025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5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An analysis of a typical apartment building shows the sensitivity of the Return on Equity </w:t>
      </w:r>
    </w:p>
    <w:p w:rsidR="00000000" w:rsidDel="00000000" w:rsidP="00000000" w:rsidRDefault="00000000" w:rsidRPr="00000000" w14:paraId="0000025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5C">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 10% increase in rents increases the Return on Equity by 40%</w:t>
      </w:r>
    </w:p>
    <w:p w:rsidR="00000000" w:rsidDel="00000000" w:rsidP="00000000" w:rsidRDefault="00000000" w:rsidRPr="00000000" w14:paraId="0000025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5E">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 10% increase in the mortgage interest rate lowers the Return on Equity by 9%</w:t>
      </w:r>
    </w:p>
    <w:p w:rsidR="00000000" w:rsidDel="00000000" w:rsidP="00000000" w:rsidRDefault="00000000" w:rsidRPr="00000000" w14:paraId="0000025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260">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Changing from a 30 year to 15 year amortization period drops the ROE by 40%</w:t>
      </w:r>
    </w:p>
    <w:p w:rsidR="00000000" w:rsidDel="00000000" w:rsidP="00000000" w:rsidRDefault="00000000" w:rsidRPr="00000000" w14:paraId="0000026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6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Return on Equity (ROE) is useful for looking at a specific property, but not for comparing the return against other properties because of the impact of financing.</w:t>
      </w:r>
    </w:p>
    <w:p w:rsidR="00000000" w:rsidDel="00000000" w:rsidP="00000000" w:rsidRDefault="00000000" w:rsidRPr="00000000" w14:paraId="0000026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6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To compare properties using the Return on Equity you need the same:</w:t>
      </w:r>
    </w:p>
    <w:p w:rsidR="00000000" w:rsidDel="00000000" w:rsidP="00000000" w:rsidRDefault="00000000" w:rsidRPr="00000000" w14:paraId="0000026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6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Loan to Value Ratio  -  Interest Rate  -  Amortization Period</w:t>
      </w:r>
    </w:p>
    <w:p w:rsidR="00000000" w:rsidDel="00000000" w:rsidP="00000000" w:rsidRDefault="00000000" w:rsidRPr="00000000" w14:paraId="00000267">
      <w:pPr>
        <w:pStyle w:val="Heading1"/>
        <w:numPr>
          <w:ilvl w:val="0"/>
          <w:numId w:val="19"/>
        </w:numPr>
        <w:ind w:left="0" w:firstLine="0"/>
        <w:rPr>
          <w:rFonts w:ascii="Arial" w:cs="Arial" w:eastAsia="Arial" w:hAnsi="Arial"/>
          <w:sz w:val="22"/>
          <w:szCs w:val="22"/>
        </w:rPr>
      </w:pPr>
      <w:bookmarkStart w:colFirst="0" w:colLast="0" w:name="_3as4poj" w:id="27"/>
      <w:bookmarkEnd w:id="27"/>
      <w:r w:rsidDel="00000000" w:rsidR="00000000" w:rsidRPr="00000000">
        <w:br w:type="page"/>
      </w:r>
      <w:r w:rsidDel="00000000" w:rsidR="00000000" w:rsidRPr="00000000">
        <w:rPr>
          <w:rtl w:val="0"/>
        </w:rPr>
        <w:t xml:space="preserve">Financing Ratios</w:t>
        <w:br w:type="textWrapping"/>
      </w:r>
      <w:r w:rsidDel="00000000" w:rsidR="00000000" w:rsidRPr="00000000">
        <w:rPr>
          <w:rtl w:val="0"/>
        </w:rPr>
      </w:r>
    </w:p>
    <w:p w:rsidR="00000000" w:rsidDel="00000000" w:rsidP="00000000" w:rsidRDefault="00000000" w:rsidRPr="00000000" w14:paraId="00000268">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Black" w:cs="Arial Black" w:eastAsia="Arial Black" w:hAnsi="Arial Black"/>
          <w:b w:val="0"/>
          <w:i w:val="0"/>
          <w:smallCaps w:val="0"/>
          <w:strike w:val="0"/>
          <w:color w:val="000000"/>
          <w:sz w:val="22"/>
          <w:szCs w:val="22"/>
          <w:u w:val="none"/>
          <w:shd w:fill="auto" w:val="clear"/>
          <w:vertAlign w:val="baseline"/>
        </w:rPr>
      </w:pPr>
      <w:r w:rsidDel="00000000" w:rsidR="00000000" w:rsidRPr="00000000">
        <w:rPr>
          <w:rFonts w:ascii="Arial Black" w:cs="Arial Black" w:eastAsia="Arial Black" w:hAnsi="Arial Black"/>
          <w:b w:val="0"/>
          <w:i w:val="0"/>
          <w:smallCaps w:val="0"/>
          <w:strike w:val="0"/>
          <w:color w:val="000000"/>
          <w:sz w:val="22"/>
          <w:szCs w:val="22"/>
          <w:u w:val="none"/>
          <w:shd w:fill="auto" w:val="clear"/>
          <w:vertAlign w:val="baseline"/>
          <w:rtl w:val="0"/>
        </w:rPr>
        <w:t xml:space="preserve">Loan to Value Ratio</w:t>
      </w:r>
    </w:p>
    <w:p w:rsidR="00000000" w:rsidDel="00000000" w:rsidP="00000000" w:rsidRDefault="00000000" w:rsidRPr="00000000" w14:paraId="0000026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6A">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Black" w:cs="Arial Black" w:eastAsia="Arial Black" w:hAnsi="Arial Black"/>
          <w:b w:val="0"/>
          <w:i w:val="0"/>
          <w:smallCaps w:val="0"/>
          <w:strike w:val="0"/>
          <w:color w:val="000000"/>
          <w:sz w:val="22"/>
          <w:szCs w:val="22"/>
          <w:u w:val="none"/>
          <w:shd w:fill="auto" w:val="clear"/>
          <w:vertAlign w:val="baseline"/>
        </w:rPr>
      </w:pPr>
      <w:r w:rsidDel="00000000" w:rsidR="00000000" w:rsidRPr="00000000">
        <w:rPr>
          <w:rFonts w:ascii="Arial Black" w:cs="Arial Black" w:eastAsia="Arial Black" w:hAnsi="Arial Black"/>
          <w:b w:val="0"/>
          <w:i w:val="0"/>
          <w:smallCaps w:val="0"/>
          <w:strike w:val="0"/>
          <w:color w:val="000000"/>
          <w:sz w:val="22"/>
          <w:szCs w:val="22"/>
          <w:u w:val="none"/>
          <w:shd w:fill="auto" w:val="clear"/>
          <w:vertAlign w:val="baseline"/>
          <w:rtl w:val="0"/>
        </w:rPr>
        <w:t xml:space="preserve">Debt Coverage Ratio or Debt Service Ratio </w:t>
      </w:r>
    </w:p>
    <w:p w:rsidR="00000000" w:rsidDel="00000000" w:rsidP="00000000" w:rsidRDefault="00000000" w:rsidRPr="00000000" w14:paraId="0000026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6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Used by lenders to determine loan amounts</w:t>
      </w:r>
    </w:p>
    <w:p w:rsidR="00000000" w:rsidDel="00000000" w:rsidP="00000000" w:rsidRDefault="00000000" w:rsidRPr="00000000" w14:paraId="0000026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6E">
      <w:pPr>
        <w:pStyle w:val="Heading2"/>
        <w:numPr>
          <w:ilvl w:val="1"/>
          <w:numId w:val="19"/>
        </w:numPr>
        <w:ind w:left="0" w:firstLine="0"/>
        <w:rPr/>
      </w:pPr>
      <w:bookmarkStart w:colFirst="0" w:colLast="0" w:name="_1pxezwc" w:id="28"/>
      <w:bookmarkEnd w:id="28"/>
      <w:r w:rsidDel="00000000" w:rsidR="00000000" w:rsidRPr="00000000">
        <w:rPr>
          <w:rtl w:val="0"/>
        </w:rPr>
        <w:t xml:space="preserve">Loan to Value Ratio </w:t>
      </w:r>
    </w:p>
    <w:p w:rsidR="00000000" w:rsidDel="00000000" w:rsidP="00000000" w:rsidRDefault="00000000" w:rsidRPr="00000000" w14:paraId="0000026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determines the maximum loan amount</w:t>
      </w:r>
    </w:p>
    <w:p w:rsidR="00000000" w:rsidDel="00000000" w:rsidP="00000000" w:rsidRDefault="00000000" w:rsidRPr="00000000" w14:paraId="0000027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Black" w:cs="Arial Black" w:eastAsia="Arial Black" w:hAnsi="Arial Black"/>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71">
      <w:pPr>
        <w:pStyle w:val="Heading2"/>
        <w:numPr>
          <w:ilvl w:val="1"/>
          <w:numId w:val="19"/>
        </w:numPr>
        <w:ind w:left="0" w:firstLine="0"/>
        <w:rPr/>
      </w:pPr>
      <w:bookmarkStart w:colFirst="0" w:colLast="0" w:name="_49x2ik5" w:id="29"/>
      <w:bookmarkEnd w:id="29"/>
      <w:r w:rsidDel="00000000" w:rsidR="00000000" w:rsidRPr="00000000">
        <w:rPr>
          <w:rtl w:val="0"/>
        </w:rPr>
        <w:t xml:space="preserve">Debt Coverage Ratio </w:t>
      </w:r>
    </w:p>
    <w:p w:rsidR="00000000" w:rsidDel="00000000" w:rsidP="00000000" w:rsidRDefault="00000000" w:rsidRPr="00000000" w14:paraId="0000027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determines the loan amount based on the Net Operating Income and the Debt Coverage Ratio</w:t>
      </w:r>
    </w:p>
    <w:p w:rsidR="00000000" w:rsidDel="00000000" w:rsidP="00000000" w:rsidRDefault="00000000" w:rsidRPr="00000000" w14:paraId="0000027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7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singl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Debt Coverage Ratio =  </w:t>
      </w:r>
      <w:r w:rsidDel="00000000" w:rsidR="00000000" w:rsidRPr="00000000">
        <w:rPr>
          <w:rFonts w:ascii="Arial" w:cs="Arial" w:eastAsia="Arial" w:hAnsi="Arial"/>
          <w:b w:val="0"/>
          <w:i w:val="0"/>
          <w:smallCaps w:val="0"/>
          <w:strike w:val="0"/>
          <w:color w:val="000000"/>
          <w:sz w:val="22"/>
          <w:szCs w:val="22"/>
          <w:u w:val="single"/>
          <w:shd w:fill="auto" w:val="clear"/>
          <w:vertAlign w:val="baseline"/>
          <w:rtl w:val="0"/>
        </w:rPr>
        <w:t xml:space="preserve">Net Operating Income</w:t>
      </w:r>
    </w:p>
    <w:p w:rsidR="00000000" w:rsidDel="00000000" w:rsidP="00000000" w:rsidRDefault="00000000" w:rsidRPr="00000000" w14:paraId="0000027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430"/>
        <w:jc w:val="left"/>
        <w:rPr>
          <w:rFonts w:ascii="Arial" w:cs="Arial" w:eastAsia="Arial" w:hAnsi="Arial"/>
          <w:b w:val="0"/>
          <w:i w:val="0"/>
          <w:smallCaps w:val="0"/>
          <w:strike w:val="0"/>
          <w:color w:val="000000"/>
          <w:sz w:val="22"/>
          <w:szCs w:val="22"/>
          <w:u w:val="singl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Debt Service</w:t>
      </w:r>
      <w:r w:rsidDel="00000000" w:rsidR="00000000" w:rsidRPr="00000000">
        <w:rPr>
          <w:rtl w:val="0"/>
        </w:rPr>
      </w:r>
    </w:p>
    <w:p w:rsidR="00000000" w:rsidDel="00000000" w:rsidP="00000000" w:rsidRDefault="00000000" w:rsidRPr="00000000" w14:paraId="0000027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315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7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1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
          <w:szCs w:val="22"/>
          <w:u w:val="single"/>
          <w:shd w:fill="auto" w:val="clear"/>
          <w:vertAlign w:val="baseline"/>
          <w:rtl w:val="0"/>
        </w:rPr>
        <w:t xml:space="preserve">$120,000 Net Operating Income</w:t>
      </w:r>
      <w:r w:rsidDel="00000000" w:rsidR="00000000" w:rsidRPr="00000000">
        <w:rPr>
          <w:rtl w:val="0"/>
        </w:rPr>
      </w:r>
    </w:p>
    <w:p w:rsidR="00000000" w:rsidDel="00000000" w:rsidP="00000000" w:rsidRDefault="00000000" w:rsidRPr="00000000" w14:paraId="0000027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$80,000 Debt Service</w:t>
      </w:r>
    </w:p>
    <w:p w:rsidR="00000000" w:rsidDel="00000000" w:rsidP="00000000" w:rsidRDefault="00000000" w:rsidRPr="00000000" w14:paraId="0000027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61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7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1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1.50</w:t>
      </w:r>
    </w:p>
    <w:p w:rsidR="00000000" w:rsidDel="00000000" w:rsidP="00000000" w:rsidRDefault="00000000" w:rsidRPr="00000000" w14:paraId="0000027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61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7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Debt Coverage Ratio is the Lender’s margin of safety. </w:t>
      </w:r>
    </w:p>
    <w:p w:rsidR="00000000" w:rsidDel="00000000" w:rsidP="00000000" w:rsidRDefault="00000000" w:rsidRPr="00000000" w14:paraId="0000027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7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 Debt Coverage Ratio of 1.50 means that the Net Operating Income could drop by approximately 33% before there is negative cash flow.</w:t>
      </w:r>
    </w:p>
    <w:p w:rsidR="00000000" w:rsidDel="00000000" w:rsidP="00000000" w:rsidRDefault="00000000" w:rsidRPr="00000000" w14:paraId="0000027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8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lender calculates the loan amount based on the;</w:t>
      </w:r>
    </w:p>
    <w:p w:rsidR="00000000" w:rsidDel="00000000" w:rsidP="00000000" w:rsidRDefault="00000000" w:rsidRPr="00000000" w14:paraId="0000028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82">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Loan to Value Ratio</w:t>
      </w:r>
    </w:p>
    <w:p w:rsidR="00000000" w:rsidDel="00000000" w:rsidP="00000000" w:rsidRDefault="00000000" w:rsidRPr="00000000" w14:paraId="0000028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84">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Debt Coverage Ratio or Debt Service Ratio</w:t>
      </w:r>
    </w:p>
    <w:p w:rsidR="00000000" w:rsidDel="00000000" w:rsidP="00000000" w:rsidRDefault="00000000" w:rsidRPr="00000000" w14:paraId="0000028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86">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Then chooses the method that produces the lower loan amount.</w:t>
      </w:r>
    </w:p>
    <w:p w:rsidR="00000000" w:rsidDel="00000000" w:rsidP="00000000" w:rsidRDefault="00000000" w:rsidRPr="00000000" w14:paraId="0000028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8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Debt Coverage Ratio and Loan to Value Ratio are helpful in determining whether and when the property can be refinanced. </w:t>
      </w:r>
    </w:p>
    <w:p w:rsidR="00000000" w:rsidDel="00000000" w:rsidP="00000000" w:rsidRDefault="00000000" w:rsidRPr="00000000" w14:paraId="0000028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8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br w:type="page"/>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Example:</w:t>
      </w:r>
    </w:p>
    <w:p w:rsidR="00000000" w:rsidDel="00000000" w:rsidP="00000000" w:rsidRDefault="00000000" w:rsidRPr="00000000" w14:paraId="0000028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8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 Debt Coverage Ratio of 1.50 would suggest that;</w:t>
      </w:r>
    </w:p>
    <w:p w:rsidR="00000000" w:rsidDel="00000000" w:rsidP="00000000" w:rsidRDefault="00000000" w:rsidRPr="00000000" w14:paraId="0000028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8E">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78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property could be refinanced by reducing the Debt Service Ratio to say 1.25 subject to a maximum loan amount based on a 65% Loan to Value Ratio.</w:t>
      </w:r>
    </w:p>
    <w:p w:rsidR="00000000" w:rsidDel="00000000" w:rsidP="00000000" w:rsidRDefault="00000000" w:rsidRPr="00000000" w14:paraId="0000028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9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81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Today lenders have lowered the Loan to Value Ratio from 75% to 65% to 60% or lower</w:t>
      </w:r>
    </w:p>
    <w:p w:rsidR="00000000" w:rsidDel="00000000" w:rsidP="00000000" w:rsidRDefault="00000000" w:rsidRPr="00000000" w14:paraId="0000029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81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9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81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On a typical rental apartment building;</w:t>
      </w:r>
    </w:p>
    <w:p w:rsidR="00000000" w:rsidDel="00000000" w:rsidP="00000000" w:rsidRDefault="00000000" w:rsidRPr="00000000" w14:paraId="0000029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12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Operating Expense Ratio: 45.00%</w:t>
      </w:r>
    </w:p>
    <w:p w:rsidR="00000000" w:rsidDel="00000000" w:rsidP="00000000" w:rsidRDefault="00000000" w:rsidRPr="00000000" w14:paraId="0000029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12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Cap Rate 7.00%</w:t>
      </w:r>
    </w:p>
    <w:p w:rsidR="00000000" w:rsidDel="00000000" w:rsidP="00000000" w:rsidRDefault="00000000" w:rsidRPr="00000000" w14:paraId="0000029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12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65% Loan to Value Ratio </w:t>
      </w:r>
    </w:p>
    <w:p w:rsidR="00000000" w:rsidDel="00000000" w:rsidP="00000000" w:rsidRDefault="00000000" w:rsidRPr="00000000" w14:paraId="0000029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12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9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12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Debt Service Ratio would be approximately 1.26</w:t>
      </w:r>
    </w:p>
    <w:p w:rsidR="00000000" w:rsidDel="00000000" w:rsidP="00000000" w:rsidRDefault="00000000" w:rsidRPr="00000000" w14:paraId="00000298">
      <w:pPr>
        <w:pStyle w:val="Heading1"/>
        <w:numPr>
          <w:ilvl w:val="0"/>
          <w:numId w:val="19"/>
        </w:numPr>
        <w:ind w:left="0" w:firstLine="0"/>
        <w:rPr/>
      </w:pPr>
      <w:bookmarkStart w:colFirst="0" w:colLast="0" w:name="_2p2csry" w:id="30"/>
      <w:bookmarkEnd w:id="30"/>
      <w:r w:rsidDel="00000000" w:rsidR="00000000" w:rsidRPr="00000000">
        <w:rPr>
          <w:rtl w:val="0"/>
        </w:rPr>
        <w:t xml:space="preserve">Operating Expense Ratio (OER)</w:t>
      </w:r>
    </w:p>
    <w:p w:rsidR="00000000" w:rsidDel="00000000" w:rsidP="00000000" w:rsidRDefault="00000000" w:rsidRPr="00000000" w14:paraId="0000029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9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Often the financial statements provided by the owner of a rental apartment building are inaccurate and expenses are understated.</w:t>
      </w:r>
    </w:p>
    <w:p w:rsidR="00000000" w:rsidDel="00000000" w:rsidP="00000000" w:rsidRDefault="00000000" w:rsidRPr="00000000" w14:paraId="0000029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9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Operating Expense Ratio (OER) is used to check if the expenses are realistic or not.</w:t>
      </w:r>
    </w:p>
    <w:p w:rsidR="00000000" w:rsidDel="00000000" w:rsidP="00000000" w:rsidRDefault="00000000" w:rsidRPr="00000000" w14:paraId="0000029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9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Arial" w:cs="Arial" w:eastAsia="Arial" w:hAnsi="Arial"/>
          <w:b w:val="0"/>
          <w:i w:val="0"/>
          <w:smallCaps w:val="0"/>
          <w:strike w:val="0"/>
          <w:color w:val="000000"/>
          <w:sz w:val="22"/>
          <w:szCs w:val="22"/>
          <w:u w:val="singl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Operating Expense Ratio (OER) = </w:t>
      </w:r>
      <w:r w:rsidDel="00000000" w:rsidR="00000000" w:rsidRPr="00000000">
        <w:rPr>
          <w:rFonts w:ascii="Arial" w:cs="Arial" w:eastAsia="Arial" w:hAnsi="Arial"/>
          <w:b w:val="0"/>
          <w:i w:val="0"/>
          <w:smallCaps w:val="0"/>
          <w:strike w:val="0"/>
          <w:color w:val="000000"/>
          <w:sz w:val="22"/>
          <w:szCs w:val="22"/>
          <w:u w:val="single"/>
          <w:shd w:fill="auto" w:val="clear"/>
          <w:vertAlign w:val="baseline"/>
          <w:rtl w:val="0"/>
        </w:rPr>
        <w:t xml:space="preserve">Operating Expenses x 100</w:t>
      </w:r>
    </w:p>
    <w:p w:rsidR="00000000" w:rsidDel="00000000" w:rsidP="00000000" w:rsidRDefault="00000000" w:rsidRPr="00000000" w14:paraId="0000029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tab/>
        <w:tab/>
        <w:tab/>
        <w:tab/>
        <w:tab/>
        <w:tab/>
        <w:tab/>
        <w:t xml:space="preserve">Gross Income  </w:t>
      </w:r>
    </w:p>
    <w:p w:rsidR="00000000" w:rsidDel="00000000" w:rsidP="00000000" w:rsidRDefault="00000000" w:rsidRPr="00000000" w14:paraId="000002A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tab/>
      </w:r>
    </w:p>
    <w:p w:rsidR="00000000" w:rsidDel="00000000" w:rsidP="00000000" w:rsidRDefault="00000000" w:rsidRPr="00000000" w14:paraId="000002A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Typical Operating Expense Ratio. Rental Apartment Buildings.</w:t>
      </w:r>
    </w:p>
    <w:p w:rsidR="00000000" w:rsidDel="00000000" w:rsidP="00000000" w:rsidRDefault="00000000" w:rsidRPr="00000000" w14:paraId="000002A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A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45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Operating Expense Ratio (OER): 35% to 45%+ including property management</w:t>
      </w:r>
    </w:p>
    <w:p w:rsidR="00000000" w:rsidDel="00000000" w:rsidP="00000000" w:rsidRDefault="00000000" w:rsidRPr="00000000" w14:paraId="000002A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A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Another check is the Maintenance Costs per Unit per Year.</w:t>
      </w:r>
    </w:p>
    <w:p w:rsidR="00000000" w:rsidDel="00000000" w:rsidP="00000000" w:rsidRDefault="00000000" w:rsidRPr="00000000" w14:paraId="000002A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A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45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Range: $450 to $650+ per Unit per Year</w:t>
      </w:r>
    </w:p>
    <w:p w:rsidR="00000000" w:rsidDel="00000000" w:rsidP="00000000" w:rsidRDefault="00000000" w:rsidRPr="00000000" w14:paraId="000002A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A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45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Motels: 55% to 65% Operating Expense Ratio</w:t>
      </w:r>
    </w:p>
    <w:p w:rsidR="00000000" w:rsidDel="00000000" w:rsidP="00000000" w:rsidRDefault="00000000" w:rsidRPr="00000000" w14:paraId="000002A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45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Public Storage: 35% to 45% Operating Expense Ratio</w:t>
      </w:r>
    </w:p>
    <w:p w:rsidR="00000000" w:rsidDel="00000000" w:rsidP="00000000" w:rsidRDefault="00000000" w:rsidRPr="00000000" w14:paraId="000002A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A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45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Motels: 55% to 65% Operating Expense Ratio</w:t>
      </w:r>
    </w:p>
    <w:p w:rsidR="00000000" w:rsidDel="00000000" w:rsidP="00000000" w:rsidRDefault="00000000" w:rsidRPr="00000000" w14:paraId="000002A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45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Public Storage: 35% to 45% Operating Expense Ratio</w:t>
      </w:r>
    </w:p>
    <w:p w:rsidR="00000000" w:rsidDel="00000000" w:rsidP="00000000" w:rsidRDefault="00000000" w:rsidRPr="00000000" w14:paraId="000002A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45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A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Typical Operating Expense Ratio. Commercial Buildings</w:t>
      </w:r>
    </w:p>
    <w:p w:rsidR="00000000" w:rsidDel="00000000" w:rsidP="00000000" w:rsidRDefault="00000000" w:rsidRPr="00000000" w14:paraId="000002B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B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45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Office: </w:t>
        <w:tab/>
        <w:t xml:space="preserve">40%   to   50%+ Incl. Pty Management</w:t>
      </w:r>
    </w:p>
    <w:p w:rsidR="00000000" w:rsidDel="00000000" w:rsidP="00000000" w:rsidRDefault="00000000" w:rsidRPr="00000000" w14:paraId="000002B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45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Industrial:</w:t>
        <w:tab/>
        <w:t xml:space="preserve">30%   to   35%+ Incl. Pty Management</w:t>
      </w:r>
    </w:p>
    <w:p w:rsidR="00000000" w:rsidDel="00000000" w:rsidP="00000000" w:rsidRDefault="00000000" w:rsidRPr="00000000" w14:paraId="000002B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45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Retail:  </w:t>
        <w:tab/>
        <w:t xml:space="preserve">45%   to   50%+ Incl. Pty Management</w:t>
      </w:r>
    </w:p>
    <w:p w:rsidR="00000000" w:rsidDel="00000000" w:rsidP="00000000" w:rsidRDefault="00000000" w:rsidRPr="00000000" w14:paraId="000002B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45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B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5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most common measure for commercial buildings for is “$ per Sq. Ft per Yr (or Month)”</w:t>
      </w:r>
    </w:p>
    <w:p w:rsidR="00000000" w:rsidDel="00000000" w:rsidP="00000000" w:rsidRDefault="00000000" w:rsidRPr="00000000" w14:paraId="000002B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B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B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45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B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BA">
      <w:pPr>
        <w:pStyle w:val="Heading1"/>
        <w:rPr/>
      </w:pPr>
      <w:bookmarkStart w:colFirst="0" w:colLast="0" w:name="_147n2zr" w:id="31"/>
      <w:bookmarkEnd w:id="31"/>
      <w:r w:rsidDel="00000000" w:rsidR="00000000" w:rsidRPr="00000000">
        <w:rPr>
          <w:rtl w:val="0"/>
        </w:rPr>
        <w:t xml:space="preserve">Default Ratio or Breakeven Point</w:t>
      </w:r>
    </w:p>
    <w:p w:rsidR="00000000" w:rsidDel="00000000" w:rsidP="00000000" w:rsidRDefault="00000000" w:rsidRPr="00000000" w14:paraId="000002B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B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Measures the degree of risk and is also helpful in determining if additional financing can be added.</w:t>
      </w:r>
    </w:p>
    <w:p w:rsidR="00000000" w:rsidDel="00000000" w:rsidP="00000000" w:rsidRDefault="00000000" w:rsidRPr="00000000" w14:paraId="000002B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B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5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Default Ratio =  (</w:t>
      </w:r>
      <w:r w:rsidDel="00000000" w:rsidR="00000000" w:rsidRPr="00000000">
        <w:rPr>
          <w:rFonts w:ascii="Arial" w:cs="Arial" w:eastAsia="Arial" w:hAnsi="Arial"/>
          <w:b w:val="0"/>
          <w:i w:val="0"/>
          <w:smallCaps w:val="0"/>
          <w:strike w:val="0"/>
          <w:color w:val="000000"/>
          <w:sz w:val="22"/>
          <w:szCs w:val="22"/>
          <w:u w:val="single"/>
          <w:shd w:fill="auto" w:val="clear"/>
          <w:vertAlign w:val="baseline"/>
          <w:rtl w:val="0"/>
        </w:rPr>
        <w:t xml:space="preserve">Operating Expenses + Debt Service )  x 100</w:t>
      </w:r>
      <w:r w:rsidDel="00000000" w:rsidR="00000000" w:rsidRPr="00000000">
        <w:rPr>
          <w:rtl w:val="0"/>
        </w:rPr>
      </w:r>
    </w:p>
    <w:p w:rsidR="00000000" w:rsidDel="00000000" w:rsidP="00000000" w:rsidRDefault="00000000" w:rsidRPr="00000000" w14:paraId="000002B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5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Effective Gross Income</w:t>
      </w:r>
    </w:p>
    <w:p w:rsidR="00000000" w:rsidDel="00000000" w:rsidP="00000000" w:rsidRDefault="00000000" w:rsidRPr="00000000" w14:paraId="000002C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5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C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5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Example: Operating Expenses: $60,000</w:t>
      </w:r>
    </w:p>
    <w:p w:rsidR="00000000" w:rsidDel="00000000" w:rsidP="00000000" w:rsidRDefault="00000000" w:rsidRPr="00000000" w14:paraId="000002C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5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C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50" w:right="0" w:firstLine="99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Debt Service: $100,000</w:t>
      </w:r>
    </w:p>
    <w:p w:rsidR="00000000" w:rsidDel="00000000" w:rsidP="00000000" w:rsidRDefault="00000000" w:rsidRPr="00000000" w14:paraId="000002C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50" w:right="0" w:firstLine="12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C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50" w:right="0" w:firstLine="99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Effective Gross Income: $196,000</w:t>
      </w:r>
    </w:p>
    <w:p w:rsidR="00000000" w:rsidDel="00000000" w:rsidP="00000000" w:rsidRDefault="00000000" w:rsidRPr="00000000" w14:paraId="000002C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50" w:right="0" w:firstLine="12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C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50" w:right="0" w:firstLine="12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C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45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Default Ratio = </w:t>
      </w:r>
      <w:r w:rsidDel="00000000" w:rsidR="00000000" w:rsidRPr="00000000">
        <w:rPr>
          <w:rFonts w:ascii="Arial" w:cs="Arial" w:eastAsia="Arial" w:hAnsi="Arial"/>
          <w:b w:val="0"/>
          <w:i w:val="0"/>
          <w:smallCaps w:val="0"/>
          <w:strike w:val="0"/>
          <w:color w:val="000000"/>
          <w:sz w:val="22"/>
          <w:szCs w:val="22"/>
          <w:u w:val="single"/>
          <w:shd w:fill="auto" w:val="clear"/>
          <w:vertAlign w:val="baseline"/>
          <w:rtl w:val="0"/>
        </w:rPr>
        <w:t xml:space="preserve">(60,000 + 100,000) x 100</w:t>
      </w:r>
      <w:r w:rsidDel="00000000" w:rsidR="00000000" w:rsidRPr="00000000">
        <w:rPr>
          <w:rtl w:val="0"/>
        </w:rPr>
      </w:r>
    </w:p>
    <w:p w:rsidR="00000000" w:rsidDel="00000000" w:rsidP="00000000" w:rsidRDefault="00000000" w:rsidRPr="00000000" w14:paraId="000002C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196,000</w:t>
      </w:r>
    </w:p>
    <w:p w:rsidR="00000000" w:rsidDel="00000000" w:rsidP="00000000" w:rsidRDefault="00000000" w:rsidRPr="00000000" w14:paraId="000002C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C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180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82%</w:t>
      </w:r>
    </w:p>
    <w:p w:rsidR="00000000" w:rsidDel="00000000" w:rsidP="00000000" w:rsidRDefault="00000000" w:rsidRPr="00000000" w14:paraId="000002C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C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Can the first mortgage be increased?</w:t>
      </w:r>
    </w:p>
    <w:p w:rsidR="00000000" w:rsidDel="00000000" w:rsidP="00000000" w:rsidRDefault="00000000" w:rsidRPr="00000000" w14:paraId="000002C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C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magic figure is around 85%</w:t>
      </w:r>
    </w:p>
    <w:p w:rsidR="00000000" w:rsidDel="00000000" w:rsidP="00000000" w:rsidRDefault="00000000" w:rsidRPr="00000000" w14:paraId="000002D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D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Once the Default Ratio or Breakeven Point is 85% or more, there is little room left to increase the first mortgage.</w:t>
      </w:r>
    </w:p>
    <w:p w:rsidR="00000000" w:rsidDel="00000000" w:rsidP="00000000" w:rsidRDefault="00000000" w:rsidRPr="00000000" w14:paraId="000002D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D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As an example, a Default Ratio (Breakeven Point) of 60% suggests that the first mortgage can be increased until the default Ratio is around 85%</w:t>
      </w:r>
    </w:p>
    <w:p w:rsidR="00000000" w:rsidDel="00000000" w:rsidP="00000000" w:rsidRDefault="00000000" w:rsidRPr="00000000" w14:paraId="000002D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D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Default Ratio is very useful to assess the investment risk and the potential for refinancing the property.</w:t>
      </w:r>
    </w:p>
    <w:p w:rsidR="00000000" w:rsidDel="00000000" w:rsidP="00000000" w:rsidRDefault="00000000" w:rsidRPr="00000000" w14:paraId="000002D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50" w:right="0" w:firstLine="171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D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Black" w:cs="Arial Black" w:eastAsia="Arial Black" w:hAnsi="Arial Black"/>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D8">
      <w:pPr>
        <w:pStyle w:val="Heading1"/>
        <w:numPr>
          <w:ilvl w:val="0"/>
          <w:numId w:val="19"/>
        </w:numPr>
        <w:ind w:left="0" w:firstLine="0"/>
        <w:rPr/>
      </w:pPr>
      <w:bookmarkStart w:colFirst="0" w:colLast="0" w:name="_3o7alnk" w:id="32"/>
      <w:bookmarkEnd w:id="32"/>
      <w:r w:rsidDel="00000000" w:rsidR="00000000" w:rsidRPr="00000000">
        <w:br w:type="page"/>
      </w:r>
      <w:r w:rsidDel="00000000" w:rsidR="00000000" w:rsidRPr="00000000">
        <w:rPr>
          <w:rtl w:val="0"/>
        </w:rPr>
        <w:t xml:space="preserve">Other measures used by buyers and sellers</w:t>
      </w:r>
    </w:p>
    <w:p w:rsidR="00000000" w:rsidDel="00000000" w:rsidP="00000000" w:rsidRDefault="00000000" w:rsidRPr="00000000" w14:paraId="000002D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D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63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Price per Unit or Door</w:t>
      </w:r>
    </w:p>
    <w:p w:rsidR="00000000" w:rsidDel="00000000" w:rsidP="00000000" w:rsidRDefault="00000000" w:rsidRPr="00000000" w14:paraId="000002D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63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D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63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Price per Sq. Foot</w:t>
      </w:r>
    </w:p>
    <w:p w:rsidR="00000000" w:rsidDel="00000000" w:rsidP="00000000" w:rsidRDefault="00000000" w:rsidRPr="00000000" w14:paraId="000002D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63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D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63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Rent per Sq. Foot per Month is used for checking apartment rents</w:t>
      </w:r>
    </w:p>
    <w:p w:rsidR="00000000" w:rsidDel="00000000" w:rsidP="00000000" w:rsidRDefault="00000000" w:rsidRPr="00000000" w14:paraId="000002D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Black" w:cs="Arial Black" w:eastAsia="Arial Black" w:hAnsi="Arial Black"/>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E0">
      <w:pPr>
        <w:pStyle w:val="Heading1"/>
        <w:numPr>
          <w:ilvl w:val="0"/>
          <w:numId w:val="19"/>
        </w:numPr>
        <w:ind w:left="0" w:firstLine="0"/>
        <w:rPr/>
      </w:pPr>
      <w:bookmarkStart w:colFirst="0" w:colLast="0" w:name="_23ckvvd" w:id="33"/>
      <w:bookmarkEnd w:id="33"/>
      <w:r w:rsidDel="00000000" w:rsidR="00000000" w:rsidRPr="00000000">
        <w:rPr>
          <w:rtl w:val="0"/>
        </w:rPr>
        <w:t xml:space="preserve">Which financial measure should you use to value a building?</w:t>
      </w:r>
    </w:p>
    <w:p w:rsidR="00000000" w:rsidDel="00000000" w:rsidP="00000000" w:rsidRDefault="00000000" w:rsidRPr="00000000" w14:paraId="000002E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E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5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Use the financial measure that best predicts the value of the building and represents the approaches used by buyers and sellers to determine value</w:t>
      </w:r>
    </w:p>
    <w:p w:rsidR="00000000" w:rsidDel="00000000" w:rsidP="00000000" w:rsidRDefault="00000000" w:rsidRPr="00000000" w14:paraId="000002E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5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E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5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Example: Valuing a single family home</w:t>
      </w:r>
    </w:p>
    <w:p w:rsidR="00000000" w:rsidDel="00000000" w:rsidP="00000000" w:rsidRDefault="00000000" w:rsidRPr="00000000" w14:paraId="000002E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5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E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81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Cap Rates are not used by home buyers to figure out what they are prepared to offer and therefore are not helpful in determining the value of a</w:t>
      </w:r>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home</w:t>
      </w:r>
      <w:r w:rsidDel="00000000" w:rsidR="00000000" w:rsidRPr="00000000">
        <w:rPr>
          <w:rtl w:val="0"/>
        </w:rPr>
      </w:r>
    </w:p>
    <w:p w:rsidR="00000000" w:rsidDel="00000000" w:rsidP="00000000" w:rsidRDefault="00000000" w:rsidRPr="00000000" w14:paraId="000002E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5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E8">
      <w:pPr>
        <w:pStyle w:val="Heading1"/>
        <w:numPr>
          <w:ilvl w:val="0"/>
          <w:numId w:val="19"/>
        </w:numPr>
        <w:ind w:left="0" w:firstLine="0"/>
        <w:rPr/>
      </w:pPr>
      <w:bookmarkStart w:colFirst="0" w:colLast="0" w:name="_ihv636" w:id="34"/>
      <w:bookmarkEnd w:id="34"/>
      <w:r w:rsidDel="00000000" w:rsidR="00000000" w:rsidRPr="00000000">
        <w:br w:type="page"/>
      </w:r>
      <w:r w:rsidDel="00000000" w:rsidR="00000000" w:rsidRPr="00000000">
        <w:rPr>
          <w:rtl w:val="0"/>
        </w:rPr>
        <w:t xml:space="preserve">Steps in Analyzing Rental Apartment Building</w:t>
      </w:r>
    </w:p>
    <w:p w:rsidR="00000000" w:rsidDel="00000000" w:rsidP="00000000" w:rsidRDefault="00000000" w:rsidRPr="00000000" w14:paraId="000002E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50" w:right="0" w:firstLine="0"/>
        <w:jc w:val="both"/>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2EA">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Ignore the Cap Rate</w:t>
      </w:r>
    </w:p>
    <w:p w:rsidR="00000000" w:rsidDel="00000000" w:rsidP="00000000" w:rsidRDefault="00000000" w:rsidRPr="00000000" w14:paraId="000002E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EC">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Are the rents reasonable? If not adjust</w:t>
      </w:r>
    </w:p>
    <w:p w:rsidR="00000000" w:rsidDel="00000000" w:rsidP="00000000" w:rsidRDefault="00000000" w:rsidRPr="00000000" w14:paraId="000002E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EE">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Review the Vacancy Allowance. Is it representative of local conditions?</w:t>
      </w:r>
    </w:p>
    <w:p w:rsidR="00000000" w:rsidDel="00000000" w:rsidP="00000000" w:rsidRDefault="00000000" w:rsidRPr="00000000" w14:paraId="000002E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F0">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Calculate the Operating Expense Ratio. Is it realistic?</w:t>
      </w:r>
    </w:p>
    <w:p w:rsidR="00000000" w:rsidDel="00000000" w:rsidP="00000000" w:rsidRDefault="00000000" w:rsidRPr="00000000" w14:paraId="000002F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F2">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If the Operating Expense Ratio is incorrect, review and adjust the expenses.</w:t>
      </w:r>
    </w:p>
    <w:p w:rsidR="00000000" w:rsidDel="00000000" w:rsidP="00000000" w:rsidRDefault="00000000" w:rsidRPr="00000000" w14:paraId="000002F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F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90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Generally use next year’s revenue and expense if you are trying to determine the value of the property</w:t>
      </w:r>
    </w:p>
    <w:p w:rsidR="00000000" w:rsidDel="00000000" w:rsidP="00000000" w:rsidRDefault="00000000" w:rsidRPr="00000000" w14:paraId="000002F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90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F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90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Remember that property taxes may go up after the sale</w:t>
      </w:r>
    </w:p>
    <w:p w:rsidR="00000000" w:rsidDel="00000000" w:rsidP="00000000" w:rsidRDefault="00000000" w:rsidRPr="00000000" w14:paraId="000002F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90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F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90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If possible, verify costs such as insurance, elevator servicing, garbage collection, property taxes etc.</w:t>
      </w:r>
    </w:p>
    <w:p w:rsidR="00000000" w:rsidDel="00000000" w:rsidP="00000000" w:rsidRDefault="00000000" w:rsidRPr="00000000" w14:paraId="000002F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90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F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90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Make sure that minor capital expenditures or nonrecurring expenses such as replacing appliances, carpets etc., are not included in calculating the Net Operating Income</w:t>
      </w:r>
    </w:p>
    <w:p w:rsidR="00000000" w:rsidDel="00000000" w:rsidP="00000000" w:rsidRDefault="00000000" w:rsidRPr="00000000" w14:paraId="000002F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90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F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90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Remove non-operating expenses E.g., Travel expenses</w:t>
      </w:r>
    </w:p>
    <w:p w:rsidR="00000000" w:rsidDel="00000000" w:rsidP="00000000" w:rsidRDefault="00000000" w:rsidRPr="00000000" w14:paraId="000002F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90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F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90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Are any expenses missing? E.g., Property Management, Resident Caretaker</w:t>
      </w:r>
    </w:p>
    <w:p w:rsidR="00000000" w:rsidDel="00000000" w:rsidP="00000000" w:rsidRDefault="00000000" w:rsidRPr="00000000" w14:paraId="000002F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90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00">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Recalculate the operating cost. Is it within an acceptable range?</w:t>
      </w:r>
    </w:p>
    <w:p w:rsidR="00000000" w:rsidDel="00000000" w:rsidP="00000000" w:rsidRDefault="00000000" w:rsidRPr="00000000" w14:paraId="0000030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02">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Determine the Sale Price to provide the desired Cap Rate</w:t>
      </w:r>
    </w:p>
    <w:p w:rsidR="00000000" w:rsidDel="00000000" w:rsidP="00000000" w:rsidRDefault="00000000" w:rsidRPr="00000000" w14:paraId="0000030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04">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Make sure the Cap Rate being used is accurate because small changes in the Cap Rates creates large changes in value.</w:t>
      </w:r>
    </w:p>
    <w:p w:rsidR="00000000" w:rsidDel="00000000" w:rsidP="00000000" w:rsidRDefault="00000000" w:rsidRPr="00000000" w14:paraId="0000030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0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A good source of Cap Rates is commercial lenders and mortgage brokers</w:t>
      </w:r>
    </w:p>
    <w:p w:rsidR="00000000" w:rsidDel="00000000" w:rsidP="00000000" w:rsidRDefault="00000000" w:rsidRPr="00000000" w14:paraId="00000307">
      <w:pPr>
        <w:pStyle w:val="Heading1"/>
        <w:numPr>
          <w:ilvl w:val="0"/>
          <w:numId w:val="19"/>
        </w:numPr>
        <w:ind w:left="0" w:firstLine="0"/>
        <w:rPr/>
      </w:pPr>
      <w:bookmarkStart w:colFirst="0" w:colLast="0" w:name="_32hioqz" w:id="35"/>
      <w:bookmarkEnd w:id="35"/>
      <w:r w:rsidDel="00000000" w:rsidR="00000000" w:rsidRPr="00000000">
        <w:br w:type="page"/>
      </w:r>
      <w:r w:rsidDel="00000000" w:rsidR="00000000" w:rsidRPr="00000000">
        <w:rPr>
          <w:rtl w:val="0"/>
        </w:rPr>
        <w:t xml:space="preserve">Tips for analyzing Income &amp; Expense Statements</w:t>
      </w:r>
    </w:p>
    <w:p w:rsidR="00000000" w:rsidDel="00000000" w:rsidP="00000000" w:rsidRDefault="00000000" w:rsidRPr="00000000" w14:paraId="0000030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45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0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45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0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45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Rental Apartment Buildings</w:t>
      </w:r>
    </w:p>
    <w:p w:rsidR="00000000" w:rsidDel="00000000" w:rsidP="00000000" w:rsidRDefault="00000000" w:rsidRPr="00000000" w14:paraId="0000030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45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Revenues: Express as $ per Unit per month</w:t>
      </w:r>
    </w:p>
    <w:p w:rsidR="00000000" w:rsidDel="00000000" w:rsidP="00000000" w:rsidRDefault="00000000" w:rsidRPr="00000000" w14:paraId="0000030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180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Laundry: $9.00 per Unit per Mo</w:t>
      </w:r>
    </w:p>
    <w:p w:rsidR="00000000" w:rsidDel="00000000" w:rsidP="00000000" w:rsidRDefault="00000000" w:rsidRPr="00000000" w14:paraId="0000030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180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Parking: $30.00 per Space per Month</w:t>
      </w:r>
    </w:p>
    <w:p w:rsidR="00000000" w:rsidDel="00000000" w:rsidP="00000000" w:rsidRDefault="00000000" w:rsidRPr="00000000" w14:paraId="0000030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180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0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45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Expenses: Express as $ per Unit per Mo or Year</w:t>
      </w:r>
    </w:p>
    <w:p w:rsidR="00000000" w:rsidDel="00000000" w:rsidP="00000000" w:rsidRDefault="00000000" w:rsidRPr="00000000" w14:paraId="0000031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1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180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E.g. Maintenance $5,000 is not very helpful.</w:t>
      </w:r>
    </w:p>
    <w:p w:rsidR="00000000" w:rsidDel="00000000" w:rsidP="00000000" w:rsidRDefault="00000000" w:rsidRPr="00000000" w14:paraId="0000031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4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If there are 45 units the maintenance cost is $111 per unit which is too low</w:t>
      </w:r>
    </w:p>
    <w:p w:rsidR="00000000" w:rsidDel="00000000" w:rsidP="00000000" w:rsidRDefault="00000000" w:rsidRPr="00000000" w14:paraId="0000031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4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Range is $350 to $650 per Unit per Yr</w:t>
      </w:r>
    </w:p>
    <w:p w:rsidR="00000000" w:rsidDel="00000000" w:rsidP="00000000" w:rsidRDefault="00000000" w:rsidRPr="00000000" w14:paraId="0000031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34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15">
      <w:pPr>
        <w:ind w:left="1710"/>
        <w:rPr>
          <w:rFonts w:ascii="Arial" w:cs="Arial" w:eastAsia="Arial" w:hAnsi="Arial"/>
          <w:sz w:val="22"/>
          <w:szCs w:val="22"/>
        </w:rPr>
      </w:pPr>
      <w:r w:rsidDel="00000000" w:rsidR="00000000" w:rsidRPr="00000000">
        <w:rPr>
          <w:rFonts w:ascii="Arial" w:cs="Arial" w:eastAsia="Arial" w:hAnsi="Arial"/>
          <w:sz w:val="22"/>
          <w:szCs w:val="22"/>
          <w:rtl w:val="0"/>
        </w:rPr>
        <w:t xml:space="preserve">Expense verification. Certain expenses can be quickly verified by calling the companies providing the services, such as;</w:t>
      </w:r>
    </w:p>
    <w:p w:rsidR="00000000" w:rsidDel="00000000" w:rsidP="00000000" w:rsidRDefault="00000000" w:rsidRPr="00000000" w14:paraId="00000316">
      <w:pPr>
        <w:ind w:left="1710"/>
        <w:rPr>
          <w:rFonts w:ascii="Arial" w:cs="Arial" w:eastAsia="Arial" w:hAnsi="Arial"/>
          <w:sz w:val="22"/>
          <w:szCs w:val="22"/>
        </w:rPr>
      </w:pPr>
      <w:r w:rsidDel="00000000" w:rsidR="00000000" w:rsidRPr="00000000">
        <w:rPr>
          <w:rtl w:val="0"/>
        </w:rPr>
      </w:r>
    </w:p>
    <w:p w:rsidR="00000000" w:rsidDel="00000000" w:rsidP="00000000" w:rsidRDefault="00000000" w:rsidRPr="00000000" w14:paraId="00000317">
      <w:pPr>
        <w:numPr>
          <w:ilvl w:val="0"/>
          <w:numId w:val="7"/>
        </w:numPr>
        <w:ind w:left="2790" w:hanging="360"/>
        <w:rPr>
          <w:sz w:val="22"/>
          <w:szCs w:val="22"/>
        </w:rPr>
      </w:pPr>
      <w:r w:rsidDel="00000000" w:rsidR="00000000" w:rsidRPr="00000000">
        <w:rPr>
          <w:rFonts w:ascii="Arial" w:cs="Arial" w:eastAsia="Arial" w:hAnsi="Arial"/>
          <w:sz w:val="22"/>
          <w:szCs w:val="22"/>
          <w:rtl w:val="0"/>
        </w:rPr>
        <w:t xml:space="preserve">Elevator service contracts</w:t>
      </w:r>
    </w:p>
    <w:p w:rsidR="00000000" w:rsidDel="00000000" w:rsidP="00000000" w:rsidRDefault="00000000" w:rsidRPr="00000000" w14:paraId="00000318">
      <w:pPr>
        <w:numPr>
          <w:ilvl w:val="0"/>
          <w:numId w:val="7"/>
        </w:numPr>
        <w:ind w:left="2790" w:hanging="360"/>
        <w:rPr>
          <w:sz w:val="22"/>
          <w:szCs w:val="22"/>
        </w:rPr>
      </w:pPr>
      <w:r w:rsidDel="00000000" w:rsidR="00000000" w:rsidRPr="00000000">
        <w:rPr>
          <w:rFonts w:ascii="Arial" w:cs="Arial" w:eastAsia="Arial" w:hAnsi="Arial"/>
          <w:sz w:val="22"/>
          <w:szCs w:val="22"/>
          <w:rtl w:val="0"/>
        </w:rPr>
        <w:t xml:space="preserve">Garbage collection</w:t>
      </w:r>
    </w:p>
    <w:p w:rsidR="00000000" w:rsidDel="00000000" w:rsidP="00000000" w:rsidRDefault="00000000" w:rsidRPr="00000000" w14:paraId="00000319">
      <w:pPr>
        <w:numPr>
          <w:ilvl w:val="0"/>
          <w:numId w:val="7"/>
        </w:numPr>
        <w:ind w:left="2790" w:hanging="360"/>
        <w:rPr>
          <w:sz w:val="22"/>
          <w:szCs w:val="22"/>
        </w:rPr>
      </w:pPr>
      <w:r w:rsidDel="00000000" w:rsidR="00000000" w:rsidRPr="00000000">
        <w:rPr>
          <w:rFonts w:ascii="Arial" w:cs="Arial" w:eastAsia="Arial" w:hAnsi="Arial"/>
          <w:sz w:val="22"/>
          <w:szCs w:val="22"/>
          <w:rtl w:val="0"/>
        </w:rPr>
        <w:t xml:space="preserve">Insurance</w:t>
      </w:r>
    </w:p>
    <w:p w:rsidR="00000000" w:rsidDel="00000000" w:rsidP="00000000" w:rsidRDefault="00000000" w:rsidRPr="00000000" w14:paraId="0000031A">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31B">
      <w:pPr>
        <w:ind w:left="1800"/>
        <w:rPr>
          <w:rFonts w:ascii="Arial" w:cs="Arial" w:eastAsia="Arial" w:hAnsi="Arial"/>
          <w:sz w:val="22"/>
          <w:szCs w:val="22"/>
        </w:rPr>
      </w:pPr>
      <w:r w:rsidDel="00000000" w:rsidR="00000000" w:rsidRPr="00000000">
        <w:rPr>
          <w:rFonts w:ascii="Arial" w:cs="Arial" w:eastAsia="Arial" w:hAnsi="Arial"/>
          <w:sz w:val="22"/>
          <w:szCs w:val="22"/>
          <w:rtl w:val="0"/>
        </w:rPr>
        <w:t xml:space="preserve">Calculate the Operating Expense Ratio 35% to 50%+ ?</w:t>
      </w:r>
    </w:p>
    <w:p w:rsidR="00000000" w:rsidDel="00000000" w:rsidP="00000000" w:rsidRDefault="00000000" w:rsidRPr="00000000" w14:paraId="0000031C">
      <w:pPr>
        <w:ind w:left="1800"/>
        <w:rPr>
          <w:rFonts w:ascii="Arial" w:cs="Arial" w:eastAsia="Arial" w:hAnsi="Arial"/>
          <w:sz w:val="22"/>
          <w:szCs w:val="22"/>
        </w:rPr>
      </w:pPr>
      <w:r w:rsidDel="00000000" w:rsidR="00000000" w:rsidRPr="00000000">
        <w:rPr>
          <w:rtl w:val="0"/>
        </w:rPr>
      </w:r>
    </w:p>
    <w:p w:rsidR="00000000" w:rsidDel="00000000" w:rsidP="00000000" w:rsidRDefault="00000000" w:rsidRPr="00000000" w14:paraId="0000031D">
      <w:pPr>
        <w:pStyle w:val="Heading1"/>
        <w:numPr>
          <w:ilvl w:val="0"/>
          <w:numId w:val="19"/>
        </w:numPr>
        <w:ind w:left="0" w:firstLine="0"/>
        <w:rPr/>
      </w:pPr>
      <w:bookmarkStart w:colFirst="0" w:colLast="0" w:name="_1hmsyys" w:id="36"/>
      <w:bookmarkEnd w:id="36"/>
      <w:r w:rsidDel="00000000" w:rsidR="00000000" w:rsidRPr="00000000">
        <w:rPr>
          <w:rFonts w:ascii="Arial" w:cs="Arial" w:eastAsia="Arial" w:hAnsi="Arial"/>
          <w:b w:val="0"/>
          <w:sz w:val="22"/>
          <w:szCs w:val="22"/>
          <w:rtl w:val="0"/>
        </w:rPr>
        <w:t xml:space="preserve">Remove all non recurring expenses like partial painting of the building</w:t>
      </w:r>
      <w:r w:rsidDel="00000000" w:rsidR="00000000" w:rsidRPr="00000000">
        <w:rPr>
          <w:rtl w:val="0"/>
        </w:rPr>
      </w:r>
    </w:p>
    <w:p w:rsidR="00000000" w:rsidDel="00000000" w:rsidP="00000000" w:rsidRDefault="00000000" w:rsidRPr="00000000" w14:paraId="0000031E">
      <w:pPr>
        <w:pStyle w:val="Heading1"/>
        <w:numPr>
          <w:ilvl w:val="0"/>
          <w:numId w:val="19"/>
        </w:numPr>
        <w:ind w:left="0" w:firstLine="0"/>
        <w:rPr/>
      </w:pPr>
      <w:r w:rsidDel="00000000" w:rsidR="00000000" w:rsidRPr="00000000">
        <w:rPr>
          <w:rtl w:val="0"/>
        </w:rPr>
      </w:r>
    </w:p>
    <w:p w:rsidR="00000000" w:rsidDel="00000000" w:rsidP="00000000" w:rsidRDefault="00000000" w:rsidRPr="00000000" w14:paraId="0000031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450"/>
        <w:jc w:val="left"/>
        <w:rPr>
          <w:rFonts w:ascii="Arial" w:cs="Arial" w:eastAsia="Arial" w:hAnsi="Arial"/>
          <w:b w:val="1"/>
          <w:i w:val="0"/>
          <w:smallCaps w:val="0"/>
          <w:strike w:val="0"/>
          <w:color w:val="000000"/>
          <w:sz w:val="22"/>
          <w:szCs w:val="22"/>
          <w:u w:val="none"/>
          <w:shd w:fill="auto" w:val="clear"/>
          <w:vertAlign w:val="baseline"/>
        </w:rPr>
      </w:pPr>
      <w:bookmarkStart w:colFirst="0" w:colLast="0" w:name="_41mghml" w:id="37"/>
      <w:bookmarkEnd w:id="37"/>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Commercial Buildings </w:t>
      </w:r>
    </w:p>
    <w:p w:rsidR="00000000" w:rsidDel="00000000" w:rsidP="00000000" w:rsidRDefault="00000000" w:rsidRPr="00000000" w14:paraId="0000032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45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2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45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Use $ per Sq. Ft per year or month</w:t>
      </w:r>
    </w:p>
    <w:p w:rsidR="00000000" w:rsidDel="00000000" w:rsidP="00000000" w:rsidRDefault="00000000" w:rsidRPr="00000000" w14:paraId="00000322">
      <w:pPr>
        <w:pStyle w:val="Heading1"/>
        <w:numPr>
          <w:ilvl w:val="0"/>
          <w:numId w:val="19"/>
        </w:numPr>
        <w:ind w:left="0" w:firstLine="0"/>
        <w:rPr/>
      </w:pPr>
      <w:bookmarkStart w:colFirst="0" w:colLast="0" w:name="_2grqrue" w:id="38"/>
      <w:bookmarkEnd w:id="38"/>
      <w:r w:rsidDel="00000000" w:rsidR="00000000" w:rsidRPr="00000000">
        <w:br w:type="page"/>
      </w:r>
      <w:r w:rsidDel="00000000" w:rsidR="00000000" w:rsidRPr="00000000">
        <w:rPr>
          <w:rtl w:val="0"/>
        </w:rPr>
        <w:t xml:space="preserve">Case Study. 79 Unit Rental Apartment Building</w:t>
      </w:r>
    </w:p>
    <w:p w:rsidR="00000000" w:rsidDel="00000000" w:rsidP="00000000" w:rsidRDefault="00000000" w:rsidRPr="00000000" w14:paraId="0000032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2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Asking Price $8,000,000</w:t>
      </w:r>
    </w:p>
    <w:p w:rsidR="00000000" w:rsidDel="00000000" w:rsidP="00000000" w:rsidRDefault="00000000" w:rsidRPr="00000000" w14:paraId="0000032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Cap Rate for comparable properties is 8.00%</w:t>
      </w:r>
    </w:p>
    <w:p w:rsidR="00000000" w:rsidDel="00000000" w:rsidP="00000000" w:rsidRDefault="00000000" w:rsidRPr="00000000" w14:paraId="0000032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6 Studios</w:t>
      </w:r>
    </w:p>
    <w:p w:rsidR="00000000" w:rsidDel="00000000" w:rsidP="00000000" w:rsidRDefault="00000000" w:rsidRPr="00000000" w14:paraId="0000032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58 One Bedroom Units</w:t>
      </w:r>
    </w:p>
    <w:p w:rsidR="00000000" w:rsidDel="00000000" w:rsidP="00000000" w:rsidRDefault="00000000" w:rsidRPr="00000000" w14:paraId="0000032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11Two Bedroom Units</w:t>
      </w:r>
    </w:p>
    <w:p w:rsidR="00000000" w:rsidDel="00000000" w:rsidP="00000000" w:rsidRDefault="00000000" w:rsidRPr="00000000" w14:paraId="0000032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 Three bedrooms</w:t>
      </w:r>
    </w:p>
    <w:p w:rsidR="00000000" w:rsidDel="00000000" w:rsidP="00000000" w:rsidRDefault="00000000" w:rsidRPr="00000000" w14:paraId="0000032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81 Parking Spaces</w:t>
      </w:r>
    </w:p>
    <w:p w:rsidR="00000000" w:rsidDel="00000000" w:rsidP="00000000" w:rsidRDefault="00000000" w:rsidRPr="00000000" w14:paraId="0000032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Financing</w:t>
      </w:r>
    </w:p>
    <w:p w:rsidR="00000000" w:rsidDel="00000000" w:rsidP="00000000" w:rsidRDefault="00000000" w:rsidRPr="00000000" w14:paraId="0000032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7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Interest Rate: 7.00%</w:t>
      </w:r>
    </w:p>
    <w:p w:rsidR="00000000" w:rsidDel="00000000" w:rsidP="00000000" w:rsidRDefault="00000000" w:rsidRPr="00000000" w14:paraId="0000032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7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Loan Amount: $4,300,000</w:t>
      </w:r>
    </w:p>
    <w:p w:rsidR="00000000" w:rsidDel="00000000" w:rsidP="00000000" w:rsidRDefault="00000000" w:rsidRPr="00000000" w14:paraId="0000032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7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Amortization: 25 years Compounding Frequency. Monthly</w:t>
      </w:r>
    </w:p>
    <w:p w:rsidR="00000000" w:rsidDel="00000000" w:rsidP="00000000" w:rsidRDefault="00000000" w:rsidRPr="00000000" w14:paraId="0000032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7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3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Question.</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What is the value of the property if the Cap Rate from comparables is 8.00%?</w:t>
      </w:r>
      <w:r w:rsidDel="00000000" w:rsidR="00000000" w:rsidRPr="00000000">
        <w:rPr>
          <w:rtl w:val="0"/>
        </w:rPr>
      </w:r>
    </w:p>
    <w:p w:rsidR="00000000" w:rsidDel="00000000" w:rsidP="00000000" w:rsidRDefault="00000000" w:rsidRPr="00000000" w14:paraId="0000033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7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3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6191250" cy="295275"/>
            <wp:effectExtent b="0" l="0" r="0" t="0"/>
            <wp:docPr id="45" name="image38.png"/>
            <a:graphic>
              <a:graphicData uri="http://schemas.openxmlformats.org/drawingml/2006/picture">
                <pic:pic>
                  <pic:nvPicPr>
                    <pic:cNvPr id="0" name="image38.png"/>
                    <pic:cNvPicPr preferRelativeResize="0"/>
                  </pic:nvPicPr>
                  <pic:blipFill>
                    <a:blip r:embed="rId14"/>
                    <a:srcRect b="0" l="0" r="0" t="0"/>
                    <a:stretch>
                      <a:fillRect/>
                    </a:stretch>
                  </pic:blipFill>
                  <pic:spPr>
                    <a:xfrm>
                      <a:off x="0" y="0"/>
                      <a:ext cx="6191250" cy="295275"/>
                    </a:xfrm>
                    <a:prstGeom prst="rect"/>
                    <a:ln/>
                  </pic:spPr>
                </pic:pic>
              </a:graphicData>
            </a:graphic>
          </wp:inline>
        </w:drawing>
      </w:r>
      <w:r w:rsidDel="00000000" w:rsidR="00000000" w:rsidRPr="00000000">
        <w:rPr>
          <w:rtl w:val="0"/>
        </w:rPr>
      </w:r>
    </w:p>
    <w:p w:rsidR="00000000" w:rsidDel="00000000" w:rsidP="00000000" w:rsidRDefault="00000000" w:rsidRPr="00000000" w14:paraId="0000033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34">
      <w:pPr>
        <w:pStyle w:val="Heading2"/>
        <w:numPr>
          <w:ilvl w:val="1"/>
          <w:numId w:val="19"/>
        </w:numPr>
        <w:ind w:left="0" w:firstLine="0"/>
        <w:rPr/>
      </w:pPr>
      <w:bookmarkStart w:colFirst="0" w:colLast="0" w:name="_vx1227" w:id="39"/>
      <w:bookmarkEnd w:id="39"/>
      <w:r w:rsidDel="00000000" w:rsidR="00000000" w:rsidRPr="00000000">
        <w:rPr>
          <w:rtl w:val="0"/>
        </w:rPr>
        <w:t xml:space="preserve">Revenue from the Owner</w:t>
      </w:r>
    </w:p>
    <w:p w:rsidR="00000000" w:rsidDel="00000000" w:rsidP="00000000" w:rsidRDefault="00000000" w:rsidRPr="00000000" w14:paraId="0000033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0" distR="0">
            <wp:extent cx="6229350" cy="1581150"/>
            <wp:effectExtent b="0" l="0" r="0" t="0"/>
            <wp:docPr id="44" name="image36.png"/>
            <a:graphic>
              <a:graphicData uri="http://schemas.openxmlformats.org/drawingml/2006/picture">
                <pic:pic>
                  <pic:nvPicPr>
                    <pic:cNvPr id="0" name="image36.png"/>
                    <pic:cNvPicPr preferRelativeResize="0"/>
                  </pic:nvPicPr>
                  <pic:blipFill>
                    <a:blip r:embed="rId15"/>
                    <a:srcRect b="0" l="0" r="0" t="0"/>
                    <a:stretch>
                      <a:fillRect/>
                    </a:stretch>
                  </pic:blipFill>
                  <pic:spPr>
                    <a:xfrm>
                      <a:off x="0" y="0"/>
                      <a:ext cx="6229350" cy="1581150"/>
                    </a:xfrm>
                    <a:prstGeom prst="rect"/>
                    <a:ln/>
                  </pic:spPr>
                </pic:pic>
              </a:graphicData>
            </a:graphic>
          </wp:inline>
        </w:drawing>
      </w:r>
      <w:r w:rsidDel="00000000" w:rsidR="00000000" w:rsidRPr="00000000">
        <w:rPr>
          <w:rtl w:val="0"/>
        </w:rPr>
      </w:r>
    </w:p>
    <w:p w:rsidR="00000000" w:rsidDel="00000000" w:rsidP="00000000" w:rsidRDefault="00000000" w:rsidRPr="00000000" w14:paraId="0000033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45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37">
      <w:pPr>
        <w:pStyle w:val="Heading2"/>
        <w:numPr>
          <w:ilvl w:val="1"/>
          <w:numId w:val="19"/>
        </w:numPr>
        <w:ind w:left="0" w:firstLine="0"/>
        <w:rPr/>
      </w:pPr>
      <w:bookmarkStart w:colFirst="0" w:colLast="0" w:name="_3fwokq0" w:id="40"/>
      <w:bookmarkEnd w:id="40"/>
      <w:r w:rsidDel="00000000" w:rsidR="00000000" w:rsidRPr="00000000">
        <w:rPr>
          <w:rtl w:val="0"/>
        </w:rPr>
        <w:t xml:space="preserve">Expenses from the Owner</w:t>
      </w:r>
    </w:p>
    <w:p w:rsidR="00000000" w:rsidDel="00000000" w:rsidP="00000000" w:rsidRDefault="00000000" w:rsidRPr="00000000" w14:paraId="0000033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Pr>
        <w:drawing>
          <wp:inline distB="0" distT="0" distL="0" distR="0">
            <wp:extent cx="6257925" cy="2562225"/>
            <wp:effectExtent b="0" l="0" r="0" t="0"/>
            <wp:docPr id="47" name="image39.png"/>
            <a:graphic>
              <a:graphicData uri="http://schemas.openxmlformats.org/drawingml/2006/picture">
                <pic:pic>
                  <pic:nvPicPr>
                    <pic:cNvPr id="0" name="image39.png"/>
                    <pic:cNvPicPr preferRelativeResize="0"/>
                  </pic:nvPicPr>
                  <pic:blipFill>
                    <a:blip r:embed="rId16"/>
                    <a:srcRect b="0" l="0" r="0" t="0"/>
                    <a:stretch>
                      <a:fillRect/>
                    </a:stretch>
                  </pic:blipFill>
                  <pic:spPr>
                    <a:xfrm>
                      <a:off x="0" y="0"/>
                      <a:ext cx="6257925" cy="2562225"/>
                    </a:xfrm>
                    <a:prstGeom prst="rect"/>
                    <a:ln/>
                  </pic:spPr>
                </pic:pic>
              </a:graphicData>
            </a:graphic>
          </wp:inline>
        </w:drawing>
      </w:r>
      <w:r w:rsidDel="00000000" w:rsidR="00000000" w:rsidRPr="00000000">
        <w:rPr>
          <w:rtl w:val="0"/>
        </w:rPr>
      </w:r>
    </w:p>
    <w:p w:rsidR="00000000" w:rsidDel="00000000" w:rsidP="00000000" w:rsidRDefault="00000000" w:rsidRPr="00000000" w14:paraId="0000033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3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3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45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3C">
      <w:pPr>
        <w:pStyle w:val="Heading2"/>
        <w:rPr/>
      </w:pPr>
      <w:bookmarkStart w:colFirst="0" w:colLast="0" w:name="_1v1yuxt" w:id="41"/>
      <w:bookmarkEnd w:id="41"/>
      <w:r w:rsidDel="00000000" w:rsidR="00000000" w:rsidRPr="00000000">
        <w:rPr>
          <w:rtl w:val="0"/>
        </w:rPr>
        <w:t xml:space="preserve">Financial Analysis of the Owner’s Statement</w:t>
      </w:r>
    </w:p>
    <w:p w:rsidR="00000000" w:rsidDel="00000000" w:rsidP="00000000" w:rsidRDefault="00000000" w:rsidRPr="00000000" w14:paraId="0000033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45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3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0" distR="0">
            <wp:extent cx="5219700" cy="5743575"/>
            <wp:effectExtent b="0" l="0" r="0" t="0"/>
            <wp:docPr id="46" name="image49.png"/>
            <a:graphic>
              <a:graphicData uri="http://schemas.openxmlformats.org/drawingml/2006/picture">
                <pic:pic>
                  <pic:nvPicPr>
                    <pic:cNvPr id="0" name="image49.png"/>
                    <pic:cNvPicPr preferRelativeResize="0"/>
                  </pic:nvPicPr>
                  <pic:blipFill>
                    <a:blip r:embed="rId17"/>
                    <a:srcRect b="0" l="0" r="0" t="0"/>
                    <a:stretch>
                      <a:fillRect/>
                    </a:stretch>
                  </pic:blipFill>
                  <pic:spPr>
                    <a:xfrm>
                      <a:off x="0" y="0"/>
                      <a:ext cx="5219700" cy="5743575"/>
                    </a:xfrm>
                    <a:prstGeom prst="rect"/>
                    <a:ln/>
                  </pic:spPr>
                </pic:pic>
              </a:graphicData>
            </a:graphic>
          </wp:inline>
        </w:drawing>
      </w:r>
      <w:r w:rsidDel="00000000" w:rsidR="00000000" w:rsidRPr="00000000">
        <w:rPr>
          <w:rtl w:val="0"/>
        </w:rPr>
      </w:r>
    </w:p>
    <w:p w:rsidR="00000000" w:rsidDel="00000000" w:rsidP="00000000" w:rsidRDefault="00000000" w:rsidRPr="00000000" w14:paraId="0000033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40">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0" w:hanging="285"/>
        <w:jc w:val="left"/>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341">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0" w:hanging="285"/>
        <w:jc w:val="left"/>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342">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0" w:hanging="285"/>
        <w:jc w:val="left"/>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343">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0" w:hanging="285"/>
        <w:jc w:val="left"/>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344">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0" w:hanging="285"/>
        <w:jc w:val="left"/>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345">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0" w:hanging="285"/>
        <w:jc w:val="left"/>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346">
      <w:pPr>
        <w:pStyle w:val="Heading2"/>
        <w:rPr>
          <w:color w:val="000000"/>
        </w:rPr>
      </w:pPr>
      <w:bookmarkStart w:colFirst="0" w:colLast="0" w:name="_4f1mdlm" w:id="42"/>
      <w:bookmarkEnd w:id="42"/>
      <w:r w:rsidDel="00000000" w:rsidR="00000000" w:rsidRPr="00000000">
        <w:rPr>
          <w:rtl w:val="0"/>
        </w:rPr>
        <w:t xml:space="preserve">Expense Adjustments</w:t>
      </w:r>
      <w:r w:rsidDel="00000000" w:rsidR="00000000" w:rsidRPr="00000000">
        <w:rPr>
          <w:rtl w:val="0"/>
        </w:rPr>
      </w:r>
    </w:p>
    <w:p w:rsidR="00000000" w:rsidDel="00000000" w:rsidP="00000000" w:rsidRDefault="00000000" w:rsidRPr="00000000" w14:paraId="00000347">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0" w:hanging="285"/>
        <w:jc w:val="left"/>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Pr>
        <w:drawing>
          <wp:inline distB="0" distT="0" distL="0" distR="0">
            <wp:extent cx="6210300" cy="2590800"/>
            <wp:effectExtent b="0" l="0" r="0" t="0"/>
            <wp:docPr id="49" name="image55.png"/>
            <a:graphic>
              <a:graphicData uri="http://schemas.openxmlformats.org/drawingml/2006/picture">
                <pic:pic>
                  <pic:nvPicPr>
                    <pic:cNvPr id="0" name="image55.png"/>
                    <pic:cNvPicPr preferRelativeResize="0"/>
                  </pic:nvPicPr>
                  <pic:blipFill>
                    <a:blip r:embed="rId18"/>
                    <a:srcRect b="0" l="0" r="0" t="0"/>
                    <a:stretch>
                      <a:fillRect/>
                    </a:stretch>
                  </pic:blipFill>
                  <pic:spPr>
                    <a:xfrm>
                      <a:off x="0" y="0"/>
                      <a:ext cx="6210300" cy="2590800"/>
                    </a:xfrm>
                    <a:prstGeom prst="rect"/>
                    <a:ln/>
                  </pic:spPr>
                </pic:pic>
              </a:graphicData>
            </a:graphic>
          </wp:inline>
        </w:drawing>
      </w:r>
      <w:r w:rsidDel="00000000" w:rsidR="00000000" w:rsidRPr="00000000">
        <w:rPr>
          <w:rtl w:val="0"/>
        </w:rPr>
      </w:r>
    </w:p>
    <w:p w:rsidR="00000000" w:rsidDel="00000000" w:rsidP="00000000" w:rsidRDefault="00000000" w:rsidRPr="00000000" w14:paraId="00000348">
      <w:pPr>
        <w:pStyle w:val="Heading2"/>
        <w:numPr>
          <w:ilvl w:val="1"/>
          <w:numId w:val="19"/>
        </w:numPr>
        <w:ind w:left="0" w:firstLine="0"/>
        <w:rPr/>
      </w:pPr>
      <w:bookmarkStart w:colFirst="0" w:colLast="0" w:name="_2u6wntf" w:id="43"/>
      <w:bookmarkEnd w:id="43"/>
      <w:r w:rsidDel="00000000" w:rsidR="00000000" w:rsidRPr="00000000">
        <w:br w:type="page"/>
      </w:r>
      <w:r w:rsidDel="00000000" w:rsidR="00000000" w:rsidRPr="00000000">
        <w:rPr>
          <w:rtl w:val="0"/>
        </w:rPr>
        <w:t xml:space="preserve">Revised Financial Measures Report</w:t>
      </w:r>
    </w:p>
    <w:p w:rsidR="00000000" w:rsidDel="00000000" w:rsidP="00000000" w:rsidRDefault="00000000" w:rsidRPr="00000000" w14:paraId="00000349">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0" w:hanging="285"/>
        <w:jc w:val="left"/>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Pr>
        <w:drawing>
          <wp:inline distB="0" distT="0" distL="0" distR="0">
            <wp:extent cx="5114925" cy="5829300"/>
            <wp:effectExtent b="0" l="0" r="0" t="0"/>
            <wp:docPr id="48" name="image56.png"/>
            <a:graphic>
              <a:graphicData uri="http://schemas.openxmlformats.org/drawingml/2006/picture">
                <pic:pic>
                  <pic:nvPicPr>
                    <pic:cNvPr id="0" name="image56.png"/>
                    <pic:cNvPicPr preferRelativeResize="0"/>
                  </pic:nvPicPr>
                  <pic:blipFill>
                    <a:blip r:embed="rId19"/>
                    <a:srcRect b="0" l="0" r="0" t="0"/>
                    <a:stretch>
                      <a:fillRect/>
                    </a:stretch>
                  </pic:blipFill>
                  <pic:spPr>
                    <a:xfrm>
                      <a:off x="0" y="0"/>
                      <a:ext cx="5114925" cy="5829300"/>
                    </a:xfrm>
                    <a:prstGeom prst="rect"/>
                    <a:ln/>
                  </pic:spPr>
                </pic:pic>
              </a:graphicData>
            </a:graphic>
          </wp:inline>
        </w:drawing>
      </w:r>
      <w:r w:rsidDel="00000000" w:rsidR="00000000" w:rsidRPr="00000000">
        <w:rPr>
          <w:rtl w:val="0"/>
        </w:rPr>
      </w:r>
    </w:p>
    <w:p w:rsidR="00000000" w:rsidDel="00000000" w:rsidP="00000000" w:rsidRDefault="00000000" w:rsidRPr="00000000" w14:paraId="0000034A">
      <w:pPr>
        <w:pStyle w:val="Heading2"/>
        <w:numPr>
          <w:ilvl w:val="1"/>
          <w:numId w:val="19"/>
        </w:numPr>
        <w:ind w:left="0" w:firstLine="0"/>
        <w:rPr/>
      </w:pPr>
      <w:bookmarkStart w:colFirst="0" w:colLast="0" w:name="_19c6y18" w:id="44"/>
      <w:bookmarkEnd w:id="44"/>
      <w:r w:rsidDel="00000000" w:rsidR="00000000" w:rsidRPr="00000000">
        <w:br w:type="page"/>
      </w:r>
      <w:r w:rsidDel="00000000" w:rsidR="00000000" w:rsidRPr="00000000">
        <w:rPr>
          <w:rtl w:val="0"/>
        </w:rPr>
        <w:t xml:space="preserve">How much would you pay for the property to get an 8.00% Cap Rate?</w:t>
      </w:r>
    </w:p>
    <w:p w:rsidR="00000000" w:rsidDel="00000000" w:rsidP="00000000" w:rsidRDefault="00000000" w:rsidRPr="00000000" w14:paraId="0000034B">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0" w:hanging="285"/>
        <w:jc w:val="left"/>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4810125" cy="2800350"/>
            <wp:effectExtent b="0" l="0" r="0" t="0"/>
            <wp:docPr id="52" name="image51.png"/>
            <a:graphic>
              <a:graphicData uri="http://schemas.openxmlformats.org/drawingml/2006/picture">
                <pic:pic>
                  <pic:nvPicPr>
                    <pic:cNvPr id="0" name="image51.png"/>
                    <pic:cNvPicPr preferRelativeResize="0"/>
                  </pic:nvPicPr>
                  <pic:blipFill>
                    <a:blip r:embed="rId20"/>
                    <a:srcRect b="0" l="0" r="0" t="0"/>
                    <a:stretch>
                      <a:fillRect/>
                    </a:stretch>
                  </pic:blipFill>
                  <pic:spPr>
                    <a:xfrm>
                      <a:off x="0" y="0"/>
                      <a:ext cx="4810125" cy="2800350"/>
                    </a:xfrm>
                    <a:prstGeom prst="rect"/>
                    <a:ln/>
                  </pic:spPr>
                </pic:pic>
              </a:graphicData>
            </a:graphic>
          </wp:inline>
        </w:drawing>
      </w:r>
      <w:r w:rsidDel="00000000" w:rsidR="00000000" w:rsidRPr="00000000">
        <w:rPr>
          <w:rtl w:val="0"/>
        </w:rPr>
      </w:r>
    </w:p>
    <w:p w:rsidR="00000000" w:rsidDel="00000000" w:rsidP="00000000" w:rsidRDefault="00000000" w:rsidRPr="00000000" w14:paraId="0000034C">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0" w:hanging="285"/>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4D">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0" w:hanging="285"/>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Answer:</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$5,814,838</w:t>
      </w:r>
    </w:p>
    <w:p w:rsidR="00000000" w:rsidDel="00000000" w:rsidP="00000000" w:rsidRDefault="00000000" w:rsidRPr="00000000" w14:paraId="0000034E">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0" w:hanging="285"/>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Asking Price: $8,000,000 </w:t>
      </w:r>
    </w:p>
    <w:p w:rsidR="00000000" w:rsidDel="00000000" w:rsidP="00000000" w:rsidRDefault="00000000" w:rsidRPr="00000000" w14:paraId="0000034F">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135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Need to drop the price by $2,185,162 or 27%</w:t>
      </w:r>
    </w:p>
    <w:p w:rsidR="00000000" w:rsidDel="00000000" w:rsidP="00000000" w:rsidRDefault="00000000" w:rsidRPr="00000000" w14:paraId="00000350">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135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51">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630" w:right="0" w:hanging="63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Note: The Net Income Multiplier (NIM) is the inverse of the Cap Rate and produces the same value of $5,814,838</w:t>
      </w:r>
    </w:p>
    <w:p w:rsidR="00000000" w:rsidDel="00000000" w:rsidP="00000000" w:rsidRDefault="00000000" w:rsidRPr="00000000" w14:paraId="00000352">
      <w:pPr>
        <w:keepNext w:val="0"/>
        <w:keepLines w:val="0"/>
        <w:widowControl w:val="1"/>
        <w:pBdr>
          <w:top w:space="0" w:sz="0" w:val="nil"/>
          <w:left w:space="0" w:sz="0" w:val="nil"/>
          <w:bottom w:space="0" w:sz="0" w:val="nil"/>
          <w:right w:space="0" w:sz="0" w:val="nil"/>
          <w:between w:space="0" w:sz="0" w:val="nil"/>
        </w:pBdr>
        <w:shd w:fill="auto" w:val="clear"/>
        <w:tabs>
          <w:tab w:val="left" w:pos="8640"/>
        </w:tabs>
        <w:spacing w:after="0" w:before="120" w:line="240" w:lineRule="auto"/>
        <w:ind w:left="0" w:right="0" w:hanging="285"/>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53">
      <w:pPr>
        <w:rPr>
          <w:b w:val="1"/>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354">
      <w:pPr>
        <w:pStyle w:val="Heading2"/>
        <w:numPr>
          <w:ilvl w:val="1"/>
          <w:numId w:val="19"/>
        </w:numPr>
        <w:ind w:left="0" w:firstLine="0"/>
        <w:rPr/>
      </w:pPr>
      <w:bookmarkStart w:colFirst="0" w:colLast="0" w:name="_3tbugp1" w:id="45"/>
      <w:bookmarkEnd w:id="45"/>
      <w:r w:rsidDel="00000000" w:rsidR="00000000" w:rsidRPr="00000000">
        <w:rPr>
          <w:rtl w:val="0"/>
        </w:rPr>
        <w:t xml:space="preserve">Revised Income &amp; Expense Statement</w:t>
      </w:r>
    </w:p>
    <w:p w:rsidR="00000000" w:rsidDel="00000000" w:rsidP="00000000" w:rsidRDefault="00000000" w:rsidRPr="00000000" w14:paraId="00000355">
      <w:pPr>
        <w:rPr/>
      </w:pPr>
      <w:r w:rsidDel="00000000" w:rsidR="00000000" w:rsidRPr="00000000">
        <w:rPr>
          <w:rtl w:val="0"/>
        </w:rPr>
      </w:r>
    </w:p>
    <w:p w:rsidR="00000000" w:rsidDel="00000000" w:rsidP="00000000" w:rsidRDefault="00000000" w:rsidRPr="00000000" w14:paraId="00000356">
      <w:pPr>
        <w:rPr/>
      </w:pPr>
      <w:r w:rsidDel="00000000" w:rsidR="00000000" w:rsidRPr="00000000">
        <w:rPr/>
        <w:drawing>
          <wp:inline distB="0" distT="0" distL="0" distR="0">
            <wp:extent cx="4895850" cy="5172075"/>
            <wp:effectExtent b="0" l="0" r="0" t="0"/>
            <wp:docPr id="50" name="image52.png"/>
            <a:graphic>
              <a:graphicData uri="http://schemas.openxmlformats.org/drawingml/2006/picture">
                <pic:pic>
                  <pic:nvPicPr>
                    <pic:cNvPr id="0" name="image52.png"/>
                    <pic:cNvPicPr preferRelativeResize="0"/>
                  </pic:nvPicPr>
                  <pic:blipFill>
                    <a:blip r:embed="rId21"/>
                    <a:srcRect b="0" l="0" r="0" t="0"/>
                    <a:stretch>
                      <a:fillRect/>
                    </a:stretch>
                  </pic:blipFill>
                  <pic:spPr>
                    <a:xfrm>
                      <a:off x="0" y="0"/>
                      <a:ext cx="4895850" cy="5172075"/>
                    </a:xfrm>
                    <a:prstGeom prst="rect"/>
                    <a:ln/>
                  </pic:spPr>
                </pic:pic>
              </a:graphicData>
            </a:graphic>
          </wp:inline>
        </w:drawing>
      </w:r>
      <w:r w:rsidDel="00000000" w:rsidR="00000000" w:rsidRPr="00000000">
        <w:rPr>
          <w:rtl w:val="0"/>
        </w:rPr>
      </w:r>
    </w:p>
    <w:p w:rsidR="00000000" w:rsidDel="00000000" w:rsidP="00000000" w:rsidRDefault="00000000" w:rsidRPr="00000000" w14:paraId="0000035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35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35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35A">
      <w:pPr>
        <w:pStyle w:val="Heading2"/>
        <w:numPr>
          <w:ilvl w:val="1"/>
          <w:numId w:val="19"/>
        </w:numPr>
        <w:ind w:left="0" w:firstLine="0"/>
        <w:rPr/>
      </w:pPr>
      <w:bookmarkStart w:colFirst="0" w:colLast="0" w:name="_28h4qwu" w:id="46"/>
      <w:bookmarkEnd w:id="46"/>
      <w:r w:rsidDel="00000000" w:rsidR="00000000" w:rsidRPr="00000000">
        <w:br w:type="page"/>
      </w:r>
      <w:r w:rsidDel="00000000" w:rsidR="00000000" w:rsidRPr="00000000">
        <w:rPr>
          <w:rtl w:val="0"/>
        </w:rPr>
        <w:t xml:space="preserve">Income Distribution  Chart</w:t>
      </w:r>
    </w:p>
    <w:p w:rsidR="00000000" w:rsidDel="00000000" w:rsidP="00000000" w:rsidRDefault="00000000" w:rsidRPr="00000000" w14:paraId="0000035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Black" w:cs="Arial Black" w:eastAsia="Arial Black" w:hAnsi="Arial Black"/>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Pr>
        <w:drawing>
          <wp:inline distB="0" distT="0" distL="0" distR="0">
            <wp:extent cx="4867275" cy="6029325"/>
            <wp:effectExtent b="0" l="0" r="0" t="0"/>
            <wp:docPr id="51" name="image45.png"/>
            <a:graphic>
              <a:graphicData uri="http://schemas.openxmlformats.org/drawingml/2006/picture">
                <pic:pic>
                  <pic:nvPicPr>
                    <pic:cNvPr id="0" name="image45.png"/>
                    <pic:cNvPicPr preferRelativeResize="0"/>
                  </pic:nvPicPr>
                  <pic:blipFill>
                    <a:blip r:embed="rId22"/>
                    <a:srcRect b="0" l="0" r="0" t="0"/>
                    <a:stretch>
                      <a:fillRect/>
                    </a:stretch>
                  </pic:blipFill>
                  <pic:spPr>
                    <a:xfrm>
                      <a:off x="0" y="0"/>
                      <a:ext cx="4867275" cy="6029325"/>
                    </a:xfrm>
                    <a:prstGeom prst="rect"/>
                    <a:ln/>
                  </pic:spPr>
                </pic:pic>
              </a:graphicData>
            </a:graphic>
          </wp:inline>
        </w:drawing>
      </w:r>
      <w:r w:rsidDel="00000000" w:rsidR="00000000" w:rsidRPr="00000000">
        <w:br w:type="page"/>
      </w:r>
      <w:r w:rsidDel="00000000" w:rsidR="00000000" w:rsidRPr="00000000">
        <w:rPr>
          <w:rFonts w:ascii="Arial Black" w:cs="Arial Black" w:eastAsia="Arial Black" w:hAnsi="Arial Black"/>
          <w:b w:val="0"/>
          <w:i w:val="0"/>
          <w:smallCaps w:val="0"/>
          <w:strike w:val="0"/>
          <w:color w:val="000000"/>
          <w:sz w:val="22"/>
          <w:szCs w:val="22"/>
          <w:u w:val="none"/>
          <w:shd w:fill="auto" w:val="clear"/>
          <w:vertAlign w:val="baseline"/>
          <w:rtl w:val="0"/>
        </w:rPr>
        <w:t xml:space="preserve">Potential to Re-finance and Risk Assessment  </w:t>
      </w:r>
    </w:p>
    <w:p w:rsidR="00000000" w:rsidDel="00000000" w:rsidP="00000000" w:rsidRDefault="00000000" w:rsidRPr="00000000" w14:paraId="0000035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Black" w:cs="Arial Black" w:eastAsia="Arial Black" w:hAnsi="Arial Black"/>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Pr>
        <w:drawing>
          <wp:inline distB="0" distT="0" distL="0" distR="0">
            <wp:extent cx="5895975" cy="5857875"/>
            <wp:effectExtent b="0" l="0" r="0" t="0"/>
            <wp:docPr id="53" name="image46.png"/>
            <a:graphic>
              <a:graphicData uri="http://schemas.openxmlformats.org/drawingml/2006/picture">
                <pic:pic>
                  <pic:nvPicPr>
                    <pic:cNvPr id="0" name="image46.png"/>
                    <pic:cNvPicPr preferRelativeResize="0"/>
                  </pic:nvPicPr>
                  <pic:blipFill>
                    <a:blip r:embed="rId23"/>
                    <a:srcRect b="0" l="0" r="0" t="0"/>
                    <a:stretch>
                      <a:fillRect/>
                    </a:stretch>
                  </pic:blipFill>
                  <pic:spPr>
                    <a:xfrm>
                      <a:off x="0" y="0"/>
                      <a:ext cx="5895975" cy="5857875"/>
                    </a:xfrm>
                    <a:prstGeom prst="rect"/>
                    <a:ln/>
                  </pic:spPr>
                </pic:pic>
              </a:graphicData>
            </a:graphic>
          </wp:inline>
        </w:drawing>
      </w:r>
      <w:r w:rsidDel="00000000" w:rsidR="00000000" w:rsidRPr="00000000">
        <w:rPr>
          <w:rtl w:val="0"/>
        </w:rPr>
      </w:r>
    </w:p>
    <w:p w:rsidR="00000000" w:rsidDel="00000000" w:rsidP="00000000" w:rsidRDefault="00000000" w:rsidRPr="00000000" w14:paraId="0000035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5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35F">
      <w:pPr>
        <w:jc w:val="both"/>
        <w:rPr>
          <w:rFonts w:ascii="Arial" w:cs="Arial" w:eastAsia="Arial" w:hAnsi="Arial"/>
        </w:rPr>
      </w:pPr>
      <w:r w:rsidDel="00000000" w:rsidR="00000000" w:rsidRPr="00000000">
        <w:rPr>
          <w:rtl w:val="0"/>
        </w:rPr>
      </w:r>
    </w:p>
    <w:p w:rsidR="00000000" w:rsidDel="00000000" w:rsidP="00000000" w:rsidRDefault="00000000" w:rsidRPr="00000000" w14:paraId="00000360">
      <w:pPr>
        <w:jc w:val="both"/>
        <w:rPr/>
      </w:pPr>
      <w:r w:rsidDel="00000000" w:rsidR="00000000" w:rsidRPr="00000000">
        <w:rPr>
          <w:rtl w:val="0"/>
        </w:rPr>
        <w:t xml:space="preserve"> </w:t>
      </w:r>
    </w:p>
    <w:p w:rsidR="00000000" w:rsidDel="00000000" w:rsidP="00000000" w:rsidRDefault="00000000" w:rsidRPr="00000000" w14:paraId="00000361">
      <w:pPr>
        <w:rPr>
          <w:rFonts w:ascii="Arial Black" w:cs="Arial Black" w:eastAsia="Arial Black" w:hAnsi="Arial Black"/>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36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Black" w:cs="Arial Black" w:eastAsia="Arial Black" w:hAnsi="Arial Black"/>
          <w:b w:val="0"/>
          <w:i w:val="0"/>
          <w:smallCaps w:val="0"/>
          <w:strike w:val="0"/>
          <w:color w:val="000000"/>
          <w:sz w:val="22"/>
          <w:szCs w:val="22"/>
          <w:u w:val="none"/>
          <w:shd w:fill="auto" w:val="clear"/>
          <w:vertAlign w:val="baseline"/>
        </w:rPr>
      </w:pPr>
      <w:r w:rsidDel="00000000" w:rsidR="00000000" w:rsidRPr="00000000">
        <w:rPr>
          <w:rFonts w:ascii="Arial Black" w:cs="Arial Black" w:eastAsia="Arial Black" w:hAnsi="Arial Black"/>
          <w:b w:val="0"/>
          <w:i w:val="0"/>
          <w:smallCaps w:val="0"/>
          <w:strike w:val="0"/>
          <w:color w:val="000000"/>
          <w:sz w:val="22"/>
          <w:szCs w:val="22"/>
          <w:u w:val="none"/>
          <w:shd w:fill="auto" w:val="clear"/>
          <w:vertAlign w:val="baseline"/>
          <w:rtl w:val="0"/>
        </w:rPr>
        <w:t xml:space="preserve">Review &amp; Summary</w:t>
      </w:r>
    </w:p>
    <w:p w:rsidR="00000000" w:rsidDel="00000000" w:rsidP="00000000" w:rsidRDefault="00000000" w:rsidRPr="00000000" w14:paraId="00000363">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630" w:right="0" w:hanging="63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Following is a summary of the analysis we carried out on the 79 unit apartment building.</w:t>
      </w:r>
    </w:p>
    <w:p w:rsidR="00000000" w:rsidDel="00000000" w:rsidP="00000000" w:rsidRDefault="00000000" w:rsidRPr="00000000" w14:paraId="00000364">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360" w:right="0" w:hanging="285"/>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Asking price: $8,000,000</w:t>
      </w:r>
    </w:p>
    <w:p w:rsidR="00000000" w:rsidDel="00000000" w:rsidP="00000000" w:rsidRDefault="00000000" w:rsidRPr="00000000" w14:paraId="00000365">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360" w:right="0" w:hanging="285"/>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Existing Financing: Interest Rate 7.00%, Loan Amount $4,300,000, Amortization 25 years</w:t>
      </w:r>
    </w:p>
    <w:p w:rsidR="00000000" w:rsidDel="00000000" w:rsidP="00000000" w:rsidRDefault="00000000" w:rsidRPr="00000000" w14:paraId="00000366">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360" w:right="0" w:hanging="285"/>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Desired Cap Rate: 8.00%</w:t>
      </w:r>
    </w:p>
    <w:p w:rsidR="00000000" w:rsidDel="00000000" w:rsidP="00000000" w:rsidRDefault="00000000" w:rsidRPr="00000000" w14:paraId="00000367">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0" w:hanging="285"/>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Questions</w:t>
      </w:r>
    </w:p>
    <w:p w:rsidR="00000000" w:rsidDel="00000000" w:rsidP="00000000" w:rsidRDefault="00000000" w:rsidRPr="00000000" w14:paraId="00000368">
      <w:pPr>
        <w:keepNext w:val="0"/>
        <w:keepLines w:val="0"/>
        <w:widowControl w:val="1"/>
        <w:numPr>
          <w:ilvl w:val="0"/>
          <w:numId w:val="24"/>
        </w:numPr>
        <w:pBdr>
          <w:top w:space="0" w:sz="0" w:val="nil"/>
          <w:left w:space="0" w:sz="0" w:val="nil"/>
          <w:bottom w:space="0" w:sz="0" w:val="nil"/>
          <w:right w:space="0" w:sz="0" w:val="nil"/>
          <w:between w:space="0" w:sz="0" w:val="nil"/>
        </w:pBdr>
        <w:shd w:fill="auto" w:val="clear"/>
        <w:spacing w:after="0" w:before="120" w:line="240" w:lineRule="auto"/>
        <w:ind w:left="720" w:right="0" w:hanging="360"/>
        <w:jc w:val="left"/>
        <w:rPr>
          <w:i w:val="0"/>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What price should we offer to get an 8.00% Cap Rate?</w:t>
      </w:r>
      <w:r w:rsidDel="00000000" w:rsidR="00000000" w:rsidRPr="00000000">
        <w:rPr>
          <w:rtl w:val="0"/>
        </w:rPr>
      </w:r>
    </w:p>
    <w:p w:rsidR="00000000" w:rsidDel="00000000" w:rsidP="00000000" w:rsidRDefault="00000000" w:rsidRPr="00000000" w14:paraId="00000369">
      <w:pPr>
        <w:keepNext w:val="0"/>
        <w:keepLines w:val="0"/>
        <w:widowControl w:val="1"/>
        <w:numPr>
          <w:ilvl w:val="0"/>
          <w:numId w:val="24"/>
        </w:numPr>
        <w:pBdr>
          <w:top w:space="0" w:sz="0" w:val="nil"/>
          <w:left w:space="0" w:sz="0" w:val="nil"/>
          <w:bottom w:space="0" w:sz="0" w:val="nil"/>
          <w:right w:space="0" w:sz="0" w:val="nil"/>
          <w:between w:space="0" w:sz="0" w:val="nil"/>
        </w:pBdr>
        <w:shd w:fill="auto" w:val="clear"/>
        <w:spacing w:after="0" w:before="120" w:line="240" w:lineRule="auto"/>
        <w:ind w:left="720" w:right="0" w:hanging="360"/>
        <w:jc w:val="left"/>
        <w:rPr>
          <w:i w:val="0"/>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Is there potential to increase the financing and lower the equity requirements?</w:t>
      </w:r>
    </w:p>
    <w:p w:rsidR="00000000" w:rsidDel="00000000" w:rsidP="00000000" w:rsidRDefault="00000000" w:rsidRPr="00000000" w14:paraId="0000036A">
      <w:pPr>
        <w:keepNext w:val="0"/>
        <w:keepLines w:val="0"/>
        <w:widowControl w:val="1"/>
        <w:numPr>
          <w:ilvl w:val="0"/>
          <w:numId w:val="24"/>
        </w:numPr>
        <w:pBdr>
          <w:top w:space="0" w:sz="0" w:val="nil"/>
          <w:left w:space="0" w:sz="0" w:val="nil"/>
          <w:bottom w:space="0" w:sz="0" w:val="nil"/>
          <w:right w:space="0" w:sz="0" w:val="nil"/>
          <w:between w:space="0" w:sz="0" w:val="nil"/>
        </w:pBdr>
        <w:shd w:fill="auto" w:val="clear"/>
        <w:spacing w:after="0" w:before="120" w:line="240" w:lineRule="auto"/>
        <w:ind w:left="360" w:right="0" w:firstLine="0"/>
        <w:jc w:val="left"/>
        <w:rPr>
          <w:i w:val="0"/>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How risky is the investment?</w:t>
      </w:r>
      <w:r w:rsidDel="00000000" w:rsidR="00000000" w:rsidRPr="00000000">
        <w:rPr>
          <w:rtl w:val="0"/>
        </w:rPr>
      </w:r>
    </w:p>
    <w:p w:rsidR="00000000" w:rsidDel="00000000" w:rsidP="00000000" w:rsidRDefault="00000000" w:rsidRPr="00000000" w14:paraId="0000036B">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630" w:right="0" w:hanging="63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Steps</w:t>
      </w:r>
    </w:p>
    <w:p w:rsidR="00000000" w:rsidDel="00000000" w:rsidP="00000000" w:rsidRDefault="00000000" w:rsidRPr="00000000" w14:paraId="0000036C">
      <w:pPr>
        <w:keepNext w:val="0"/>
        <w:keepLines w:val="0"/>
        <w:widowControl w:val="1"/>
        <w:numPr>
          <w:ilvl w:val="0"/>
          <w:numId w:val="25"/>
        </w:numPr>
        <w:pBdr>
          <w:top w:space="0" w:sz="0" w:val="nil"/>
          <w:left w:space="0" w:sz="0" w:val="nil"/>
          <w:bottom w:space="0" w:sz="0" w:val="nil"/>
          <w:right w:space="0" w:sz="0" w:val="nil"/>
          <w:between w:space="0" w:sz="0" w:val="nil"/>
        </w:pBdr>
        <w:shd w:fill="auto" w:val="clear"/>
        <w:spacing w:after="0" w:before="12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Adjusted the rents and vacancy allowances for next year</w:t>
      </w:r>
    </w:p>
    <w:p w:rsidR="00000000" w:rsidDel="00000000" w:rsidP="00000000" w:rsidRDefault="00000000" w:rsidRPr="00000000" w14:paraId="0000036D">
      <w:pPr>
        <w:keepNext w:val="0"/>
        <w:keepLines w:val="0"/>
        <w:widowControl w:val="1"/>
        <w:numPr>
          <w:ilvl w:val="0"/>
          <w:numId w:val="25"/>
        </w:numPr>
        <w:pBdr>
          <w:top w:space="0" w:sz="0" w:val="nil"/>
          <w:left w:space="0" w:sz="0" w:val="nil"/>
          <w:bottom w:space="0" w:sz="0" w:val="nil"/>
          <w:right w:space="0" w:sz="0" w:val="nil"/>
          <w:between w:space="0" w:sz="0" w:val="nil"/>
        </w:pBdr>
        <w:shd w:fill="auto" w:val="clear"/>
        <w:spacing w:after="0" w:before="12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Calculated the Operating Expense Ratio (OER)</w:t>
      </w:r>
    </w:p>
    <w:p w:rsidR="00000000" w:rsidDel="00000000" w:rsidP="00000000" w:rsidRDefault="00000000" w:rsidRPr="00000000" w14:paraId="0000036E">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2160" w:right="0" w:hanging="285"/>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OER = </w:t>
      </w:r>
      <w:r w:rsidDel="00000000" w:rsidR="00000000" w:rsidRPr="00000000">
        <w:rPr>
          <w:rFonts w:ascii="Arial" w:cs="Arial" w:eastAsia="Arial" w:hAnsi="Arial"/>
          <w:b w:val="0"/>
          <w:i w:val="0"/>
          <w:smallCaps w:val="0"/>
          <w:strike w:val="0"/>
          <w:color w:val="000000"/>
          <w:sz w:val="22"/>
          <w:szCs w:val="22"/>
          <w:u w:val="single"/>
          <w:shd w:fill="auto" w:val="clear"/>
          <w:vertAlign w:val="baseline"/>
          <w:rtl w:val="0"/>
        </w:rPr>
        <w:t xml:space="preserve">Operating Expenses</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 24.91% Too low. Should be over 40%</w:t>
      </w:r>
    </w:p>
    <w:p w:rsidR="00000000" w:rsidDel="00000000" w:rsidP="00000000" w:rsidRDefault="00000000" w:rsidRPr="00000000" w14:paraId="0000036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160" w:right="0" w:hanging="285"/>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Gross Income</w:t>
      </w:r>
    </w:p>
    <w:p w:rsidR="00000000" w:rsidDel="00000000" w:rsidP="00000000" w:rsidRDefault="00000000" w:rsidRPr="00000000" w14:paraId="00000370">
      <w:pPr>
        <w:keepNext w:val="0"/>
        <w:keepLines w:val="0"/>
        <w:widowControl w:val="1"/>
        <w:numPr>
          <w:ilvl w:val="0"/>
          <w:numId w:val="2"/>
        </w:numPr>
        <w:pBdr>
          <w:top w:space="0" w:sz="0" w:val="nil"/>
          <w:left w:space="0" w:sz="0" w:val="nil"/>
          <w:bottom w:space="0" w:sz="0" w:val="nil"/>
          <w:right w:space="0" w:sz="0" w:val="nil"/>
          <w:between w:space="0" w:sz="0" w:val="nil"/>
        </w:pBdr>
        <w:shd w:fill="auto" w:val="clear"/>
        <w:tabs>
          <w:tab w:val="left" w:pos="720"/>
        </w:tabs>
        <w:spacing w:after="0" w:before="120" w:line="240" w:lineRule="auto"/>
        <w:ind w:left="1080" w:right="0" w:hanging="720"/>
        <w:jc w:val="left"/>
        <w:rPr>
          <w:i w:val="0"/>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Reviewed and adjusted the Owner’s expenses using more realistic for expenses such as</w:t>
      </w:r>
    </w:p>
    <w:p w:rsidR="00000000" w:rsidDel="00000000" w:rsidP="00000000" w:rsidRDefault="00000000" w:rsidRPr="00000000" w14:paraId="00000371">
      <w:pPr>
        <w:keepNext w:val="0"/>
        <w:keepLines w:val="0"/>
        <w:widowControl w:val="1"/>
        <w:pBdr>
          <w:top w:space="0" w:sz="0" w:val="nil"/>
          <w:left w:space="0" w:sz="0" w:val="nil"/>
          <w:bottom w:space="0" w:sz="0" w:val="nil"/>
          <w:right w:space="0" w:sz="0" w:val="nil"/>
          <w:between w:space="0" w:sz="0" w:val="nil"/>
        </w:pBdr>
        <w:shd w:fill="auto" w:val="clear"/>
        <w:tabs>
          <w:tab w:val="left" w:pos="720"/>
        </w:tabs>
        <w:spacing w:after="0" w:before="120" w:line="240" w:lineRule="auto"/>
        <w:ind w:left="720" w:right="0" w:hanging="285"/>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maintenance and elevator service contracts</w:t>
      </w:r>
    </w:p>
    <w:p w:rsidR="00000000" w:rsidDel="00000000" w:rsidP="00000000" w:rsidRDefault="00000000" w:rsidRPr="00000000" w14:paraId="00000372">
      <w:pPr>
        <w:keepNext w:val="0"/>
        <w:keepLines w:val="0"/>
        <w:widowControl w:val="1"/>
        <w:pBdr>
          <w:top w:space="0" w:sz="0" w:val="nil"/>
          <w:left w:space="0" w:sz="0" w:val="nil"/>
          <w:bottom w:space="0" w:sz="0" w:val="nil"/>
          <w:right w:space="0" w:sz="0" w:val="nil"/>
          <w:between w:space="0" w:sz="0" w:val="nil"/>
        </w:pBdr>
        <w:shd w:fill="auto" w:val="clear"/>
        <w:tabs>
          <w:tab w:val="left" w:pos="720"/>
        </w:tabs>
        <w:spacing w:after="0" w:before="120" w:line="240" w:lineRule="auto"/>
        <w:ind w:left="720" w:right="0" w:hanging="285"/>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73">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120" w:line="240" w:lineRule="auto"/>
        <w:ind w:left="630" w:right="0" w:hanging="270"/>
        <w:jc w:val="left"/>
        <w:rPr>
          <w:i w:val="0"/>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Re-calculated the Operating Expense Ratio (OER)</w:t>
      </w:r>
    </w:p>
    <w:p w:rsidR="00000000" w:rsidDel="00000000" w:rsidP="00000000" w:rsidRDefault="00000000" w:rsidRPr="00000000" w14:paraId="00000374">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2160" w:right="0" w:hanging="285"/>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OER = </w:t>
      </w:r>
      <w:r w:rsidDel="00000000" w:rsidR="00000000" w:rsidRPr="00000000">
        <w:rPr>
          <w:rFonts w:ascii="Arial" w:cs="Arial" w:eastAsia="Arial" w:hAnsi="Arial"/>
          <w:b w:val="0"/>
          <w:i w:val="0"/>
          <w:smallCaps w:val="0"/>
          <w:strike w:val="0"/>
          <w:color w:val="000000"/>
          <w:sz w:val="22"/>
          <w:szCs w:val="22"/>
          <w:u w:val="single"/>
          <w:shd w:fill="auto" w:val="clear"/>
          <w:vertAlign w:val="baseline"/>
          <w:rtl w:val="0"/>
        </w:rPr>
        <w:t xml:space="preserve">Operating Expenses</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 41.37% which is a more realistic figure</w:t>
      </w:r>
    </w:p>
    <w:p w:rsidR="00000000" w:rsidDel="00000000" w:rsidP="00000000" w:rsidRDefault="00000000" w:rsidRPr="00000000" w14:paraId="0000037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160" w:right="0" w:hanging="285"/>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Gross Income</w:t>
      </w:r>
    </w:p>
    <w:p w:rsidR="00000000" w:rsidDel="00000000" w:rsidP="00000000" w:rsidRDefault="00000000" w:rsidRPr="00000000" w14:paraId="00000376">
      <w:pPr>
        <w:keepNext w:val="0"/>
        <w:keepLines w:val="0"/>
        <w:widowControl w:val="1"/>
        <w:numPr>
          <w:ilvl w:val="0"/>
          <w:numId w:val="2"/>
        </w:numPr>
        <w:pBdr>
          <w:top w:space="0" w:sz="0" w:val="nil"/>
          <w:left w:space="0" w:sz="0" w:val="nil"/>
          <w:bottom w:space="0" w:sz="0" w:val="nil"/>
          <w:right w:space="0" w:sz="0" w:val="nil"/>
          <w:between w:space="0" w:sz="0" w:val="nil"/>
        </w:pBdr>
        <w:shd w:fill="auto" w:val="clear"/>
        <w:tabs>
          <w:tab w:val="left" w:pos="720"/>
        </w:tabs>
        <w:spacing w:after="0" w:before="120" w:line="240" w:lineRule="auto"/>
        <w:ind w:left="720" w:right="0" w:hanging="360"/>
        <w:jc w:val="left"/>
        <w:rPr>
          <w:i w:val="0"/>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Using the revised Net Operating Income calculated the value based on an 8.00% Cap Rate</w:t>
      </w:r>
    </w:p>
    <w:p w:rsidR="00000000" w:rsidDel="00000000" w:rsidP="00000000" w:rsidRDefault="00000000" w:rsidRPr="00000000" w14:paraId="00000377">
      <w:pPr>
        <w:keepNext w:val="0"/>
        <w:keepLines w:val="0"/>
        <w:widowControl w:val="1"/>
        <w:pBdr>
          <w:top w:space="0" w:sz="0" w:val="nil"/>
          <w:left w:space="0" w:sz="0" w:val="nil"/>
          <w:bottom w:space="0" w:sz="0" w:val="nil"/>
          <w:right w:space="0" w:sz="0" w:val="nil"/>
          <w:between w:space="0" w:sz="0" w:val="nil"/>
        </w:pBdr>
        <w:shd w:fill="auto" w:val="clear"/>
        <w:tabs>
          <w:tab w:val="left" w:pos="720"/>
        </w:tabs>
        <w:spacing w:after="0" w:before="120" w:line="240" w:lineRule="auto"/>
        <w:ind w:left="720" w:right="0" w:hanging="285"/>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tab/>
        <w:t xml:space="preserve">Value = </w:t>
      </w:r>
      <w:r w:rsidDel="00000000" w:rsidR="00000000" w:rsidRPr="00000000">
        <w:rPr>
          <w:rFonts w:ascii="Arial" w:cs="Arial" w:eastAsia="Arial" w:hAnsi="Arial"/>
          <w:b w:val="0"/>
          <w:i w:val="0"/>
          <w:smallCaps w:val="0"/>
          <w:strike w:val="0"/>
          <w:color w:val="000000"/>
          <w:sz w:val="22"/>
          <w:szCs w:val="22"/>
          <w:u w:val="single"/>
          <w:shd w:fill="auto" w:val="clear"/>
          <w:vertAlign w:val="baseline"/>
          <w:rtl w:val="0"/>
        </w:rPr>
        <w:t xml:space="preserve">Net Operating Income x 100</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 $5,814,838 Asking Price $8,000,000</w:t>
      </w:r>
    </w:p>
    <w:p w:rsidR="00000000" w:rsidDel="00000000" w:rsidP="00000000" w:rsidRDefault="00000000" w:rsidRPr="00000000" w14:paraId="00000378">
      <w:pPr>
        <w:keepNext w:val="0"/>
        <w:keepLines w:val="0"/>
        <w:widowControl w:val="1"/>
        <w:pBdr>
          <w:top w:space="0" w:sz="0" w:val="nil"/>
          <w:left w:space="0" w:sz="0" w:val="nil"/>
          <w:bottom w:space="0" w:sz="0" w:val="nil"/>
          <w:right w:space="0" w:sz="0" w:val="nil"/>
          <w:between w:space="0" w:sz="0" w:val="nil"/>
        </w:pBdr>
        <w:shd w:fill="auto" w:val="clear"/>
        <w:tabs>
          <w:tab w:val="left" w:pos="720"/>
        </w:tabs>
        <w:spacing w:after="0" w:before="0" w:line="240" w:lineRule="auto"/>
        <w:ind w:left="720" w:right="0" w:hanging="285"/>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Cap Rate</w:t>
      </w:r>
    </w:p>
    <w:p w:rsidR="00000000" w:rsidDel="00000000" w:rsidP="00000000" w:rsidRDefault="00000000" w:rsidRPr="00000000" w14:paraId="00000379">
      <w:pPr>
        <w:keepNext w:val="0"/>
        <w:keepLines w:val="0"/>
        <w:widowControl w:val="1"/>
        <w:pBdr>
          <w:top w:space="0" w:sz="0" w:val="nil"/>
          <w:left w:space="0" w:sz="0" w:val="nil"/>
          <w:bottom w:space="0" w:sz="0" w:val="nil"/>
          <w:right w:space="0" w:sz="0" w:val="nil"/>
          <w:between w:space="0" w:sz="0" w:val="nil"/>
        </w:pBdr>
        <w:shd w:fill="auto" w:val="clear"/>
        <w:tabs>
          <w:tab w:val="left" w:pos="0"/>
        </w:tabs>
        <w:spacing w:after="0" w:before="120" w:line="240" w:lineRule="auto"/>
        <w:ind w:left="0" w:right="0" w:firstLine="9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Questions</w:t>
      </w:r>
      <w:r w:rsidDel="00000000" w:rsidR="00000000" w:rsidRPr="00000000">
        <w:rPr>
          <w:rtl w:val="0"/>
        </w:rPr>
      </w:r>
    </w:p>
    <w:p w:rsidR="00000000" w:rsidDel="00000000" w:rsidP="00000000" w:rsidRDefault="00000000" w:rsidRPr="00000000" w14:paraId="0000037A">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120" w:line="240" w:lineRule="auto"/>
        <w:ind w:left="720" w:right="0" w:hanging="360"/>
        <w:jc w:val="left"/>
        <w:rPr>
          <w:i w:val="0"/>
          <w:smallCaps w:val="0"/>
          <w:strike w:val="0"/>
          <w:color w:val="000000"/>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What price should we offer to get an 8.00% Cap Rate?</w:t>
      </w:r>
      <w:r w:rsidDel="00000000" w:rsidR="00000000" w:rsidRPr="00000000">
        <w:rPr>
          <w:rtl w:val="0"/>
        </w:rPr>
      </w:r>
    </w:p>
    <w:p w:rsidR="00000000" w:rsidDel="00000000" w:rsidP="00000000" w:rsidRDefault="00000000" w:rsidRPr="00000000" w14:paraId="0000037B">
      <w:pPr>
        <w:keepNext w:val="0"/>
        <w:keepLines w:val="0"/>
        <w:widowControl w:val="1"/>
        <w:pBdr>
          <w:top w:space="0" w:sz="0" w:val="nil"/>
          <w:left w:space="0" w:sz="0" w:val="nil"/>
          <w:bottom w:space="0" w:sz="0" w:val="nil"/>
          <w:right w:space="0" w:sz="0" w:val="nil"/>
          <w:between w:space="0" w:sz="0" w:val="nil"/>
        </w:pBdr>
        <w:shd w:fill="auto" w:val="clear"/>
        <w:tabs>
          <w:tab w:val="left" w:pos="720"/>
        </w:tabs>
        <w:spacing w:after="0" w:before="120" w:line="240" w:lineRule="auto"/>
        <w:ind w:left="720" w:right="0" w:hanging="285"/>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Using the revised Net Operating Income calculated the value based on an 8.00% Cap Rate</w:t>
      </w:r>
    </w:p>
    <w:p w:rsidR="00000000" w:rsidDel="00000000" w:rsidP="00000000" w:rsidRDefault="00000000" w:rsidRPr="00000000" w14:paraId="0000037C">
      <w:pPr>
        <w:keepNext w:val="0"/>
        <w:keepLines w:val="0"/>
        <w:widowControl w:val="1"/>
        <w:pBdr>
          <w:top w:space="0" w:sz="0" w:val="nil"/>
          <w:left w:space="0" w:sz="0" w:val="nil"/>
          <w:bottom w:space="0" w:sz="0" w:val="nil"/>
          <w:right w:space="0" w:sz="0" w:val="nil"/>
          <w:between w:space="0" w:sz="0" w:val="nil"/>
        </w:pBdr>
        <w:shd w:fill="auto" w:val="clear"/>
        <w:tabs>
          <w:tab w:val="left" w:pos="720"/>
        </w:tabs>
        <w:spacing w:after="0" w:before="120" w:line="240" w:lineRule="auto"/>
        <w:ind w:left="720" w:right="0" w:hanging="285"/>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tab/>
        <w:t xml:space="preserve">Value = </w:t>
      </w:r>
      <w:r w:rsidDel="00000000" w:rsidR="00000000" w:rsidRPr="00000000">
        <w:rPr>
          <w:rFonts w:ascii="Arial" w:cs="Arial" w:eastAsia="Arial" w:hAnsi="Arial"/>
          <w:b w:val="0"/>
          <w:i w:val="0"/>
          <w:smallCaps w:val="0"/>
          <w:strike w:val="0"/>
          <w:color w:val="000000"/>
          <w:sz w:val="22"/>
          <w:szCs w:val="22"/>
          <w:u w:val="single"/>
          <w:shd w:fill="auto" w:val="clear"/>
          <w:vertAlign w:val="baseline"/>
          <w:rtl w:val="0"/>
        </w:rPr>
        <w:t xml:space="preserve">Net Operating Income x 100</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$5,814,838</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Asking Price $8,000,000</w:t>
      </w:r>
    </w:p>
    <w:p w:rsidR="00000000" w:rsidDel="00000000" w:rsidP="00000000" w:rsidRDefault="00000000" w:rsidRPr="00000000" w14:paraId="0000037D">
      <w:pPr>
        <w:keepNext w:val="0"/>
        <w:keepLines w:val="0"/>
        <w:widowControl w:val="1"/>
        <w:pBdr>
          <w:top w:space="0" w:sz="0" w:val="nil"/>
          <w:left w:space="0" w:sz="0" w:val="nil"/>
          <w:bottom w:space="0" w:sz="0" w:val="nil"/>
          <w:right w:space="0" w:sz="0" w:val="nil"/>
          <w:between w:space="0" w:sz="0" w:val="nil"/>
        </w:pBdr>
        <w:shd w:fill="auto" w:val="clear"/>
        <w:tabs>
          <w:tab w:val="left" w:pos="720"/>
        </w:tabs>
        <w:spacing w:after="0" w:before="0" w:line="240" w:lineRule="auto"/>
        <w:ind w:left="720" w:right="0" w:hanging="285"/>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Cap Rate</w:t>
      </w:r>
    </w:p>
    <w:p w:rsidR="00000000" w:rsidDel="00000000" w:rsidP="00000000" w:rsidRDefault="00000000" w:rsidRPr="00000000" w14:paraId="0000037E">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120" w:line="240" w:lineRule="auto"/>
        <w:ind w:left="720" w:right="0" w:hanging="360"/>
        <w:jc w:val="left"/>
        <w:rPr>
          <w:i w:val="0"/>
          <w:smallCaps w:val="0"/>
          <w:strike w:val="0"/>
          <w:color w:val="000000"/>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Is there potential to increase the financing and lower the equity requirements?</w:t>
      </w:r>
    </w:p>
    <w:p w:rsidR="00000000" w:rsidDel="00000000" w:rsidP="00000000" w:rsidRDefault="00000000" w:rsidRPr="00000000" w14:paraId="0000037F">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630" w:right="0" w:hanging="63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    </w:t>
        <w:tab/>
        <w:tab/>
        <w:tab/>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Loan to Value Ratio: 73.95% Debt Service Ratio: 1.28 </w:t>
      </w:r>
    </w:p>
    <w:p w:rsidR="00000000" w:rsidDel="00000000" w:rsidP="00000000" w:rsidRDefault="00000000" w:rsidRPr="00000000" w14:paraId="00000380">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630" w:right="0" w:hanging="63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tab/>
        <w:tab/>
        <w:t xml:space="preserve">No potential for increasing the first mortgage</w:t>
      </w:r>
    </w:p>
    <w:p w:rsidR="00000000" w:rsidDel="00000000" w:rsidP="00000000" w:rsidRDefault="00000000" w:rsidRPr="00000000" w14:paraId="00000381">
      <w:pPr>
        <w:keepNext w:val="0"/>
        <w:keepLines w:val="0"/>
        <w:widowControl w:val="1"/>
        <w:numPr>
          <w:ilvl w:val="0"/>
          <w:numId w:val="5"/>
        </w:numPr>
        <w:pBdr>
          <w:top w:space="0" w:sz="0" w:val="nil"/>
          <w:left w:space="0" w:sz="0" w:val="nil"/>
          <w:bottom w:space="0" w:sz="0" w:val="nil"/>
          <w:right w:space="0" w:sz="0" w:val="nil"/>
          <w:between w:space="0" w:sz="0" w:val="nil"/>
        </w:pBdr>
        <w:shd w:fill="auto" w:val="clear"/>
        <w:tabs>
          <w:tab w:val="left" w:pos="720"/>
        </w:tabs>
        <w:spacing w:after="0" w:before="120" w:line="240" w:lineRule="auto"/>
        <w:ind w:left="630" w:right="0" w:hanging="270"/>
        <w:jc w:val="left"/>
        <w:rPr>
          <w:i w:val="0"/>
          <w:smallCaps w:val="0"/>
          <w:strike w:val="0"/>
          <w:color w:val="000000"/>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How risky is the investment?</w:t>
      </w:r>
    </w:p>
    <w:p w:rsidR="00000000" w:rsidDel="00000000" w:rsidP="00000000" w:rsidRDefault="00000000" w:rsidRPr="00000000" w14:paraId="00000382">
      <w:pPr>
        <w:keepNext w:val="0"/>
        <w:keepLines w:val="0"/>
        <w:widowControl w:val="1"/>
        <w:pBdr>
          <w:top w:space="0" w:sz="0" w:val="nil"/>
          <w:left w:space="0" w:sz="0" w:val="nil"/>
          <w:bottom w:space="0" w:sz="0" w:val="nil"/>
          <w:right w:space="0" w:sz="0" w:val="nil"/>
          <w:between w:space="0" w:sz="0" w:val="nil"/>
        </w:pBdr>
        <w:shd w:fill="auto" w:val="clear"/>
        <w:tabs>
          <w:tab w:val="left" w:pos="720"/>
        </w:tabs>
        <w:spacing w:after="0" w:before="120" w:line="240" w:lineRule="auto"/>
        <w:ind w:left="630" w:right="0" w:hanging="285"/>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tab/>
        <w:t xml:space="preserve">Default Ratio (Breakeven Point): 84.20%</w:t>
      </w:r>
    </w:p>
    <w:p w:rsidR="00000000" w:rsidDel="00000000" w:rsidP="00000000" w:rsidRDefault="00000000" w:rsidRPr="00000000" w14:paraId="00000383">
      <w:pPr>
        <w:keepNext w:val="0"/>
        <w:keepLines w:val="0"/>
        <w:widowControl w:val="1"/>
        <w:pBdr>
          <w:top w:space="0" w:sz="0" w:val="nil"/>
          <w:left w:space="0" w:sz="0" w:val="nil"/>
          <w:bottom w:space="0" w:sz="0" w:val="nil"/>
          <w:right w:space="0" w:sz="0" w:val="nil"/>
          <w:between w:space="0" w:sz="0" w:val="nil"/>
        </w:pBdr>
        <w:shd w:fill="auto" w:val="clear"/>
        <w:tabs>
          <w:tab w:val="left" w:pos="720"/>
        </w:tabs>
        <w:spacing w:after="0" w:before="120" w:line="240" w:lineRule="auto"/>
        <w:ind w:left="630" w:right="0" w:hanging="285"/>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tab/>
        <w:t xml:space="preserve">Debt Service Ratio: 1.28</w:t>
      </w:r>
    </w:p>
    <w:p w:rsidR="00000000" w:rsidDel="00000000" w:rsidP="00000000" w:rsidRDefault="00000000" w:rsidRPr="00000000" w14:paraId="00000384">
      <w:pPr>
        <w:keepNext w:val="0"/>
        <w:keepLines w:val="0"/>
        <w:widowControl w:val="1"/>
        <w:pBdr>
          <w:top w:space="0" w:sz="0" w:val="nil"/>
          <w:left w:space="0" w:sz="0" w:val="nil"/>
          <w:bottom w:space="0" w:sz="0" w:val="nil"/>
          <w:right w:space="0" w:sz="0" w:val="nil"/>
          <w:between w:space="0" w:sz="0" w:val="nil"/>
        </w:pBdr>
        <w:shd w:fill="auto" w:val="clear"/>
        <w:tabs>
          <w:tab w:val="left" w:pos="720"/>
        </w:tabs>
        <w:spacing w:after="0" w:before="120" w:line="240" w:lineRule="auto"/>
        <w:ind w:left="0" w:right="0" w:hanging="285"/>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Conclusion.</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Investment with moderate risk with no potential for increasing the first mortgage</w:t>
      </w:r>
      <w:r w:rsidDel="00000000" w:rsidR="00000000" w:rsidRPr="00000000">
        <w:br w:type="page"/>
      </w:r>
      <w:r w:rsidDel="00000000" w:rsidR="00000000" w:rsidRPr="00000000">
        <w:rPr>
          <w:rtl w:val="0"/>
        </w:rPr>
      </w:r>
    </w:p>
    <w:p w:rsidR="00000000" w:rsidDel="00000000" w:rsidP="00000000" w:rsidRDefault="00000000" w:rsidRPr="00000000" w14:paraId="00000385">
      <w:pPr>
        <w:pStyle w:val="Heading1"/>
        <w:rPr/>
      </w:pPr>
      <w:bookmarkStart w:colFirst="0" w:colLast="0" w:name="_nmf14n" w:id="47"/>
      <w:bookmarkEnd w:id="47"/>
      <w:r w:rsidDel="00000000" w:rsidR="00000000" w:rsidRPr="00000000">
        <w:rPr>
          <w:rtl w:val="0"/>
        </w:rPr>
        <w:t xml:space="preserve">Future Capital Expenditures  </w:t>
      </w:r>
    </w:p>
    <w:p w:rsidR="00000000" w:rsidDel="00000000" w:rsidP="00000000" w:rsidRDefault="00000000" w:rsidRPr="00000000" w14:paraId="00000386">
      <w:pPr>
        <w:rPr>
          <w:rFonts w:ascii="Arial" w:cs="Arial" w:eastAsia="Arial" w:hAnsi="Arial"/>
          <w:sz w:val="22"/>
          <w:szCs w:val="22"/>
        </w:rPr>
      </w:pPr>
      <w:r w:rsidDel="00000000" w:rsidR="00000000" w:rsidRPr="00000000">
        <w:rPr>
          <w:rFonts w:ascii="Arial" w:cs="Arial" w:eastAsia="Arial" w:hAnsi="Arial"/>
          <w:sz w:val="22"/>
          <w:szCs w:val="22"/>
          <w:rtl w:val="0"/>
        </w:rPr>
        <w:t xml:space="preserve">In determining the value of the building the investor should have a professional engineering inspection to determine:</w:t>
      </w:r>
    </w:p>
    <w:p w:rsidR="00000000" w:rsidDel="00000000" w:rsidP="00000000" w:rsidRDefault="00000000" w:rsidRPr="00000000" w14:paraId="00000387">
      <w:pPr>
        <w:rPr/>
      </w:pPr>
      <w:r w:rsidDel="00000000" w:rsidR="00000000" w:rsidRPr="00000000">
        <w:rPr>
          <w:rtl w:val="0"/>
        </w:rPr>
      </w:r>
    </w:p>
    <w:p w:rsidR="00000000" w:rsidDel="00000000" w:rsidP="00000000" w:rsidRDefault="00000000" w:rsidRPr="00000000" w14:paraId="00000388">
      <w:pPr>
        <w:numPr>
          <w:ilvl w:val="0"/>
          <w:numId w:val="22"/>
        </w:numPr>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Immediate major repairs</w:t>
      </w:r>
    </w:p>
    <w:p w:rsidR="00000000" w:rsidDel="00000000" w:rsidP="00000000" w:rsidRDefault="00000000" w:rsidRPr="00000000" w14:paraId="00000389">
      <w:pPr>
        <w:numPr>
          <w:ilvl w:val="0"/>
          <w:numId w:val="22"/>
        </w:numPr>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Future capital expenditures and repairs</w:t>
      </w:r>
    </w:p>
    <w:p w:rsidR="00000000" w:rsidDel="00000000" w:rsidP="00000000" w:rsidRDefault="00000000" w:rsidRPr="00000000" w14:paraId="0000038A">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38B">
      <w:pPr>
        <w:rPr>
          <w:rFonts w:ascii="Arial" w:cs="Arial" w:eastAsia="Arial" w:hAnsi="Arial"/>
          <w:sz w:val="22"/>
          <w:szCs w:val="22"/>
        </w:rPr>
      </w:pPr>
      <w:r w:rsidDel="00000000" w:rsidR="00000000" w:rsidRPr="00000000">
        <w:rPr/>
        <w:drawing>
          <wp:inline distB="0" distT="0" distL="0" distR="0">
            <wp:extent cx="4267200" cy="2838450"/>
            <wp:effectExtent b="0" l="0" r="0" t="0"/>
            <wp:docPr id="54" name="image47.png"/>
            <a:graphic>
              <a:graphicData uri="http://schemas.openxmlformats.org/drawingml/2006/picture">
                <pic:pic>
                  <pic:nvPicPr>
                    <pic:cNvPr id="0" name="image47.png"/>
                    <pic:cNvPicPr preferRelativeResize="0"/>
                  </pic:nvPicPr>
                  <pic:blipFill>
                    <a:blip r:embed="rId24"/>
                    <a:srcRect b="0" l="0" r="0" t="0"/>
                    <a:stretch>
                      <a:fillRect/>
                    </a:stretch>
                  </pic:blipFill>
                  <pic:spPr>
                    <a:xfrm>
                      <a:off x="0" y="0"/>
                      <a:ext cx="4267200" cy="2838450"/>
                    </a:xfrm>
                    <a:prstGeom prst="rect"/>
                    <a:ln/>
                  </pic:spPr>
                </pic:pic>
              </a:graphicData>
            </a:graphic>
          </wp:inline>
        </w:drawing>
      </w:r>
      <w:r w:rsidDel="00000000" w:rsidR="00000000" w:rsidRPr="00000000">
        <w:rPr>
          <w:rtl w:val="0"/>
        </w:rPr>
      </w:r>
    </w:p>
    <w:p w:rsidR="00000000" w:rsidDel="00000000" w:rsidP="00000000" w:rsidRDefault="00000000" w:rsidRPr="00000000" w14:paraId="0000038C">
      <w:pP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38D">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Immediate major repairs</w:t>
      </w:r>
    </w:p>
    <w:p w:rsidR="00000000" w:rsidDel="00000000" w:rsidP="00000000" w:rsidRDefault="00000000" w:rsidRPr="00000000" w14:paraId="0000038E">
      <w:pPr>
        <w:rPr>
          <w:rFonts w:ascii="Arial" w:cs="Arial" w:eastAsia="Arial" w:hAnsi="Arial"/>
          <w:sz w:val="22"/>
          <w:szCs w:val="22"/>
        </w:rPr>
      </w:pPr>
      <w:r w:rsidDel="00000000" w:rsidR="00000000" w:rsidRPr="00000000">
        <w:rPr>
          <w:rFonts w:ascii="Arial" w:cs="Arial" w:eastAsia="Arial" w:hAnsi="Arial"/>
          <w:sz w:val="22"/>
          <w:szCs w:val="22"/>
          <w:rtl w:val="0"/>
        </w:rPr>
        <w:t xml:space="preserve">These are urgent expenditures that need to be made by the buyer shortly after taking ownership of the building such as replacing a leaking roof.</w:t>
      </w:r>
    </w:p>
    <w:p w:rsidR="00000000" w:rsidDel="00000000" w:rsidP="00000000" w:rsidRDefault="00000000" w:rsidRPr="00000000" w14:paraId="0000038F">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390">
      <w:pPr>
        <w:rPr>
          <w:rFonts w:ascii="Arial" w:cs="Arial" w:eastAsia="Arial" w:hAnsi="Arial"/>
          <w:sz w:val="22"/>
          <w:szCs w:val="22"/>
        </w:rPr>
      </w:pPr>
      <w:r w:rsidDel="00000000" w:rsidR="00000000" w:rsidRPr="00000000">
        <w:rPr>
          <w:rFonts w:ascii="Arial" w:cs="Arial" w:eastAsia="Arial" w:hAnsi="Arial"/>
          <w:sz w:val="22"/>
          <w:szCs w:val="22"/>
          <w:rtl w:val="0"/>
        </w:rPr>
        <w:t xml:space="preserve">Example:</w:t>
      </w:r>
    </w:p>
    <w:p w:rsidR="00000000" w:rsidDel="00000000" w:rsidP="00000000" w:rsidRDefault="00000000" w:rsidRPr="00000000" w14:paraId="00000391">
      <w:pPr>
        <w:rPr>
          <w:rFonts w:ascii="Arial" w:cs="Arial" w:eastAsia="Arial" w:hAnsi="Arial"/>
          <w:sz w:val="22"/>
          <w:szCs w:val="22"/>
        </w:rPr>
      </w:pPr>
      <w:r w:rsidDel="00000000" w:rsidR="00000000" w:rsidRPr="00000000">
        <w:rPr>
          <w:rFonts w:ascii="Arial" w:cs="Arial" w:eastAsia="Arial" w:hAnsi="Arial"/>
          <w:sz w:val="22"/>
          <w:szCs w:val="22"/>
          <w:rtl w:val="0"/>
        </w:rPr>
        <w:t xml:space="preserve">Prior to buying the building, the buyer engaged a professional engineering firm to inspect the building and they found the following remedial needed to be done:</w:t>
      </w:r>
    </w:p>
    <w:p w:rsidR="00000000" w:rsidDel="00000000" w:rsidP="00000000" w:rsidRDefault="00000000" w:rsidRPr="00000000" w14:paraId="00000392">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393">
      <w:pPr>
        <w:tabs>
          <w:tab w:val="left" w:pos="360"/>
        </w:tabs>
        <w:ind w:left="360" w:hanging="90"/>
        <w:rPr>
          <w:rFonts w:ascii="Arial" w:cs="Arial" w:eastAsia="Arial" w:hAnsi="Arial"/>
          <w:sz w:val="22"/>
          <w:szCs w:val="22"/>
        </w:rPr>
      </w:pPr>
      <w:r w:rsidDel="00000000" w:rsidR="00000000" w:rsidRPr="00000000">
        <w:rPr>
          <w:rFonts w:ascii="Arial" w:cs="Arial" w:eastAsia="Arial" w:hAnsi="Arial"/>
          <w:sz w:val="22"/>
          <w:szCs w:val="22"/>
          <w:rtl w:val="0"/>
        </w:rPr>
        <w:t xml:space="preserve">Resurfacing the roof $220,000</w:t>
      </w:r>
    </w:p>
    <w:p w:rsidR="00000000" w:rsidDel="00000000" w:rsidP="00000000" w:rsidRDefault="00000000" w:rsidRPr="00000000" w14:paraId="00000394">
      <w:pPr>
        <w:tabs>
          <w:tab w:val="left" w:pos="360"/>
        </w:tabs>
        <w:ind w:left="360" w:hanging="90"/>
        <w:rPr>
          <w:rFonts w:ascii="Arial" w:cs="Arial" w:eastAsia="Arial" w:hAnsi="Arial"/>
          <w:sz w:val="22"/>
          <w:szCs w:val="22"/>
        </w:rPr>
      </w:pPr>
      <w:r w:rsidDel="00000000" w:rsidR="00000000" w:rsidRPr="00000000">
        <w:rPr>
          <w:rFonts w:ascii="Arial" w:cs="Arial" w:eastAsia="Arial" w:hAnsi="Arial"/>
          <w:sz w:val="22"/>
          <w:szCs w:val="22"/>
          <w:rtl w:val="0"/>
        </w:rPr>
        <w:t xml:space="preserve">Upgrade the aging and unreliable elevator $110,000</w:t>
      </w:r>
    </w:p>
    <w:p w:rsidR="00000000" w:rsidDel="00000000" w:rsidP="00000000" w:rsidRDefault="00000000" w:rsidRPr="00000000" w14:paraId="00000395">
      <w:pPr>
        <w:tabs>
          <w:tab w:val="left" w:pos="360"/>
        </w:tabs>
        <w:ind w:left="360" w:hanging="90"/>
        <w:rPr>
          <w:rFonts w:ascii="Arial" w:cs="Arial" w:eastAsia="Arial" w:hAnsi="Arial"/>
          <w:sz w:val="22"/>
          <w:szCs w:val="22"/>
        </w:rPr>
      </w:pPr>
      <w:r w:rsidDel="00000000" w:rsidR="00000000" w:rsidRPr="00000000">
        <w:rPr>
          <w:rtl w:val="0"/>
        </w:rPr>
      </w:r>
    </w:p>
    <w:p w:rsidR="00000000" w:rsidDel="00000000" w:rsidP="00000000" w:rsidRDefault="00000000" w:rsidRPr="00000000" w14:paraId="00000396">
      <w:pPr>
        <w:tabs>
          <w:tab w:val="left" w:pos="360"/>
        </w:tabs>
        <w:ind w:left="360" w:hanging="90"/>
        <w:rPr>
          <w:rFonts w:ascii="Arial" w:cs="Arial" w:eastAsia="Arial" w:hAnsi="Arial"/>
          <w:sz w:val="22"/>
          <w:szCs w:val="22"/>
        </w:rPr>
      </w:pPr>
      <w:r w:rsidDel="00000000" w:rsidR="00000000" w:rsidRPr="00000000">
        <w:rPr>
          <w:rFonts w:ascii="Arial" w:cs="Arial" w:eastAsia="Arial" w:hAnsi="Arial"/>
          <w:sz w:val="22"/>
          <w:szCs w:val="22"/>
          <w:rtl w:val="0"/>
        </w:rPr>
        <w:t xml:space="preserve">Total Cost: $330,000</w:t>
      </w:r>
    </w:p>
    <w:p w:rsidR="00000000" w:rsidDel="00000000" w:rsidP="00000000" w:rsidRDefault="00000000" w:rsidRPr="00000000" w14:paraId="00000397">
      <w:pPr>
        <w:tabs>
          <w:tab w:val="left" w:pos="360"/>
        </w:tabs>
        <w:ind w:left="360" w:hanging="90"/>
        <w:rPr>
          <w:rFonts w:ascii="Arial" w:cs="Arial" w:eastAsia="Arial" w:hAnsi="Arial"/>
          <w:sz w:val="22"/>
          <w:szCs w:val="22"/>
        </w:rPr>
      </w:pPr>
      <w:r w:rsidDel="00000000" w:rsidR="00000000" w:rsidRPr="00000000">
        <w:rPr>
          <w:rtl w:val="0"/>
        </w:rPr>
      </w:r>
    </w:p>
    <w:p w:rsidR="00000000" w:rsidDel="00000000" w:rsidP="00000000" w:rsidRDefault="00000000" w:rsidRPr="00000000" w14:paraId="00000398">
      <w:pPr>
        <w:tabs>
          <w:tab w:val="left" w:pos="0"/>
        </w:tabs>
        <w:rPr>
          <w:rFonts w:ascii="Arial" w:cs="Arial" w:eastAsia="Arial" w:hAnsi="Arial"/>
          <w:sz w:val="22"/>
          <w:szCs w:val="22"/>
        </w:rPr>
      </w:pPr>
      <w:r w:rsidDel="00000000" w:rsidR="00000000" w:rsidRPr="00000000">
        <w:rPr>
          <w:rFonts w:ascii="Arial" w:cs="Arial" w:eastAsia="Arial" w:hAnsi="Arial"/>
          <w:sz w:val="22"/>
          <w:szCs w:val="22"/>
          <w:rtl w:val="0"/>
        </w:rPr>
        <w:t xml:space="preserve">A prudent buyer would deduct $330,000 or more for the urgent major repairs that need to be completed after taking ownership.</w:t>
      </w:r>
    </w:p>
    <w:p w:rsidR="00000000" w:rsidDel="00000000" w:rsidP="00000000" w:rsidRDefault="00000000" w:rsidRPr="00000000" w14:paraId="00000399">
      <w:pPr>
        <w:tabs>
          <w:tab w:val="left" w:pos="0"/>
        </w:tabs>
        <w:rPr>
          <w:rFonts w:ascii="Arial" w:cs="Arial" w:eastAsia="Arial" w:hAnsi="Arial"/>
          <w:sz w:val="22"/>
          <w:szCs w:val="22"/>
        </w:rPr>
      </w:pPr>
      <w:r w:rsidDel="00000000" w:rsidR="00000000" w:rsidRPr="00000000">
        <w:rPr>
          <w:rtl w:val="0"/>
        </w:rPr>
      </w:r>
    </w:p>
    <w:p w:rsidR="00000000" w:rsidDel="00000000" w:rsidP="00000000" w:rsidRDefault="00000000" w:rsidRPr="00000000" w14:paraId="0000039A">
      <w:pPr>
        <w:tabs>
          <w:tab w:val="left" w:pos="0"/>
        </w:tabs>
        <w:rPr>
          <w:rFonts w:ascii="Arial" w:cs="Arial" w:eastAsia="Arial" w:hAnsi="Arial"/>
          <w:b w:val="1"/>
          <w:sz w:val="22"/>
          <w:szCs w:val="22"/>
        </w:rPr>
      </w:pPr>
      <w:r w:rsidDel="00000000" w:rsidR="00000000" w:rsidRPr="00000000">
        <w:br w:type="page"/>
      </w:r>
      <w:r w:rsidDel="00000000" w:rsidR="00000000" w:rsidRPr="00000000">
        <w:rPr>
          <w:rFonts w:ascii="Arial" w:cs="Arial" w:eastAsia="Arial" w:hAnsi="Arial"/>
          <w:b w:val="1"/>
          <w:sz w:val="22"/>
          <w:szCs w:val="22"/>
          <w:rtl w:val="0"/>
        </w:rPr>
        <w:t xml:space="preserve">Future capital expenditures and repairs</w:t>
      </w:r>
    </w:p>
    <w:p w:rsidR="00000000" w:rsidDel="00000000" w:rsidP="00000000" w:rsidRDefault="00000000" w:rsidRPr="00000000" w14:paraId="0000039B">
      <w:pPr>
        <w:tabs>
          <w:tab w:val="left" w:pos="0"/>
        </w:tabs>
        <w:rPr>
          <w:rFonts w:ascii="Arial" w:cs="Arial" w:eastAsia="Arial" w:hAnsi="Arial"/>
          <w:sz w:val="22"/>
          <w:szCs w:val="22"/>
        </w:rPr>
      </w:pPr>
      <w:r w:rsidDel="00000000" w:rsidR="00000000" w:rsidRPr="00000000">
        <w:rPr>
          <w:rtl w:val="0"/>
        </w:rPr>
      </w:r>
    </w:p>
    <w:p w:rsidR="00000000" w:rsidDel="00000000" w:rsidP="00000000" w:rsidRDefault="00000000" w:rsidRPr="00000000" w14:paraId="0000039C">
      <w:pPr>
        <w:tabs>
          <w:tab w:val="left" w:pos="0"/>
        </w:tabs>
        <w:rPr>
          <w:rFonts w:ascii="Arial" w:cs="Arial" w:eastAsia="Arial" w:hAnsi="Arial"/>
          <w:sz w:val="22"/>
          <w:szCs w:val="22"/>
        </w:rPr>
      </w:pPr>
      <w:r w:rsidDel="00000000" w:rsidR="00000000" w:rsidRPr="00000000">
        <w:rPr>
          <w:rFonts w:ascii="Arial" w:cs="Arial" w:eastAsia="Arial" w:hAnsi="Arial"/>
          <w:sz w:val="22"/>
          <w:szCs w:val="22"/>
          <w:rtl w:val="0"/>
        </w:rPr>
        <w:t xml:space="preserve">As the building ages there are many capital expenditures that need to be made to maintain the building in good working order. These expenditures are nonrecurring and are in addition to the regular operating expenses and are often developed on behalf of the owner by architects, engineers of professionals specializing in conducting building assessments.</w:t>
      </w:r>
    </w:p>
    <w:p w:rsidR="00000000" w:rsidDel="00000000" w:rsidP="00000000" w:rsidRDefault="00000000" w:rsidRPr="00000000" w14:paraId="0000039D">
      <w:pPr>
        <w:tabs>
          <w:tab w:val="left" w:pos="0"/>
        </w:tabs>
        <w:rPr>
          <w:rFonts w:ascii="Arial" w:cs="Arial" w:eastAsia="Arial" w:hAnsi="Arial"/>
          <w:sz w:val="22"/>
          <w:szCs w:val="22"/>
        </w:rPr>
      </w:pPr>
      <w:r w:rsidDel="00000000" w:rsidR="00000000" w:rsidRPr="00000000">
        <w:rPr>
          <w:rtl w:val="0"/>
        </w:rPr>
      </w:r>
    </w:p>
    <w:p w:rsidR="00000000" w:rsidDel="00000000" w:rsidP="00000000" w:rsidRDefault="00000000" w:rsidRPr="00000000" w14:paraId="0000039E">
      <w:pPr>
        <w:tabs>
          <w:tab w:val="left" w:pos="0"/>
        </w:tabs>
        <w:rPr>
          <w:rFonts w:ascii="Arial" w:cs="Arial" w:eastAsia="Arial" w:hAnsi="Arial"/>
          <w:sz w:val="22"/>
          <w:szCs w:val="22"/>
        </w:rPr>
      </w:pPr>
      <w:r w:rsidDel="00000000" w:rsidR="00000000" w:rsidRPr="00000000">
        <w:rPr>
          <w:rFonts w:ascii="Arial" w:cs="Arial" w:eastAsia="Arial" w:hAnsi="Arial"/>
          <w:sz w:val="22"/>
          <w:szCs w:val="22"/>
          <w:rtl w:val="0"/>
        </w:rPr>
        <w:t xml:space="preserve">Following is an example of a cash flow projection for a 40 year old 100 unit rental apartment building.</w:t>
      </w:r>
    </w:p>
    <w:p w:rsidR="00000000" w:rsidDel="00000000" w:rsidP="00000000" w:rsidRDefault="00000000" w:rsidRPr="00000000" w14:paraId="0000039F">
      <w:pPr>
        <w:tabs>
          <w:tab w:val="left" w:pos="0"/>
        </w:tabs>
        <w:rPr>
          <w:rFonts w:ascii="Arial" w:cs="Arial" w:eastAsia="Arial" w:hAnsi="Arial"/>
          <w:sz w:val="22"/>
          <w:szCs w:val="22"/>
        </w:rPr>
      </w:pPr>
      <w:r w:rsidDel="00000000" w:rsidR="00000000" w:rsidRPr="00000000">
        <w:rPr>
          <w:rtl w:val="0"/>
        </w:rPr>
      </w:r>
    </w:p>
    <w:p w:rsidR="00000000" w:rsidDel="00000000" w:rsidP="00000000" w:rsidRDefault="00000000" w:rsidRPr="00000000" w14:paraId="000003A0">
      <w:pPr>
        <w:tabs>
          <w:tab w:val="left" w:pos="0"/>
        </w:tabs>
        <w:rPr>
          <w:rFonts w:ascii="Arial" w:cs="Arial" w:eastAsia="Arial" w:hAnsi="Arial"/>
          <w:sz w:val="22"/>
          <w:szCs w:val="22"/>
        </w:rPr>
      </w:pPr>
      <w:r w:rsidDel="00000000" w:rsidR="00000000" w:rsidRPr="00000000">
        <w:rPr>
          <w:rFonts w:ascii="Arial" w:cs="Arial" w:eastAsia="Arial" w:hAnsi="Arial"/>
          <w:sz w:val="22"/>
          <w:szCs w:val="22"/>
          <w:rtl w:val="0"/>
        </w:rPr>
        <w:t xml:space="preserve">The annual capital expenditures range from $202 to $$571 per unit per year or from 2.72% to 8.52% of potential gross income.</w:t>
      </w:r>
    </w:p>
    <w:p w:rsidR="00000000" w:rsidDel="00000000" w:rsidP="00000000" w:rsidRDefault="00000000" w:rsidRPr="00000000" w14:paraId="000003A1">
      <w:pPr>
        <w:tabs>
          <w:tab w:val="left" w:pos="0"/>
        </w:tabs>
        <w:rPr>
          <w:rFonts w:ascii="Arial" w:cs="Arial" w:eastAsia="Arial" w:hAnsi="Arial"/>
          <w:sz w:val="22"/>
          <w:szCs w:val="22"/>
        </w:rPr>
      </w:pPr>
      <w:r w:rsidDel="00000000" w:rsidR="00000000" w:rsidRPr="00000000">
        <w:rPr>
          <w:rtl w:val="0"/>
        </w:rPr>
      </w:r>
    </w:p>
    <w:p w:rsidR="00000000" w:rsidDel="00000000" w:rsidP="00000000" w:rsidRDefault="00000000" w:rsidRPr="00000000" w14:paraId="000003A2">
      <w:pPr>
        <w:tabs>
          <w:tab w:val="left" w:pos="0"/>
        </w:tabs>
        <w:rPr>
          <w:rFonts w:ascii="Arial" w:cs="Arial" w:eastAsia="Arial" w:hAnsi="Arial"/>
          <w:sz w:val="22"/>
          <w:szCs w:val="22"/>
        </w:rPr>
      </w:pPr>
      <w:r w:rsidDel="00000000" w:rsidR="00000000" w:rsidRPr="00000000">
        <w:rPr>
          <w:rFonts w:ascii="Arial" w:cs="Arial" w:eastAsia="Arial" w:hAnsi="Arial"/>
          <w:sz w:val="22"/>
          <w:szCs w:val="22"/>
          <w:rtl w:val="0"/>
        </w:rPr>
        <w:t xml:space="preserve">Investors often set up a replacement reserve fund which they contribute to on a regular basis to ensure that funds are available to carry out the needed capital expenditures. As an example, in 2020 $60,000 is needed to replace the asphalt parking area and the total capital expenditures in 2020 is $80,500.</w:t>
      </w:r>
    </w:p>
    <w:p w:rsidR="00000000" w:rsidDel="00000000" w:rsidP="00000000" w:rsidRDefault="00000000" w:rsidRPr="00000000" w14:paraId="000003A3">
      <w:pPr>
        <w:tabs>
          <w:tab w:val="left" w:pos="0"/>
        </w:tabs>
        <w:rPr>
          <w:rFonts w:ascii="Arial" w:cs="Arial" w:eastAsia="Arial" w:hAnsi="Arial"/>
          <w:sz w:val="22"/>
          <w:szCs w:val="22"/>
        </w:rPr>
      </w:pPr>
      <w:r w:rsidDel="00000000" w:rsidR="00000000" w:rsidRPr="00000000">
        <w:rPr>
          <w:rtl w:val="0"/>
        </w:rPr>
      </w:r>
    </w:p>
    <w:p w:rsidR="00000000" w:rsidDel="00000000" w:rsidP="00000000" w:rsidRDefault="00000000" w:rsidRPr="00000000" w14:paraId="000003A4">
      <w:pPr>
        <w:tabs>
          <w:tab w:val="left" w:pos="0"/>
        </w:tabs>
        <w:rPr>
          <w:rFonts w:ascii="Arial" w:cs="Arial" w:eastAsia="Arial" w:hAnsi="Arial"/>
          <w:sz w:val="22"/>
          <w:szCs w:val="22"/>
        </w:rPr>
      </w:pPr>
      <w:r w:rsidDel="00000000" w:rsidR="00000000" w:rsidRPr="00000000">
        <w:rPr>
          <w:rFonts w:ascii="Arial" w:cs="Arial" w:eastAsia="Arial" w:hAnsi="Arial"/>
          <w:sz w:val="22"/>
          <w:szCs w:val="22"/>
        </w:rPr>
        <w:drawing>
          <wp:inline distB="0" distT="0" distL="0" distR="0">
            <wp:extent cx="6210300" cy="3857625"/>
            <wp:effectExtent b="0" l="0" r="0" t="0"/>
            <wp:docPr id="55" name="image54.png"/>
            <a:graphic>
              <a:graphicData uri="http://schemas.openxmlformats.org/drawingml/2006/picture">
                <pic:pic>
                  <pic:nvPicPr>
                    <pic:cNvPr id="0" name="image54.png"/>
                    <pic:cNvPicPr preferRelativeResize="0"/>
                  </pic:nvPicPr>
                  <pic:blipFill>
                    <a:blip r:embed="rId25"/>
                    <a:srcRect b="0" l="0" r="0" t="0"/>
                    <a:stretch>
                      <a:fillRect/>
                    </a:stretch>
                  </pic:blipFill>
                  <pic:spPr>
                    <a:xfrm>
                      <a:off x="0" y="0"/>
                      <a:ext cx="6210300" cy="3857625"/>
                    </a:xfrm>
                    <a:prstGeom prst="rect"/>
                    <a:ln/>
                  </pic:spPr>
                </pic:pic>
              </a:graphicData>
            </a:graphic>
          </wp:inline>
        </w:drawing>
      </w:r>
      <w:r w:rsidDel="00000000" w:rsidR="00000000" w:rsidRPr="00000000">
        <w:rPr>
          <w:rtl w:val="0"/>
        </w:rPr>
      </w:r>
    </w:p>
    <w:p w:rsidR="00000000" w:rsidDel="00000000" w:rsidP="00000000" w:rsidRDefault="00000000" w:rsidRPr="00000000" w14:paraId="000003A5">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3A6">
      <w:pPr>
        <w:rPr>
          <w:rFonts w:ascii="Arial" w:cs="Arial" w:eastAsia="Arial" w:hAnsi="Arial"/>
          <w:sz w:val="22"/>
          <w:szCs w:val="22"/>
        </w:rPr>
      </w:pPr>
      <w:r w:rsidDel="00000000" w:rsidR="00000000" w:rsidRPr="00000000">
        <w:rPr>
          <w:rFonts w:ascii="Arial" w:cs="Arial" w:eastAsia="Arial" w:hAnsi="Arial"/>
          <w:sz w:val="22"/>
          <w:szCs w:val="22"/>
        </w:rPr>
        <w:drawing>
          <wp:inline distB="0" distT="0" distL="0" distR="0">
            <wp:extent cx="9525" cy="19050"/>
            <wp:effectExtent b="0" l="0" r="0" t="0"/>
            <wp:docPr id="56" name="image50.png"/>
            <a:graphic>
              <a:graphicData uri="http://schemas.openxmlformats.org/drawingml/2006/picture">
                <pic:pic>
                  <pic:nvPicPr>
                    <pic:cNvPr id="0" name="image50.png"/>
                    <pic:cNvPicPr preferRelativeResize="0"/>
                  </pic:nvPicPr>
                  <pic:blipFill>
                    <a:blip r:embed="rId26"/>
                    <a:srcRect b="0" l="0" r="0" t="0"/>
                    <a:stretch>
                      <a:fillRect/>
                    </a:stretch>
                  </pic:blipFill>
                  <pic:spPr>
                    <a:xfrm>
                      <a:off x="0" y="0"/>
                      <a:ext cx="9525" cy="19050"/>
                    </a:xfrm>
                    <a:prstGeom prst="rect"/>
                    <a:ln/>
                  </pic:spPr>
                </pic:pic>
              </a:graphicData>
            </a:graphic>
          </wp:inline>
        </w:drawing>
      </w:r>
      <w:r w:rsidDel="00000000" w:rsidR="00000000" w:rsidRPr="00000000">
        <w:rPr>
          <w:rFonts w:ascii="Arial" w:cs="Arial" w:eastAsia="Arial" w:hAnsi="Arial"/>
          <w:sz w:val="22"/>
          <w:szCs w:val="22"/>
        </w:rPr>
        <w:drawing>
          <wp:inline distB="0" distT="0" distL="0" distR="0">
            <wp:extent cx="9525" cy="19050"/>
            <wp:effectExtent b="0" l="0" r="0" t="0"/>
            <wp:docPr id="57" name="image50.png"/>
            <a:graphic>
              <a:graphicData uri="http://schemas.openxmlformats.org/drawingml/2006/picture">
                <pic:pic>
                  <pic:nvPicPr>
                    <pic:cNvPr id="0" name="image50.png"/>
                    <pic:cNvPicPr preferRelativeResize="0"/>
                  </pic:nvPicPr>
                  <pic:blipFill>
                    <a:blip r:embed="rId26"/>
                    <a:srcRect b="0" l="0" r="0" t="0"/>
                    <a:stretch>
                      <a:fillRect/>
                    </a:stretch>
                  </pic:blipFill>
                  <pic:spPr>
                    <a:xfrm>
                      <a:off x="0" y="0"/>
                      <a:ext cx="9525" cy="19050"/>
                    </a:xfrm>
                    <a:prstGeom prst="rect"/>
                    <a:ln/>
                  </pic:spPr>
                </pic:pic>
              </a:graphicData>
            </a:graphic>
          </wp:inline>
        </w:drawing>
      </w:r>
      <w:r w:rsidDel="00000000" w:rsidR="00000000" w:rsidRPr="00000000">
        <w:rPr>
          <w:rtl w:val="0"/>
        </w:rPr>
      </w:r>
    </w:p>
    <w:p w:rsidR="00000000" w:rsidDel="00000000" w:rsidP="00000000" w:rsidRDefault="00000000" w:rsidRPr="00000000" w14:paraId="000003A7">
      <w:pPr>
        <w:ind w:firstLine="360"/>
        <w:rPr>
          <w:rFonts w:ascii="Arial" w:cs="Arial" w:eastAsia="Arial" w:hAnsi="Arial"/>
          <w:sz w:val="22"/>
          <w:szCs w:val="22"/>
        </w:rPr>
      </w:pPr>
      <w:r w:rsidDel="00000000" w:rsidR="00000000" w:rsidRPr="00000000">
        <w:rPr>
          <w:rtl w:val="0"/>
        </w:rPr>
      </w:r>
    </w:p>
    <w:p w:rsidR="00000000" w:rsidDel="00000000" w:rsidP="00000000" w:rsidRDefault="00000000" w:rsidRPr="00000000" w14:paraId="000003A8">
      <w:pPr>
        <w:rPr/>
      </w:pPr>
      <w:r w:rsidDel="00000000" w:rsidR="00000000" w:rsidRPr="00000000">
        <w:rPr>
          <w:rtl w:val="0"/>
        </w:rPr>
      </w:r>
    </w:p>
    <w:p w:rsidR="00000000" w:rsidDel="00000000" w:rsidP="00000000" w:rsidRDefault="00000000" w:rsidRPr="00000000" w14:paraId="000003A9">
      <w:pPr>
        <w:rPr/>
      </w:pPr>
      <w:r w:rsidDel="00000000" w:rsidR="00000000" w:rsidRPr="00000000">
        <w:rPr>
          <w:rtl w:val="0"/>
        </w:rPr>
      </w:r>
    </w:p>
    <w:p w:rsidR="00000000" w:rsidDel="00000000" w:rsidP="00000000" w:rsidRDefault="00000000" w:rsidRPr="00000000" w14:paraId="000003AA">
      <w:pPr>
        <w:rPr/>
      </w:pPr>
      <w:r w:rsidDel="00000000" w:rsidR="00000000" w:rsidRPr="00000000">
        <w:rPr>
          <w:rtl w:val="0"/>
        </w:rPr>
      </w:r>
    </w:p>
    <w:p w:rsidR="00000000" w:rsidDel="00000000" w:rsidP="00000000" w:rsidRDefault="00000000" w:rsidRPr="00000000" w14:paraId="000003AB">
      <w:pPr>
        <w:pStyle w:val="Heading1"/>
        <w:rPr>
          <w:rFonts w:ascii="Arial" w:cs="Arial" w:eastAsia="Arial" w:hAnsi="Arial"/>
          <w:sz w:val="20"/>
          <w:szCs w:val="20"/>
        </w:rPr>
      </w:pPr>
      <w:r w:rsidDel="00000000" w:rsidR="00000000" w:rsidRPr="00000000">
        <w:rPr>
          <w:rtl w:val="0"/>
        </w:rPr>
      </w:r>
    </w:p>
    <w:p w:rsidR="00000000" w:rsidDel="00000000" w:rsidP="00000000" w:rsidRDefault="00000000" w:rsidRPr="00000000" w14:paraId="000003AC">
      <w:pPr>
        <w:pStyle w:val="Heading1"/>
        <w:rPr/>
      </w:pPr>
      <w:bookmarkStart w:colFirst="0" w:colLast="0" w:name="_37m2jsg" w:id="48"/>
      <w:bookmarkEnd w:id="48"/>
      <w:r w:rsidDel="00000000" w:rsidR="00000000" w:rsidRPr="00000000">
        <w:br w:type="page"/>
      </w:r>
      <w:r w:rsidDel="00000000" w:rsidR="00000000" w:rsidRPr="00000000">
        <w:rPr>
          <w:rtl w:val="0"/>
        </w:rPr>
        <w:t xml:space="preserve">The importance of a professional engineering inspection</w:t>
      </w:r>
    </w:p>
    <w:p w:rsidR="00000000" w:rsidDel="00000000" w:rsidP="00000000" w:rsidRDefault="00000000" w:rsidRPr="00000000" w14:paraId="000003AD">
      <w:pPr>
        <w:rPr/>
      </w:pPr>
      <w:r w:rsidDel="00000000" w:rsidR="00000000" w:rsidRPr="00000000">
        <w:rPr>
          <w:rtl w:val="0"/>
        </w:rPr>
      </w:r>
    </w:p>
    <w:p w:rsidR="00000000" w:rsidDel="00000000" w:rsidP="00000000" w:rsidRDefault="00000000" w:rsidRPr="00000000" w14:paraId="000003AE">
      <w:pPr>
        <w:rPr>
          <w:rFonts w:ascii="Arial" w:cs="Arial" w:eastAsia="Arial" w:hAnsi="Arial"/>
          <w:sz w:val="22"/>
          <w:szCs w:val="22"/>
        </w:rPr>
      </w:pPr>
      <w:r w:rsidDel="00000000" w:rsidR="00000000" w:rsidRPr="00000000">
        <w:rPr>
          <w:rFonts w:ascii="Arial" w:cs="Arial" w:eastAsia="Arial" w:hAnsi="Arial"/>
          <w:sz w:val="22"/>
          <w:szCs w:val="22"/>
          <w:rtl w:val="0"/>
        </w:rPr>
        <w:t xml:space="preserve">A building is a complex system which may have hidden, serious problems that are costly for a buyer to fix. Some examples are;</w:t>
      </w:r>
    </w:p>
    <w:p w:rsidR="00000000" w:rsidDel="00000000" w:rsidP="00000000" w:rsidRDefault="00000000" w:rsidRPr="00000000" w14:paraId="000003AF">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3B0">
      <w:pPr>
        <w:numPr>
          <w:ilvl w:val="0"/>
          <w:numId w:val="39"/>
        </w:numPr>
        <w:ind w:left="1170" w:hanging="360"/>
        <w:rPr/>
      </w:pPr>
      <w:r w:rsidDel="00000000" w:rsidR="00000000" w:rsidRPr="00000000">
        <w:rPr>
          <w:rFonts w:ascii="Arial" w:cs="Arial" w:eastAsia="Arial" w:hAnsi="Arial"/>
          <w:sz w:val="22"/>
          <w:szCs w:val="22"/>
          <w:rtl w:val="0"/>
        </w:rPr>
        <w:t xml:space="preserve">Concrete rot or cancer</w:t>
      </w:r>
      <w:r w:rsidDel="00000000" w:rsidR="00000000" w:rsidRPr="00000000">
        <w:rPr>
          <w:rtl w:val="0"/>
        </w:rPr>
      </w:r>
    </w:p>
    <w:p w:rsidR="00000000" w:rsidDel="00000000" w:rsidP="00000000" w:rsidRDefault="00000000" w:rsidRPr="00000000" w14:paraId="000003B1">
      <w:pPr>
        <w:numPr>
          <w:ilvl w:val="0"/>
          <w:numId w:val="39"/>
        </w:numPr>
        <w:ind w:left="1170" w:hanging="360"/>
        <w:rPr>
          <w:sz w:val="22"/>
          <w:szCs w:val="22"/>
        </w:rPr>
      </w:pPr>
      <w:r w:rsidDel="00000000" w:rsidR="00000000" w:rsidRPr="00000000">
        <w:rPr>
          <w:rFonts w:ascii="Arial" w:cs="Arial" w:eastAsia="Arial" w:hAnsi="Arial"/>
          <w:sz w:val="22"/>
          <w:szCs w:val="22"/>
          <w:rtl w:val="0"/>
        </w:rPr>
        <w:t xml:space="preserve">Salt corrosion causing deterioration of reinforcing steel and the integrity of the floor slab</w:t>
      </w:r>
    </w:p>
    <w:p w:rsidR="00000000" w:rsidDel="00000000" w:rsidP="00000000" w:rsidRDefault="00000000" w:rsidRPr="00000000" w14:paraId="000003B2">
      <w:pPr>
        <w:numPr>
          <w:ilvl w:val="0"/>
          <w:numId w:val="39"/>
        </w:numPr>
        <w:ind w:left="1170" w:hanging="360"/>
        <w:rPr>
          <w:sz w:val="22"/>
          <w:szCs w:val="22"/>
        </w:rPr>
      </w:pPr>
      <w:r w:rsidDel="00000000" w:rsidR="00000000" w:rsidRPr="00000000">
        <w:rPr>
          <w:rFonts w:ascii="Arial" w:cs="Arial" w:eastAsia="Arial" w:hAnsi="Arial"/>
          <w:sz w:val="22"/>
          <w:szCs w:val="22"/>
          <w:rtl w:val="0"/>
        </w:rPr>
        <w:t xml:space="preserve">Failure of post tension systems</w:t>
      </w:r>
    </w:p>
    <w:p w:rsidR="00000000" w:rsidDel="00000000" w:rsidP="00000000" w:rsidRDefault="00000000" w:rsidRPr="00000000" w14:paraId="000003B3">
      <w:pPr>
        <w:numPr>
          <w:ilvl w:val="0"/>
          <w:numId w:val="39"/>
        </w:numPr>
        <w:ind w:left="1170" w:hanging="360"/>
        <w:rPr>
          <w:sz w:val="22"/>
          <w:szCs w:val="22"/>
        </w:rPr>
      </w:pPr>
      <w:r w:rsidDel="00000000" w:rsidR="00000000" w:rsidRPr="00000000">
        <w:rPr>
          <w:rFonts w:ascii="Arial" w:cs="Arial" w:eastAsia="Arial" w:hAnsi="Arial"/>
          <w:sz w:val="22"/>
          <w:szCs w:val="22"/>
          <w:rtl w:val="0"/>
        </w:rPr>
        <w:t xml:space="preserve">Thin wall copper pipe</w:t>
      </w:r>
    </w:p>
    <w:p w:rsidR="00000000" w:rsidDel="00000000" w:rsidP="00000000" w:rsidRDefault="00000000" w:rsidRPr="00000000" w14:paraId="000003B4">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3B5">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Concrete Rot and the deterioration of concrete structural systems</w:t>
      </w:r>
    </w:p>
    <w:p w:rsidR="00000000" w:rsidDel="00000000" w:rsidP="00000000" w:rsidRDefault="00000000" w:rsidRPr="00000000" w14:paraId="000003B6">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3B7">
      <w:pPr>
        <w:rPr>
          <w:rFonts w:ascii="Arial" w:cs="Arial" w:eastAsia="Arial" w:hAnsi="Arial"/>
          <w:sz w:val="22"/>
          <w:szCs w:val="22"/>
        </w:rPr>
      </w:pPr>
      <w:r w:rsidDel="00000000" w:rsidR="00000000" w:rsidRPr="00000000">
        <w:rPr>
          <w:rFonts w:ascii="Arial" w:cs="Arial" w:eastAsia="Arial" w:hAnsi="Arial"/>
          <w:sz w:val="22"/>
          <w:szCs w:val="22"/>
          <w:rtl w:val="0"/>
        </w:rPr>
        <w:t xml:space="preserve">There are a variety of conditions that can cause serious problems with concrete structures and slabs and affect the useful life of the building including:</w:t>
      </w:r>
    </w:p>
    <w:p w:rsidR="00000000" w:rsidDel="00000000" w:rsidP="00000000" w:rsidRDefault="00000000" w:rsidRPr="00000000" w14:paraId="000003B8">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3B9">
      <w:pPr>
        <w:ind w:left="450"/>
        <w:rPr>
          <w:rFonts w:ascii="Arial" w:cs="Arial" w:eastAsia="Arial" w:hAnsi="Arial"/>
          <w:sz w:val="22"/>
          <w:szCs w:val="22"/>
        </w:rPr>
      </w:pPr>
      <w:r w:rsidDel="00000000" w:rsidR="00000000" w:rsidRPr="00000000">
        <w:rPr>
          <w:rFonts w:ascii="Arial" w:cs="Arial" w:eastAsia="Arial" w:hAnsi="Arial"/>
          <w:sz w:val="22"/>
          <w:szCs w:val="22"/>
          <w:rtl w:val="0"/>
        </w:rPr>
        <w:t xml:space="preserve">Chemicals, called admixes, that are mixed in concrete to enable the concrete to be poured during very hot or cold weather which may cause the concrete to slowly self destruct. Sometimes called concrete rot or cancer.</w:t>
      </w:r>
    </w:p>
    <w:p w:rsidR="00000000" w:rsidDel="00000000" w:rsidP="00000000" w:rsidRDefault="00000000" w:rsidRPr="00000000" w14:paraId="000003BA">
      <w:pPr>
        <w:ind w:left="450"/>
        <w:rPr>
          <w:rFonts w:ascii="Arial" w:cs="Arial" w:eastAsia="Arial" w:hAnsi="Arial"/>
          <w:sz w:val="22"/>
          <w:szCs w:val="22"/>
        </w:rPr>
      </w:pPr>
      <w:r w:rsidDel="00000000" w:rsidR="00000000" w:rsidRPr="00000000">
        <w:rPr>
          <w:rtl w:val="0"/>
        </w:rPr>
      </w:r>
    </w:p>
    <w:p w:rsidR="00000000" w:rsidDel="00000000" w:rsidP="00000000" w:rsidRDefault="00000000" w:rsidRPr="00000000" w14:paraId="000003BB">
      <w:pPr>
        <w:ind w:left="450"/>
        <w:rPr>
          <w:rFonts w:ascii="Arial" w:cs="Arial" w:eastAsia="Arial" w:hAnsi="Arial"/>
          <w:sz w:val="22"/>
          <w:szCs w:val="22"/>
        </w:rPr>
      </w:pPr>
      <w:r w:rsidDel="00000000" w:rsidR="00000000" w:rsidRPr="00000000">
        <w:rPr>
          <w:rFonts w:ascii="Arial" w:cs="Arial" w:eastAsia="Arial" w:hAnsi="Arial"/>
          <w:sz w:val="22"/>
          <w:szCs w:val="22"/>
          <w:rtl w:val="0"/>
        </w:rPr>
        <w:t xml:space="preserve">Deterioration of the reinforcing steel caused by water borne chloride ions seeping into the concrete, causing the reinforcing steel to rust. A Common cause is the use of de-icing salts in cold climates to melt snow and ice and water borne environmental contaminants. </w:t>
      </w:r>
    </w:p>
    <w:p w:rsidR="00000000" w:rsidDel="00000000" w:rsidP="00000000" w:rsidRDefault="00000000" w:rsidRPr="00000000" w14:paraId="000003BC">
      <w:pPr>
        <w:ind w:left="450"/>
        <w:rPr>
          <w:rFonts w:ascii="Arial" w:cs="Arial" w:eastAsia="Arial" w:hAnsi="Arial"/>
          <w:sz w:val="22"/>
          <w:szCs w:val="22"/>
        </w:rPr>
      </w:pPr>
      <w:r w:rsidDel="00000000" w:rsidR="00000000" w:rsidRPr="00000000">
        <w:rPr>
          <w:rtl w:val="0"/>
        </w:rPr>
      </w:r>
    </w:p>
    <w:p w:rsidR="00000000" w:rsidDel="00000000" w:rsidP="00000000" w:rsidRDefault="00000000" w:rsidRPr="00000000" w14:paraId="000003BD">
      <w:pPr>
        <w:ind w:left="450"/>
        <w:rPr>
          <w:rFonts w:ascii="Arial" w:cs="Arial" w:eastAsia="Arial" w:hAnsi="Arial"/>
          <w:sz w:val="22"/>
          <w:szCs w:val="22"/>
        </w:rPr>
      </w:pPr>
      <w:r w:rsidDel="00000000" w:rsidR="00000000" w:rsidRPr="00000000">
        <w:rPr>
          <w:rFonts w:ascii="Arial" w:cs="Arial" w:eastAsia="Arial" w:hAnsi="Arial"/>
          <w:sz w:val="22"/>
          <w:szCs w:val="22"/>
          <w:rtl w:val="0"/>
        </w:rPr>
        <w:t xml:space="preserve">Continual exposure to water can create serious problems if the concrete was not poured properly and contains air pockets allowing water to penetrate the concrete. This can be aggravated if there is freezing and thawing taking place.</w:t>
      </w:r>
    </w:p>
    <w:p w:rsidR="00000000" w:rsidDel="00000000" w:rsidP="00000000" w:rsidRDefault="00000000" w:rsidRPr="00000000" w14:paraId="000003BE">
      <w:pPr>
        <w:ind w:left="450"/>
        <w:rPr>
          <w:rFonts w:ascii="Arial" w:cs="Arial" w:eastAsia="Arial" w:hAnsi="Arial"/>
          <w:sz w:val="22"/>
          <w:szCs w:val="22"/>
        </w:rPr>
      </w:pPr>
      <w:r w:rsidDel="00000000" w:rsidR="00000000" w:rsidRPr="00000000">
        <w:rPr>
          <w:rtl w:val="0"/>
        </w:rPr>
      </w:r>
    </w:p>
    <w:p w:rsidR="00000000" w:rsidDel="00000000" w:rsidP="00000000" w:rsidRDefault="00000000" w:rsidRPr="00000000" w14:paraId="000003BF">
      <w:pPr>
        <w:ind w:hanging="90"/>
        <w:rPr>
          <w:rFonts w:ascii="Arial" w:cs="Arial" w:eastAsia="Arial" w:hAnsi="Arial"/>
          <w:sz w:val="22"/>
          <w:szCs w:val="22"/>
        </w:rPr>
      </w:pPr>
      <w:r w:rsidDel="00000000" w:rsidR="00000000" w:rsidRPr="00000000">
        <w:rPr>
          <w:rFonts w:ascii="Arial" w:cs="Arial" w:eastAsia="Arial" w:hAnsi="Arial"/>
          <w:sz w:val="22"/>
          <w:szCs w:val="22"/>
          <w:rtl w:val="0"/>
        </w:rPr>
        <w:t xml:space="preserve">When purchasing a building the buyer should have a professional engineer to check the structure for</w:t>
      </w:r>
    </w:p>
    <w:p w:rsidR="00000000" w:rsidDel="00000000" w:rsidP="00000000" w:rsidRDefault="00000000" w:rsidRPr="00000000" w14:paraId="000003C0">
      <w:pPr>
        <w:ind w:hanging="90"/>
        <w:rPr>
          <w:rFonts w:ascii="Arial" w:cs="Arial" w:eastAsia="Arial" w:hAnsi="Arial"/>
          <w:sz w:val="22"/>
          <w:szCs w:val="22"/>
        </w:rPr>
      </w:pPr>
      <w:r w:rsidDel="00000000" w:rsidR="00000000" w:rsidRPr="00000000">
        <w:rPr>
          <w:rFonts w:ascii="Arial" w:cs="Arial" w:eastAsia="Arial" w:hAnsi="Arial"/>
          <w:sz w:val="22"/>
          <w:szCs w:val="22"/>
          <w:rtl w:val="0"/>
        </w:rPr>
        <w:t xml:space="preserve">structural defects and identify if costly repairs are needed and ascertain whether the useful life of the</w:t>
      </w:r>
    </w:p>
    <w:p w:rsidR="00000000" w:rsidDel="00000000" w:rsidP="00000000" w:rsidRDefault="00000000" w:rsidRPr="00000000" w14:paraId="000003C1">
      <w:pPr>
        <w:ind w:hanging="90"/>
        <w:rPr>
          <w:rFonts w:ascii="Arial" w:cs="Arial" w:eastAsia="Arial" w:hAnsi="Arial"/>
          <w:sz w:val="22"/>
          <w:szCs w:val="22"/>
        </w:rPr>
      </w:pPr>
      <w:r w:rsidDel="00000000" w:rsidR="00000000" w:rsidRPr="00000000">
        <w:rPr>
          <w:rFonts w:ascii="Arial" w:cs="Arial" w:eastAsia="Arial" w:hAnsi="Arial"/>
          <w:sz w:val="22"/>
          <w:szCs w:val="22"/>
          <w:rtl w:val="0"/>
        </w:rPr>
        <w:t xml:space="preserve">building has been affected by structural problems such as concrete rot or cancer or the deterioration of</w:t>
      </w:r>
    </w:p>
    <w:p w:rsidR="00000000" w:rsidDel="00000000" w:rsidP="00000000" w:rsidRDefault="00000000" w:rsidRPr="00000000" w14:paraId="000003C2">
      <w:pPr>
        <w:ind w:hanging="90"/>
        <w:rPr>
          <w:rFonts w:ascii="Arial" w:cs="Arial" w:eastAsia="Arial" w:hAnsi="Arial"/>
          <w:sz w:val="22"/>
          <w:szCs w:val="22"/>
        </w:rPr>
      </w:pPr>
      <w:r w:rsidDel="00000000" w:rsidR="00000000" w:rsidRPr="00000000">
        <w:rPr>
          <w:rFonts w:ascii="Arial" w:cs="Arial" w:eastAsia="Arial" w:hAnsi="Arial"/>
          <w:sz w:val="22"/>
          <w:szCs w:val="22"/>
          <w:rtl w:val="0"/>
        </w:rPr>
        <w:t xml:space="preserve">the reinforcing steel caused by exposure to a variety of chemicals.</w:t>
      </w:r>
    </w:p>
    <w:p w:rsidR="00000000" w:rsidDel="00000000" w:rsidP="00000000" w:rsidRDefault="00000000" w:rsidRPr="00000000" w14:paraId="000003C3">
      <w:pPr>
        <w:ind w:hanging="90"/>
        <w:rPr>
          <w:rFonts w:ascii="Arial" w:cs="Arial" w:eastAsia="Arial" w:hAnsi="Arial"/>
          <w:sz w:val="22"/>
          <w:szCs w:val="22"/>
        </w:rPr>
      </w:pPr>
      <w:r w:rsidDel="00000000" w:rsidR="00000000" w:rsidRPr="00000000">
        <w:rPr>
          <w:rtl w:val="0"/>
        </w:rPr>
      </w:r>
    </w:p>
    <w:p w:rsidR="00000000" w:rsidDel="00000000" w:rsidP="00000000" w:rsidRDefault="00000000" w:rsidRPr="00000000" w14:paraId="000003C4">
      <w:pPr>
        <w:ind w:hanging="90"/>
        <w:rPr>
          <w:rFonts w:ascii="Arial" w:cs="Arial" w:eastAsia="Arial" w:hAnsi="Arial"/>
          <w:sz w:val="22"/>
          <w:szCs w:val="22"/>
        </w:rPr>
      </w:pPr>
      <w:r w:rsidDel="00000000" w:rsidR="00000000" w:rsidRPr="00000000">
        <w:rPr>
          <w:rtl w:val="0"/>
        </w:rPr>
      </w:r>
    </w:p>
    <w:p w:rsidR="00000000" w:rsidDel="00000000" w:rsidP="00000000" w:rsidRDefault="00000000" w:rsidRPr="00000000" w14:paraId="000003C5">
      <w:pPr>
        <w:rPr>
          <w:rFonts w:ascii="Arial" w:cs="Arial" w:eastAsia="Arial" w:hAnsi="Arial"/>
          <w:b w:val="1"/>
          <w:sz w:val="22"/>
          <w:szCs w:val="22"/>
        </w:rPr>
      </w:pPr>
      <w:r w:rsidDel="00000000" w:rsidR="00000000" w:rsidRPr="00000000">
        <w:br w:type="page"/>
      </w:r>
      <w:r w:rsidDel="00000000" w:rsidR="00000000" w:rsidRPr="00000000">
        <w:rPr>
          <w:rFonts w:ascii="Arial" w:cs="Arial" w:eastAsia="Arial" w:hAnsi="Arial"/>
          <w:b w:val="1"/>
          <w:sz w:val="22"/>
          <w:szCs w:val="22"/>
          <w:rtl w:val="0"/>
        </w:rPr>
        <w:t xml:space="preserve">Examples of serious structural concrete problems</w:t>
      </w:r>
    </w:p>
    <w:p w:rsidR="00000000" w:rsidDel="00000000" w:rsidP="00000000" w:rsidRDefault="00000000" w:rsidRPr="00000000" w14:paraId="000003C6">
      <w:pP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3C7">
      <w:pPr>
        <w:rPr>
          <w:rFonts w:ascii="Arial" w:cs="Arial" w:eastAsia="Arial" w:hAnsi="Arial"/>
          <w:b w:val="1"/>
          <w:sz w:val="22"/>
          <w:szCs w:val="22"/>
        </w:rPr>
      </w:pPr>
      <w:r w:rsidDel="00000000" w:rsidR="00000000" w:rsidRPr="00000000">
        <w:rPr>
          <w:rFonts w:ascii="Arial" w:cs="Arial" w:eastAsia="Arial" w:hAnsi="Arial"/>
          <w:b w:val="1"/>
          <w:sz w:val="22"/>
          <w:szCs w:val="22"/>
        </w:rPr>
        <w:drawing>
          <wp:inline distB="0" distT="0" distL="0" distR="0">
            <wp:extent cx="5705475" cy="5667375"/>
            <wp:effectExtent b="0" l="0" r="0" t="0"/>
            <wp:docPr id="58" name="image53.png"/>
            <a:graphic>
              <a:graphicData uri="http://schemas.openxmlformats.org/drawingml/2006/picture">
                <pic:pic>
                  <pic:nvPicPr>
                    <pic:cNvPr id="0" name="image53.png"/>
                    <pic:cNvPicPr preferRelativeResize="0"/>
                  </pic:nvPicPr>
                  <pic:blipFill>
                    <a:blip r:embed="rId27"/>
                    <a:srcRect b="0" l="0" r="0" t="0"/>
                    <a:stretch>
                      <a:fillRect/>
                    </a:stretch>
                  </pic:blipFill>
                  <pic:spPr>
                    <a:xfrm>
                      <a:off x="0" y="0"/>
                      <a:ext cx="5705475" cy="5667375"/>
                    </a:xfrm>
                    <a:prstGeom prst="rect"/>
                    <a:ln/>
                  </pic:spPr>
                </pic:pic>
              </a:graphicData>
            </a:graphic>
          </wp:inline>
        </w:drawing>
      </w:r>
      <w:r w:rsidDel="00000000" w:rsidR="00000000" w:rsidRPr="00000000">
        <w:rPr>
          <w:rtl w:val="0"/>
        </w:rPr>
      </w:r>
    </w:p>
    <w:p w:rsidR="00000000" w:rsidDel="00000000" w:rsidP="00000000" w:rsidRDefault="00000000" w:rsidRPr="00000000" w14:paraId="000003C8">
      <w:pP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3C9">
      <w:pPr>
        <w:rPr>
          <w:rFonts w:ascii="Arial" w:cs="Arial" w:eastAsia="Arial" w:hAnsi="Arial"/>
          <w:b w:val="1"/>
          <w:sz w:val="22"/>
          <w:szCs w:val="22"/>
        </w:rPr>
      </w:pPr>
      <w:r w:rsidDel="00000000" w:rsidR="00000000" w:rsidRPr="00000000">
        <w:rPr>
          <w:rFonts w:ascii="Arial" w:cs="Arial" w:eastAsia="Arial" w:hAnsi="Arial"/>
          <w:b w:val="1"/>
          <w:sz w:val="22"/>
          <w:szCs w:val="22"/>
        </w:rPr>
        <w:drawing>
          <wp:inline distB="0" distT="0" distL="0" distR="0">
            <wp:extent cx="9525" cy="9525"/>
            <wp:effectExtent b="0" l="0" r="0" t="0"/>
            <wp:docPr id="59" name="image58.png"/>
            <a:graphic>
              <a:graphicData uri="http://schemas.openxmlformats.org/drawingml/2006/picture">
                <pic:pic>
                  <pic:nvPicPr>
                    <pic:cNvPr id="0" name="image58.png"/>
                    <pic:cNvPicPr preferRelativeResize="0"/>
                  </pic:nvPicPr>
                  <pic:blipFill>
                    <a:blip r:embed="rId28"/>
                    <a:srcRect b="0" l="0" r="0" t="0"/>
                    <a:stretch>
                      <a:fillRect/>
                    </a:stretch>
                  </pic:blipFill>
                  <pic:spPr>
                    <a:xfrm>
                      <a:off x="0" y="0"/>
                      <a:ext cx="9525" cy="9525"/>
                    </a:xfrm>
                    <a:prstGeom prst="rect"/>
                    <a:ln/>
                  </pic:spPr>
                </pic:pic>
              </a:graphicData>
            </a:graphic>
          </wp:inline>
        </w:drawing>
      </w:r>
      <w:r w:rsidDel="00000000" w:rsidR="00000000" w:rsidRPr="00000000">
        <w:rPr>
          <w:rtl w:val="0"/>
        </w:rPr>
      </w:r>
    </w:p>
    <w:p w:rsidR="00000000" w:rsidDel="00000000" w:rsidP="00000000" w:rsidRDefault="00000000" w:rsidRPr="00000000" w14:paraId="000003CA">
      <w:pPr>
        <w:rPr>
          <w:rFonts w:ascii="Arial Black" w:cs="Arial Black" w:eastAsia="Arial Black" w:hAnsi="Arial Black"/>
          <w:b w:val="1"/>
          <w:sz w:val="22"/>
          <w:szCs w:val="22"/>
        </w:rPr>
      </w:pPr>
      <w:r w:rsidDel="00000000" w:rsidR="00000000" w:rsidRPr="00000000">
        <w:rPr>
          <w:rtl w:val="0"/>
        </w:rPr>
      </w:r>
    </w:p>
    <w:p w:rsidR="00000000" w:rsidDel="00000000" w:rsidP="00000000" w:rsidRDefault="00000000" w:rsidRPr="00000000" w14:paraId="000003CB">
      <w:pPr>
        <w:rPr>
          <w:rFonts w:ascii="Arial Black" w:cs="Arial Black" w:eastAsia="Arial Black" w:hAnsi="Arial Black"/>
          <w:b w:val="1"/>
          <w:sz w:val="22"/>
          <w:szCs w:val="22"/>
        </w:rPr>
      </w:pPr>
      <w:r w:rsidDel="00000000" w:rsidR="00000000" w:rsidRPr="00000000">
        <w:br w:type="page"/>
      </w:r>
      <w:r w:rsidDel="00000000" w:rsidR="00000000" w:rsidRPr="00000000">
        <w:rPr>
          <w:rFonts w:ascii="Arial Black" w:cs="Arial Black" w:eastAsia="Arial Black" w:hAnsi="Arial Black"/>
          <w:b w:val="1"/>
          <w:sz w:val="22"/>
          <w:szCs w:val="22"/>
          <w:rtl w:val="0"/>
        </w:rPr>
        <w:t xml:space="preserve">Failure of post tensioning floor slab systems</w:t>
      </w:r>
    </w:p>
    <w:p w:rsidR="00000000" w:rsidDel="00000000" w:rsidP="00000000" w:rsidRDefault="00000000" w:rsidRPr="00000000" w14:paraId="000003CC">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3CD">
      <w:pPr>
        <w:rPr>
          <w:rFonts w:ascii="Arial" w:cs="Arial" w:eastAsia="Arial" w:hAnsi="Arial"/>
          <w:sz w:val="22"/>
          <w:szCs w:val="22"/>
        </w:rPr>
      </w:pPr>
      <w:r w:rsidDel="00000000" w:rsidR="00000000" w:rsidRPr="00000000">
        <w:rPr>
          <w:rFonts w:ascii="Arial" w:cs="Arial" w:eastAsia="Arial" w:hAnsi="Arial"/>
          <w:sz w:val="22"/>
          <w:szCs w:val="22"/>
          <w:rtl w:val="0"/>
        </w:rPr>
        <w:t xml:space="preserve">Un-bonded post-tensioned (PT) systems are popular with developers of multi-storey office and residential buildings as they reduce costs by allowing thinner slabs and faster construction. In many of these buildings, some only ten years old, expensive repairs have been necessary because of premature corrosion of the tendons. This corrosion can occur and continue without any visible signs of deterioration. </w:t>
      </w:r>
    </w:p>
    <w:p w:rsidR="00000000" w:rsidDel="00000000" w:rsidP="00000000" w:rsidRDefault="00000000" w:rsidRPr="00000000" w14:paraId="000003CE">
      <w:pPr>
        <w:rPr>
          <w:rFonts w:ascii="Arial" w:cs="Arial" w:eastAsia="Arial" w:hAnsi="Arial"/>
          <w:sz w:val="22"/>
          <w:szCs w:val="22"/>
        </w:rPr>
      </w:pPr>
      <w:r w:rsidDel="00000000" w:rsidR="00000000" w:rsidRPr="00000000">
        <w:rPr>
          <w:rFonts w:ascii="Arial" w:cs="Arial" w:eastAsia="Arial" w:hAnsi="Arial"/>
          <w:sz w:val="22"/>
          <w:szCs w:val="22"/>
        </w:rPr>
        <w:drawing>
          <wp:inline distB="0" distT="0" distL="0" distR="0">
            <wp:extent cx="6229350" cy="1152525"/>
            <wp:effectExtent b="0" l="0" r="0" t="0"/>
            <wp:docPr id="60" name="image57.png"/>
            <a:graphic>
              <a:graphicData uri="http://schemas.openxmlformats.org/drawingml/2006/picture">
                <pic:pic>
                  <pic:nvPicPr>
                    <pic:cNvPr id="0" name="image57.png"/>
                    <pic:cNvPicPr preferRelativeResize="0"/>
                  </pic:nvPicPr>
                  <pic:blipFill>
                    <a:blip r:embed="rId29"/>
                    <a:srcRect b="0" l="0" r="0" t="0"/>
                    <a:stretch>
                      <a:fillRect/>
                    </a:stretch>
                  </pic:blipFill>
                  <pic:spPr>
                    <a:xfrm>
                      <a:off x="0" y="0"/>
                      <a:ext cx="6229350" cy="1152525"/>
                    </a:xfrm>
                    <a:prstGeom prst="rect"/>
                    <a:ln/>
                  </pic:spPr>
                </pic:pic>
              </a:graphicData>
            </a:graphic>
          </wp:inline>
        </w:drawing>
      </w:r>
      <w:r w:rsidDel="00000000" w:rsidR="00000000" w:rsidRPr="00000000">
        <w:rPr>
          <w:rtl w:val="0"/>
        </w:rPr>
      </w:r>
    </w:p>
    <w:p w:rsidR="00000000" w:rsidDel="00000000" w:rsidP="00000000" w:rsidRDefault="00000000" w:rsidRPr="00000000" w14:paraId="000003CF">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3D0">
      <w:pPr>
        <w:ind w:firstLine="450"/>
        <w:rPr>
          <w:rFonts w:ascii="Arial" w:cs="Arial" w:eastAsia="Arial" w:hAnsi="Arial"/>
          <w:sz w:val="22"/>
          <w:szCs w:val="22"/>
        </w:rPr>
      </w:pPr>
      <w:r w:rsidDel="00000000" w:rsidR="00000000" w:rsidRPr="00000000">
        <w:rPr>
          <w:rtl w:val="0"/>
        </w:rPr>
      </w:r>
    </w:p>
    <w:p w:rsidR="00000000" w:rsidDel="00000000" w:rsidP="00000000" w:rsidRDefault="00000000" w:rsidRPr="00000000" w14:paraId="000003D1">
      <w:pPr>
        <w:rPr/>
      </w:pPr>
      <w:r w:rsidDel="00000000" w:rsidR="00000000" w:rsidRPr="00000000">
        <w:rPr/>
        <w:drawing>
          <wp:inline distB="0" distT="0" distL="0" distR="0">
            <wp:extent cx="6324600" cy="5534025"/>
            <wp:effectExtent b="0" l="0" r="0" t="0"/>
            <wp:docPr id="31" name="image32.png"/>
            <a:graphic>
              <a:graphicData uri="http://schemas.openxmlformats.org/drawingml/2006/picture">
                <pic:pic>
                  <pic:nvPicPr>
                    <pic:cNvPr id="0" name="image32.png"/>
                    <pic:cNvPicPr preferRelativeResize="0"/>
                  </pic:nvPicPr>
                  <pic:blipFill>
                    <a:blip r:embed="rId30"/>
                    <a:srcRect b="0" l="0" r="0" t="0"/>
                    <a:stretch>
                      <a:fillRect/>
                    </a:stretch>
                  </pic:blipFill>
                  <pic:spPr>
                    <a:xfrm>
                      <a:off x="0" y="0"/>
                      <a:ext cx="6324600" cy="5534025"/>
                    </a:xfrm>
                    <a:prstGeom prst="rect"/>
                    <a:ln/>
                  </pic:spPr>
                </pic:pic>
              </a:graphicData>
            </a:graphic>
          </wp:inline>
        </w:drawing>
      </w:r>
      <w:r w:rsidDel="00000000" w:rsidR="00000000" w:rsidRPr="00000000">
        <w:rPr>
          <w:rtl w:val="0"/>
        </w:rPr>
      </w:r>
    </w:p>
    <w:p w:rsidR="00000000" w:rsidDel="00000000" w:rsidP="00000000" w:rsidRDefault="00000000" w:rsidRPr="00000000" w14:paraId="000003D2">
      <w:pPr>
        <w:rPr/>
      </w:pPr>
      <w:r w:rsidDel="00000000" w:rsidR="00000000" w:rsidRPr="00000000">
        <w:rPr>
          <w:rtl w:val="0"/>
        </w:rPr>
      </w:r>
    </w:p>
    <w:p w:rsidR="00000000" w:rsidDel="00000000" w:rsidP="00000000" w:rsidRDefault="00000000" w:rsidRPr="00000000" w14:paraId="000003D3">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3D4">
      <w:pPr>
        <w:rPr>
          <w:rFonts w:ascii="Arial Black" w:cs="Arial Black" w:eastAsia="Arial Black" w:hAnsi="Arial Black"/>
          <w:b w:val="1"/>
          <w:sz w:val="22"/>
          <w:szCs w:val="22"/>
        </w:rPr>
      </w:pPr>
      <w:r w:rsidDel="00000000" w:rsidR="00000000" w:rsidRPr="00000000">
        <w:br w:type="page"/>
      </w:r>
      <w:r w:rsidDel="00000000" w:rsidR="00000000" w:rsidRPr="00000000">
        <w:rPr>
          <w:rFonts w:ascii="Arial Black" w:cs="Arial Black" w:eastAsia="Arial Black" w:hAnsi="Arial Black"/>
          <w:b w:val="1"/>
          <w:sz w:val="22"/>
          <w:szCs w:val="22"/>
          <w:rtl w:val="0"/>
        </w:rPr>
        <w:t xml:space="preserve">Other examples</w:t>
      </w:r>
    </w:p>
    <w:p w:rsidR="00000000" w:rsidDel="00000000" w:rsidP="00000000" w:rsidRDefault="00000000" w:rsidRPr="00000000" w14:paraId="000003D5">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3D6">
      <w:pPr>
        <w:rPr>
          <w:rFonts w:ascii="Arial" w:cs="Arial" w:eastAsia="Arial" w:hAnsi="Arial"/>
          <w:sz w:val="22"/>
          <w:szCs w:val="22"/>
        </w:rPr>
      </w:pPr>
      <w:r w:rsidDel="00000000" w:rsidR="00000000" w:rsidRPr="00000000">
        <w:rPr>
          <w:rFonts w:ascii="Arial" w:cs="Arial" w:eastAsia="Arial" w:hAnsi="Arial"/>
          <w:sz w:val="22"/>
          <w:szCs w:val="22"/>
          <w:rtl w:val="0"/>
        </w:rPr>
        <w:t xml:space="preserve">Failure of thin wall copper pipe which requires constant expenditures on pipe repairs and water damage.</w:t>
      </w:r>
    </w:p>
    <w:p w:rsidR="00000000" w:rsidDel="00000000" w:rsidP="00000000" w:rsidRDefault="00000000" w:rsidRPr="00000000" w14:paraId="000003D7">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3D8">
      <w:pPr>
        <w:rPr>
          <w:rFonts w:ascii="Arial" w:cs="Arial" w:eastAsia="Arial" w:hAnsi="Arial"/>
          <w:sz w:val="22"/>
          <w:szCs w:val="22"/>
        </w:rPr>
      </w:pPr>
      <w:r w:rsidDel="00000000" w:rsidR="00000000" w:rsidRPr="00000000">
        <w:rPr>
          <w:rFonts w:ascii="Arial" w:cs="Arial" w:eastAsia="Arial" w:hAnsi="Arial"/>
          <w:sz w:val="22"/>
          <w:szCs w:val="22"/>
          <w:rtl w:val="0"/>
        </w:rPr>
        <w:t xml:space="preserve">At some point it becomes necessary to replace the copper piping in the building. A very costly process and a major inconvenience to the tenants.</w:t>
      </w:r>
    </w:p>
    <w:p w:rsidR="00000000" w:rsidDel="00000000" w:rsidP="00000000" w:rsidRDefault="00000000" w:rsidRPr="00000000" w14:paraId="000003D9">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3DA">
      <w:pPr>
        <w:rPr>
          <w:rFonts w:ascii="Arial" w:cs="Arial" w:eastAsia="Arial" w:hAnsi="Arial"/>
          <w:sz w:val="22"/>
          <w:szCs w:val="22"/>
        </w:rPr>
      </w:pPr>
      <w:r w:rsidDel="00000000" w:rsidR="00000000" w:rsidRPr="00000000">
        <w:rPr>
          <w:rFonts w:ascii="Arial" w:cs="Arial" w:eastAsia="Arial" w:hAnsi="Arial"/>
          <w:sz w:val="22"/>
          <w:szCs w:val="22"/>
          <w:rtl w:val="0"/>
        </w:rPr>
        <w:t xml:space="preserve">As an example, if it costs $3,000 per unit to replace the copper piping, the cost for re-piping a 100 unit building is $300,000.</w:t>
      </w:r>
    </w:p>
    <w:p w:rsidR="00000000" w:rsidDel="00000000" w:rsidP="00000000" w:rsidRDefault="00000000" w:rsidRPr="00000000" w14:paraId="000003DB">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3DC">
      <w:pPr>
        <w:rPr>
          <w:rFonts w:ascii="Arial" w:cs="Arial" w:eastAsia="Arial" w:hAnsi="Arial"/>
          <w:sz w:val="22"/>
          <w:szCs w:val="22"/>
        </w:rPr>
      </w:pPr>
      <w:r w:rsidDel="00000000" w:rsidR="00000000" w:rsidRPr="00000000">
        <w:rPr>
          <w:rFonts w:ascii="Arial" w:cs="Arial" w:eastAsia="Arial" w:hAnsi="Arial"/>
          <w:sz w:val="22"/>
          <w:szCs w:val="22"/>
        </w:rPr>
        <w:drawing>
          <wp:inline distB="0" distT="0" distL="0" distR="0">
            <wp:extent cx="6076950" cy="5410200"/>
            <wp:effectExtent b="0" l="0" r="0" t="0"/>
            <wp:docPr id="32" name="image34.png"/>
            <a:graphic>
              <a:graphicData uri="http://schemas.openxmlformats.org/drawingml/2006/picture">
                <pic:pic>
                  <pic:nvPicPr>
                    <pic:cNvPr id="0" name="image34.png"/>
                    <pic:cNvPicPr preferRelativeResize="0"/>
                  </pic:nvPicPr>
                  <pic:blipFill>
                    <a:blip r:embed="rId31"/>
                    <a:srcRect b="0" l="0" r="0" t="0"/>
                    <a:stretch>
                      <a:fillRect/>
                    </a:stretch>
                  </pic:blipFill>
                  <pic:spPr>
                    <a:xfrm>
                      <a:off x="0" y="0"/>
                      <a:ext cx="6076950" cy="5410200"/>
                    </a:xfrm>
                    <a:prstGeom prst="rect"/>
                    <a:ln/>
                  </pic:spPr>
                </pic:pic>
              </a:graphicData>
            </a:graphic>
          </wp:inline>
        </w:drawing>
      </w:r>
      <w:r w:rsidDel="00000000" w:rsidR="00000000" w:rsidRPr="00000000">
        <w:rPr>
          <w:rtl w:val="0"/>
        </w:rPr>
      </w:r>
    </w:p>
    <w:p w:rsidR="00000000" w:rsidDel="00000000" w:rsidP="00000000" w:rsidRDefault="00000000" w:rsidRPr="00000000" w14:paraId="000003DD">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3DE">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3DF">
      <w:pPr>
        <w:rPr>
          <w:rFonts w:ascii="Arial" w:cs="Arial" w:eastAsia="Arial" w:hAnsi="Arial"/>
          <w:sz w:val="22"/>
          <w:szCs w:val="22"/>
        </w:rPr>
      </w:pPr>
      <w:r w:rsidDel="00000000" w:rsidR="00000000" w:rsidRPr="00000000">
        <w:rPr>
          <w:rFonts w:ascii="Arial" w:cs="Arial" w:eastAsia="Arial" w:hAnsi="Arial"/>
          <w:sz w:val="22"/>
          <w:szCs w:val="22"/>
        </w:rPr>
        <w:drawing>
          <wp:inline distB="0" distT="0" distL="0" distR="0">
            <wp:extent cx="28575" cy="9525"/>
            <wp:effectExtent b="0" l="0" r="0" t="0"/>
            <wp:docPr id="33" name="image24.png"/>
            <a:graphic>
              <a:graphicData uri="http://schemas.openxmlformats.org/drawingml/2006/picture">
                <pic:pic>
                  <pic:nvPicPr>
                    <pic:cNvPr id="0" name="image24.png"/>
                    <pic:cNvPicPr preferRelativeResize="0"/>
                  </pic:nvPicPr>
                  <pic:blipFill>
                    <a:blip r:embed="rId32"/>
                    <a:srcRect b="0" l="0" r="0" t="0"/>
                    <a:stretch>
                      <a:fillRect/>
                    </a:stretch>
                  </pic:blipFill>
                  <pic:spPr>
                    <a:xfrm>
                      <a:off x="0" y="0"/>
                      <a:ext cx="28575" cy="9525"/>
                    </a:xfrm>
                    <a:prstGeom prst="rect"/>
                    <a:ln/>
                  </pic:spPr>
                </pic:pic>
              </a:graphicData>
            </a:graphic>
          </wp:inline>
        </w:drawing>
      </w:r>
      <w:r w:rsidDel="00000000" w:rsidR="00000000" w:rsidRPr="00000000">
        <w:rPr>
          <w:rFonts w:ascii="Arial" w:cs="Arial" w:eastAsia="Arial" w:hAnsi="Arial"/>
          <w:sz w:val="22"/>
          <w:szCs w:val="22"/>
        </w:rPr>
        <w:drawing>
          <wp:inline distB="0" distT="0" distL="0" distR="0">
            <wp:extent cx="28575" cy="9525"/>
            <wp:effectExtent b="0" l="0" r="0" t="0"/>
            <wp:docPr id="34" name="image24.png"/>
            <a:graphic>
              <a:graphicData uri="http://schemas.openxmlformats.org/drawingml/2006/picture">
                <pic:pic>
                  <pic:nvPicPr>
                    <pic:cNvPr id="0" name="image24.png"/>
                    <pic:cNvPicPr preferRelativeResize="0"/>
                  </pic:nvPicPr>
                  <pic:blipFill>
                    <a:blip r:embed="rId32"/>
                    <a:srcRect b="0" l="0" r="0" t="0"/>
                    <a:stretch>
                      <a:fillRect/>
                    </a:stretch>
                  </pic:blipFill>
                  <pic:spPr>
                    <a:xfrm>
                      <a:off x="0" y="0"/>
                      <a:ext cx="28575" cy="9525"/>
                    </a:xfrm>
                    <a:prstGeom prst="rect"/>
                    <a:ln/>
                  </pic:spPr>
                </pic:pic>
              </a:graphicData>
            </a:graphic>
          </wp:inline>
        </w:drawing>
      </w:r>
      <w:r w:rsidDel="00000000" w:rsidR="00000000" w:rsidRPr="00000000">
        <w:rPr>
          <w:rtl w:val="0"/>
        </w:rPr>
      </w:r>
    </w:p>
    <w:p w:rsidR="00000000" w:rsidDel="00000000" w:rsidP="00000000" w:rsidRDefault="00000000" w:rsidRPr="00000000" w14:paraId="000003E0">
      <w:pPr>
        <w:rPr/>
      </w:pPr>
      <w:r w:rsidDel="00000000" w:rsidR="00000000" w:rsidRPr="00000000">
        <w:rPr>
          <w:rFonts w:ascii="Arial" w:cs="Arial" w:eastAsia="Arial" w:hAnsi="Arial"/>
          <w:b w:val="1"/>
          <w:sz w:val="22"/>
          <w:szCs w:val="22"/>
          <w:rtl w:val="0"/>
        </w:rPr>
        <w:t xml:space="preserve">Recommendation. </w:t>
      </w:r>
      <w:r w:rsidDel="00000000" w:rsidR="00000000" w:rsidRPr="00000000">
        <w:rPr>
          <w:rFonts w:ascii="Arial" w:cs="Arial" w:eastAsia="Arial" w:hAnsi="Arial"/>
          <w:sz w:val="22"/>
          <w:szCs w:val="22"/>
          <w:rtl w:val="0"/>
        </w:rPr>
        <w:t xml:space="preserve">Encourage your buyer to have an inspection carried out by professional engineers</w:t>
      </w:r>
      <w:r w:rsidDel="00000000" w:rsidR="00000000" w:rsidRPr="00000000">
        <w:rPr>
          <w:rtl w:val="0"/>
        </w:rPr>
        <w:t xml:space="preserve">.</w:t>
      </w:r>
    </w:p>
    <w:p w:rsidR="00000000" w:rsidDel="00000000" w:rsidP="00000000" w:rsidRDefault="00000000" w:rsidRPr="00000000" w14:paraId="000003E1">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3E2">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3E3">
      <w:pPr>
        <w:pStyle w:val="Heading1"/>
        <w:rPr/>
      </w:pPr>
      <w:bookmarkStart w:colFirst="0" w:colLast="0" w:name="_1mrcu09" w:id="49"/>
      <w:bookmarkEnd w:id="49"/>
      <w:r w:rsidDel="00000000" w:rsidR="00000000" w:rsidRPr="00000000">
        <w:rPr>
          <w:rtl w:val="0"/>
        </w:rPr>
        <w:t xml:space="preserve">Valuing commercial properties</w:t>
      </w:r>
    </w:p>
    <w:p w:rsidR="00000000" w:rsidDel="00000000" w:rsidP="00000000" w:rsidRDefault="00000000" w:rsidRPr="00000000" w14:paraId="000003E4">
      <w:pPr>
        <w:pStyle w:val="Heading2"/>
        <w:numPr>
          <w:ilvl w:val="1"/>
          <w:numId w:val="19"/>
        </w:numPr>
        <w:ind w:left="0" w:firstLine="0"/>
        <w:rPr/>
      </w:pPr>
      <w:r w:rsidDel="00000000" w:rsidR="00000000" w:rsidRPr="00000000">
        <w:rPr>
          <w:rtl w:val="0"/>
        </w:rPr>
        <w:t xml:space="preserve"> </w:t>
      </w:r>
    </w:p>
    <w:p w:rsidR="00000000" w:rsidDel="00000000" w:rsidP="00000000" w:rsidRDefault="00000000" w:rsidRPr="00000000" w14:paraId="000003E5">
      <w:pPr>
        <w:pStyle w:val="Heading2"/>
        <w:numPr>
          <w:ilvl w:val="1"/>
          <w:numId w:val="19"/>
        </w:numPr>
        <w:ind w:left="0" w:firstLine="0"/>
        <w:rPr/>
      </w:pPr>
      <w:bookmarkStart w:colFirst="0" w:colLast="0" w:name="_46r0co2" w:id="50"/>
      <w:bookmarkEnd w:id="50"/>
      <w:r w:rsidDel="00000000" w:rsidR="00000000" w:rsidRPr="00000000">
        <w:rPr>
          <w:rtl w:val="0"/>
        </w:rPr>
        <w:t xml:space="preserve">Introduction</w:t>
      </w:r>
    </w:p>
    <w:p w:rsidR="00000000" w:rsidDel="00000000" w:rsidP="00000000" w:rsidRDefault="00000000" w:rsidRPr="00000000" w14:paraId="000003E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E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issue of misleading expenses is generally less an issue with commercial properties compared to rental apartment buildings. Most commercial space uses some variation of “Triple Net Rent with the tenant paying for property taxes, insurance and maintenance. This is called ‘Additional Rent” or ‘Recoverable Expenses</w:t>
      </w:r>
    </w:p>
    <w:p w:rsidR="00000000" w:rsidDel="00000000" w:rsidP="00000000" w:rsidRDefault="00000000" w:rsidRPr="00000000" w14:paraId="000003E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E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This means that you can use the “Additional Rent” currently being paid by the tenants as get a good estimate of the current operating expenses.</w:t>
      </w:r>
    </w:p>
    <w:p w:rsidR="00000000" w:rsidDel="00000000" w:rsidP="00000000" w:rsidRDefault="00000000" w:rsidRPr="00000000" w14:paraId="000003E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E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An investor still has to have a realistic figure for the operating costs per sq. ft because the landlord will pay the operating expenses for any vacant space.</w:t>
      </w:r>
    </w:p>
    <w:p w:rsidR="00000000" w:rsidDel="00000000" w:rsidP="00000000" w:rsidRDefault="00000000" w:rsidRPr="00000000" w14:paraId="000003E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Black" w:cs="Arial Black" w:eastAsia="Arial Black" w:hAnsi="Arial Black"/>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E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terms and conditions in the lease can affect the value of a commercial building</w:t>
      </w:r>
    </w:p>
    <w:p w:rsidR="00000000" w:rsidDel="00000000" w:rsidP="00000000" w:rsidRDefault="00000000" w:rsidRPr="00000000" w14:paraId="000003E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EF">
      <w:pPr>
        <w:keepNext w:val="0"/>
        <w:keepLines w:val="0"/>
        <w:widowControl w:val="1"/>
        <w:numPr>
          <w:ilvl w:val="0"/>
          <w:numId w:val="19"/>
        </w:numPr>
        <w:pBdr>
          <w:top w:space="0" w:sz="0" w:val="nil"/>
          <w:left w:space="0" w:sz="0" w:val="nil"/>
          <w:bottom w:space="0" w:sz="0" w:val="nil"/>
          <w:right w:space="0" w:sz="0" w:val="nil"/>
          <w:between w:space="0" w:sz="0" w:val="nil"/>
        </w:pBdr>
        <w:shd w:fill="auto" w:val="clear"/>
        <w:spacing w:after="160" w:before="24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Following is the correct layout for the Income &amp; Expense Statement for a commercial building.</w:t>
      </w:r>
    </w:p>
    <w:p w:rsidR="00000000" w:rsidDel="00000000" w:rsidP="00000000" w:rsidRDefault="00000000" w:rsidRPr="00000000" w14:paraId="000003F0">
      <w:pPr>
        <w:pStyle w:val="Heading2"/>
        <w:numPr>
          <w:ilvl w:val="1"/>
          <w:numId w:val="19"/>
        </w:numPr>
        <w:ind w:left="0" w:firstLine="0"/>
        <w:rPr/>
      </w:pPr>
      <w:bookmarkStart w:colFirst="0" w:colLast="0" w:name="_2lwamvv" w:id="51"/>
      <w:bookmarkEnd w:id="51"/>
      <w:r w:rsidDel="00000000" w:rsidR="00000000" w:rsidRPr="00000000">
        <w:rPr>
          <w:rtl w:val="0"/>
        </w:rPr>
        <w:t xml:space="preserve">Income &amp; Expense Statement. Commercial</w:t>
      </w:r>
    </w:p>
    <w:p w:rsidR="00000000" w:rsidDel="00000000" w:rsidP="00000000" w:rsidRDefault="00000000" w:rsidRPr="00000000" w14:paraId="000003F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Black" w:cs="Arial Black" w:eastAsia="Arial Black" w:hAnsi="Arial Black"/>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F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Pr>
        <w:drawing>
          <wp:inline distB="0" distT="0" distL="0" distR="0">
            <wp:extent cx="4448175" cy="1714500"/>
            <wp:effectExtent b="0" l="0" r="0" t="0"/>
            <wp:docPr id="35" name="image26.png"/>
            <a:graphic>
              <a:graphicData uri="http://schemas.openxmlformats.org/drawingml/2006/picture">
                <pic:pic>
                  <pic:nvPicPr>
                    <pic:cNvPr id="0" name="image26.png"/>
                    <pic:cNvPicPr preferRelativeResize="0"/>
                  </pic:nvPicPr>
                  <pic:blipFill>
                    <a:blip r:embed="rId33"/>
                    <a:srcRect b="0" l="0" r="0" t="0"/>
                    <a:stretch>
                      <a:fillRect/>
                    </a:stretch>
                  </pic:blipFill>
                  <pic:spPr>
                    <a:xfrm>
                      <a:off x="0" y="0"/>
                      <a:ext cx="4448175" cy="1714500"/>
                    </a:xfrm>
                    <a:prstGeom prst="rect"/>
                    <a:ln/>
                  </pic:spPr>
                </pic:pic>
              </a:graphicData>
            </a:graphic>
          </wp:inline>
        </w:drawing>
      </w:r>
      <w:r w:rsidDel="00000000" w:rsidR="00000000" w:rsidRPr="00000000">
        <w:rPr>
          <w:rtl w:val="0"/>
        </w:rPr>
      </w:r>
    </w:p>
    <w:p w:rsidR="00000000" w:rsidDel="00000000" w:rsidP="00000000" w:rsidRDefault="00000000" w:rsidRPr="00000000" w14:paraId="000003F3">
      <w:pPr>
        <w:keepNext w:val="0"/>
        <w:keepLines w:val="0"/>
        <w:widowControl w:val="1"/>
        <w:numPr>
          <w:ilvl w:val="0"/>
          <w:numId w:val="19"/>
        </w:numPr>
        <w:pBdr>
          <w:top w:space="0" w:sz="0" w:val="nil"/>
          <w:left w:space="0" w:sz="0" w:val="nil"/>
          <w:bottom w:space="0" w:sz="0" w:val="nil"/>
          <w:right w:space="0" w:sz="0" w:val="nil"/>
          <w:between w:space="0" w:sz="0" w:val="nil"/>
        </w:pBdr>
        <w:shd w:fill="auto" w:val="clear"/>
        <w:spacing w:after="160" w:before="24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Incorrect Approach</w:t>
      </w:r>
    </w:p>
    <w:p w:rsidR="00000000" w:rsidDel="00000000" w:rsidP="00000000" w:rsidRDefault="00000000" w:rsidRPr="00000000" w14:paraId="000003F4">
      <w:pPr>
        <w:keepNext w:val="0"/>
        <w:keepLines w:val="0"/>
        <w:widowControl w:val="1"/>
        <w:pBdr>
          <w:top w:space="0" w:sz="0" w:val="nil"/>
          <w:left w:space="0" w:sz="0" w:val="nil"/>
          <w:bottom w:space="0" w:sz="0" w:val="nil"/>
          <w:right w:space="0" w:sz="0" w:val="nil"/>
          <w:between w:space="0" w:sz="0" w:val="nil"/>
        </w:pBdr>
        <w:shd w:fill="auto" w:val="clear"/>
        <w:spacing w:after="160" w:before="24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To ignore the operating expenses because with a Triple Net lease the tenant pays the expenses. This is a poor assumption and can result in an incorrect valuation.</w:t>
      </w:r>
      <w:r w:rsidDel="00000000" w:rsidR="00000000" w:rsidRPr="00000000">
        <w:rPr>
          <w:rtl w:val="0"/>
        </w:rPr>
      </w:r>
    </w:p>
    <w:p w:rsidR="00000000" w:rsidDel="00000000" w:rsidP="00000000" w:rsidRDefault="00000000" w:rsidRPr="00000000" w14:paraId="000003F5">
      <w:pPr>
        <w:keepNext w:val="0"/>
        <w:keepLines w:val="0"/>
        <w:widowControl w:val="1"/>
        <w:numPr>
          <w:ilvl w:val="0"/>
          <w:numId w:val="19"/>
        </w:numPr>
        <w:pBdr>
          <w:top w:space="0" w:sz="0" w:val="nil"/>
          <w:left w:space="0" w:sz="0" w:val="nil"/>
          <w:bottom w:space="0" w:sz="0" w:val="nil"/>
          <w:right w:space="0" w:sz="0" w:val="nil"/>
          <w:between w:space="0" w:sz="0" w:val="nil"/>
        </w:pBdr>
        <w:shd w:fill="auto" w:val="clear"/>
        <w:spacing w:after="160" w:before="24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0" distT="0" distL="0" distR="0">
            <wp:extent cx="4648200" cy="619125"/>
            <wp:effectExtent b="0" l="0" r="0" t="0"/>
            <wp:docPr id="36" name="image27.png"/>
            <a:graphic>
              <a:graphicData uri="http://schemas.openxmlformats.org/drawingml/2006/picture">
                <pic:pic>
                  <pic:nvPicPr>
                    <pic:cNvPr id="0" name="image27.png"/>
                    <pic:cNvPicPr preferRelativeResize="0"/>
                  </pic:nvPicPr>
                  <pic:blipFill>
                    <a:blip r:embed="rId34"/>
                    <a:srcRect b="0" l="0" r="0" t="0"/>
                    <a:stretch>
                      <a:fillRect/>
                    </a:stretch>
                  </pic:blipFill>
                  <pic:spPr>
                    <a:xfrm>
                      <a:off x="0" y="0"/>
                      <a:ext cx="4648200" cy="619125"/>
                    </a:xfrm>
                    <a:prstGeom prst="rect"/>
                    <a:ln/>
                  </pic:spPr>
                </pic:pic>
              </a:graphicData>
            </a:graphic>
          </wp:inline>
        </w:drawing>
      </w:r>
      <w:r w:rsidDel="00000000" w:rsidR="00000000" w:rsidRPr="00000000">
        <w:rPr>
          <w:rtl w:val="0"/>
        </w:rPr>
      </w:r>
    </w:p>
    <w:p w:rsidR="00000000" w:rsidDel="00000000" w:rsidP="00000000" w:rsidRDefault="00000000" w:rsidRPr="00000000" w14:paraId="000003F6">
      <w:pPr>
        <w:keepNext w:val="0"/>
        <w:keepLines w:val="0"/>
        <w:widowControl w:val="1"/>
        <w:numPr>
          <w:ilvl w:val="0"/>
          <w:numId w:val="32"/>
        </w:numPr>
        <w:pBdr>
          <w:top w:space="0" w:sz="0" w:val="nil"/>
          <w:left w:space="0" w:sz="0" w:val="nil"/>
          <w:bottom w:space="0" w:sz="0" w:val="nil"/>
          <w:right w:space="0" w:sz="0" w:val="nil"/>
          <w:between w:space="0" w:sz="0" w:val="nil"/>
        </w:pBdr>
        <w:shd w:fill="auto" w:val="clear"/>
        <w:spacing w:after="160" w:before="240" w:line="240" w:lineRule="auto"/>
        <w:ind w:left="360" w:right="0" w:hanging="360"/>
        <w:jc w:val="left"/>
        <w:rPr>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The landlord pays the expenses on the vacant space</w:t>
      </w:r>
      <w:r w:rsidDel="00000000" w:rsidR="00000000" w:rsidRPr="00000000">
        <w:rPr>
          <w:rtl w:val="0"/>
        </w:rPr>
      </w:r>
    </w:p>
    <w:p w:rsidR="00000000" w:rsidDel="00000000" w:rsidP="00000000" w:rsidRDefault="00000000" w:rsidRPr="00000000" w14:paraId="000003F7">
      <w:pPr>
        <w:keepNext w:val="0"/>
        <w:keepLines w:val="0"/>
        <w:widowControl w:val="1"/>
        <w:numPr>
          <w:ilvl w:val="0"/>
          <w:numId w:val="32"/>
        </w:numPr>
        <w:pBdr>
          <w:top w:space="0" w:sz="0" w:val="nil"/>
          <w:left w:space="0" w:sz="0" w:val="nil"/>
          <w:bottom w:space="0" w:sz="0" w:val="nil"/>
          <w:right w:space="0" w:sz="0" w:val="nil"/>
          <w:between w:space="0" w:sz="0" w:val="nil"/>
        </w:pBdr>
        <w:shd w:fill="auto" w:val="clear"/>
        <w:spacing w:after="160" w:before="240" w:line="240" w:lineRule="auto"/>
        <w:ind w:left="36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There may be operating expenses not recovered by the landlord from the tenant</w:t>
      </w:r>
    </w:p>
    <w:p w:rsidR="00000000" w:rsidDel="00000000" w:rsidP="00000000" w:rsidRDefault="00000000" w:rsidRPr="00000000" w14:paraId="000003F8">
      <w:pPr>
        <w:pStyle w:val="Heading1"/>
        <w:rPr>
          <w:b w:val="0"/>
        </w:rPr>
      </w:pPr>
      <w:bookmarkStart w:colFirst="0" w:colLast="0" w:name="_111kx3o" w:id="52"/>
      <w:bookmarkEnd w:id="52"/>
      <w:r w:rsidDel="00000000" w:rsidR="00000000" w:rsidRPr="00000000">
        <w:br w:type="page"/>
      </w:r>
      <w:r w:rsidDel="00000000" w:rsidR="00000000" w:rsidRPr="00000000">
        <w:rPr>
          <w:rtl w:val="0"/>
        </w:rPr>
        <w:t xml:space="preserve">Types of Leases</w:t>
      </w:r>
      <w:r w:rsidDel="00000000" w:rsidR="00000000" w:rsidRPr="00000000">
        <w:rPr>
          <w:rtl w:val="0"/>
        </w:rPr>
      </w:r>
    </w:p>
    <w:p w:rsidR="00000000" w:rsidDel="00000000" w:rsidP="00000000" w:rsidRDefault="00000000" w:rsidRPr="00000000" w14:paraId="000003F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Black" w:cs="Arial Black" w:eastAsia="Arial Black" w:hAnsi="Arial Black"/>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FA">
      <w:pPr>
        <w:pStyle w:val="Heading2"/>
        <w:numPr>
          <w:ilvl w:val="1"/>
          <w:numId w:val="19"/>
        </w:numPr>
        <w:ind w:left="0" w:firstLine="0"/>
        <w:rPr/>
      </w:pPr>
      <w:bookmarkStart w:colFirst="0" w:colLast="0" w:name="_3l18frh" w:id="53"/>
      <w:bookmarkEnd w:id="53"/>
      <w:r w:rsidDel="00000000" w:rsidR="00000000" w:rsidRPr="00000000">
        <w:rPr>
          <w:rtl w:val="0"/>
        </w:rPr>
        <w:t xml:space="preserve">Gross Lease</w:t>
      </w:r>
    </w:p>
    <w:p w:rsidR="00000000" w:rsidDel="00000000" w:rsidP="00000000" w:rsidRDefault="00000000" w:rsidRPr="00000000" w14:paraId="000003F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Tenant pays rent and their utilities. Landlord pays the operating Expenses</w:t>
      </w:r>
    </w:p>
    <w:p w:rsidR="00000000" w:rsidDel="00000000" w:rsidP="00000000" w:rsidRDefault="00000000" w:rsidRPr="00000000" w14:paraId="000003F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FD">
      <w:pPr>
        <w:pStyle w:val="Heading2"/>
        <w:numPr>
          <w:ilvl w:val="1"/>
          <w:numId w:val="19"/>
        </w:numPr>
        <w:ind w:left="0" w:firstLine="0"/>
        <w:rPr/>
      </w:pPr>
      <w:bookmarkStart w:colFirst="0" w:colLast="0" w:name="_206ipza" w:id="54"/>
      <w:bookmarkEnd w:id="54"/>
      <w:r w:rsidDel="00000000" w:rsidR="00000000" w:rsidRPr="00000000">
        <w:rPr>
          <w:rtl w:val="0"/>
        </w:rPr>
        <w:t xml:space="preserve">Gross Lease with escalation clause</w:t>
      </w:r>
    </w:p>
    <w:p w:rsidR="00000000" w:rsidDel="00000000" w:rsidP="00000000" w:rsidRDefault="00000000" w:rsidRPr="00000000" w14:paraId="000003F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rent increases each year based the increase in the CPI (Often used by governments)</w:t>
      </w:r>
    </w:p>
    <w:p w:rsidR="00000000" w:rsidDel="00000000" w:rsidP="00000000" w:rsidRDefault="00000000" w:rsidRPr="00000000" w14:paraId="000003F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00">
      <w:pPr>
        <w:pStyle w:val="Heading2"/>
        <w:numPr>
          <w:ilvl w:val="1"/>
          <w:numId w:val="19"/>
        </w:numPr>
        <w:ind w:left="0" w:firstLine="0"/>
        <w:rPr/>
      </w:pPr>
      <w:bookmarkStart w:colFirst="0" w:colLast="0" w:name="_4k668n3" w:id="55"/>
      <w:bookmarkEnd w:id="55"/>
      <w:r w:rsidDel="00000000" w:rsidR="00000000" w:rsidRPr="00000000">
        <w:rPr>
          <w:rtl w:val="0"/>
        </w:rPr>
        <w:t xml:space="preserve">Triple Net Rent (NNN)</w:t>
      </w:r>
    </w:p>
    <w:p w:rsidR="00000000" w:rsidDel="00000000" w:rsidP="00000000" w:rsidRDefault="00000000" w:rsidRPr="00000000" w14:paraId="0000040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May mean that the tenant pays the landlord for their share of Taxes, Insurance &amp; Maintenance (TIM’s)</w:t>
      </w:r>
    </w:p>
    <w:p w:rsidR="00000000" w:rsidDel="00000000" w:rsidP="00000000" w:rsidRDefault="00000000" w:rsidRPr="00000000" w14:paraId="0000040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0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Under a Triple Net Lease does the tenant pay;</w:t>
      </w:r>
    </w:p>
    <w:p w:rsidR="00000000" w:rsidDel="00000000" w:rsidP="00000000" w:rsidRDefault="00000000" w:rsidRPr="00000000" w14:paraId="0000040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05">
      <w:pPr>
        <w:keepNext w:val="0"/>
        <w:keepLines w:val="0"/>
        <w:widowControl w:val="1"/>
        <w:numPr>
          <w:ilvl w:val="0"/>
          <w:numId w:val="28"/>
        </w:numPr>
        <w:pBdr>
          <w:top w:space="0" w:sz="0" w:val="nil"/>
          <w:left w:space="0" w:sz="0" w:val="nil"/>
          <w:bottom w:space="0" w:sz="0" w:val="nil"/>
          <w:right w:space="0" w:sz="0" w:val="nil"/>
          <w:between w:space="0" w:sz="0" w:val="nil"/>
        </w:pBdr>
        <w:shd w:fill="auto" w:val="clear"/>
        <w:spacing w:after="0" w:before="0" w:line="240" w:lineRule="auto"/>
        <w:ind w:left="1230" w:right="0" w:hanging="69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Property management?. </w:t>
      </w:r>
    </w:p>
    <w:p w:rsidR="00000000" w:rsidDel="00000000" w:rsidP="00000000" w:rsidRDefault="00000000" w:rsidRPr="00000000" w14:paraId="0000040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07">
      <w:pPr>
        <w:keepNext w:val="0"/>
        <w:keepLines w:val="0"/>
        <w:widowControl w:val="1"/>
        <w:numPr>
          <w:ilvl w:val="0"/>
          <w:numId w:val="28"/>
        </w:numPr>
        <w:pBdr>
          <w:top w:space="0" w:sz="0" w:val="nil"/>
          <w:left w:space="0" w:sz="0" w:val="nil"/>
          <w:bottom w:space="0" w:sz="0" w:val="nil"/>
          <w:right w:space="0" w:sz="0" w:val="nil"/>
          <w:between w:space="0" w:sz="0" w:val="nil"/>
        </w:pBdr>
        <w:shd w:fill="auto" w:val="clear"/>
        <w:spacing w:after="0" w:before="0" w:line="240" w:lineRule="auto"/>
        <w:ind w:left="1230" w:right="0" w:hanging="69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Depreciation of mechanical equipment?</w:t>
      </w:r>
    </w:p>
    <w:p w:rsidR="00000000" w:rsidDel="00000000" w:rsidP="00000000" w:rsidRDefault="00000000" w:rsidRPr="00000000" w14:paraId="0000040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09">
      <w:pPr>
        <w:keepNext w:val="0"/>
        <w:keepLines w:val="0"/>
        <w:widowControl w:val="1"/>
        <w:numPr>
          <w:ilvl w:val="0"/>
          <w:numId w:val="28"/>
        </w:numPr>
        <w:pBdr>
          <w:top w:space="0" w:sz="0" w:val="nil"/>
          <w:left w:space="0" w:sz="0" w:val="nil"/>
          <w:bottom w:space="0" w:sz="0" w:val="nil"/>
          <w:right w:space="0" w:sz="0" w:val="nil"/>
          <w:between w:space="0" w:sz="0" w:val="nil"/>
        </w:pBdr>
        <w:shd w:fill="auto" w:val="clear"/>
        <w:spacing w:after="0" w:before="0" w:line="240" w:lineRule="auto"/>
        <w:ind w:left="1230" w:right="0" w:hanging="69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Administration fees?</w:t>
      </w:r>
    </w:p>
    <w:p w:rsidR="00000000" w:rsidDel="00000000" w:rsidP="00000000" w:rsidRDefault="00000000" w:rsidRPr="00000000" w14:paraId="0000040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0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54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0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Answer: _____________________________________________________</w:t>
      </w:r>
    </w:p>
    <w:p w:rsidR="00000000" w:rsidDel="00000000" w:rsidP="00000000" w:rsidRDefault="00000000" w:rsidRPr="00000000" w14:paraId="0000040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Black" w:cs="Arial Black" w:eastAsia="Arial Black" w:hAnsi="Arial Black"/>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0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Black" w:cs="Arial Black" w:eastAsia="Arial Black" w:hAnsi="Arial Black"/>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0F">
      <w:pPr>
        <w:pStyle w:val="Heading1"/>
        <w:numPr>
          <w:ilvl w:val="0"/>
          <w:numId w:val="19"/>
        </w:numPr>
        <w:ind w:left="0" w:firstLine="0"/>
        <w:rPr>
          <w:b w:val="0"/>
          <w:sz w:val="22"/>
          <w:szCs w:val="22"/>
        </w:rPr>
      </w:pPr>
      <w:bookmarkStart w:colFirst="0" w:colLast="0" w:name="_2zbgiuw" w:id="56"/>
      <w:bookmarkEnd w:id="56"/>
      <w:r w:rsidDel="00000000" w:rsidR="00000000" w:rsidRPr="00000000">
        <w:br w:type="page"/>
      </w:r>
      <w:r w:rsidDel="00000000" w:rsidR="00000000" w:rsidRPr="00000000">
        <w:rPr>
          <w:rtl w:val="0"/>
        </w:rPr>
        <w:t xml:space="preserve">Types of Rent</w:t>
      </w:r>
      <w:r w:rsidDel="00000000" w:rsidR="00000000" w:rsidRPr="00000000">
        <w:rPr>
          <w:rtl w:val="0"/>
        </w:rPr>
      </w:r>
    </w:p>
    <w:p w:rsidR="00000000" w:rsidDel="00000000" w:rsidP="00000000" w:rsidRDefault="00000000" w:rsidRPr="00000000" w14:paraId="00000410">
      <w:pPr>
        <w:keepNext w:val="0"/>
        <w:keepLines w:val="0"/>
        <w:widowControl w:val="1"/>
        <w:pBdr>
          <w:top w:space="0" w:sz="0" w:val="nil"/>
          <w:left w:space="0" w:sz="0" w:val="nil"/>
          <w:bottom w:space="0" w:sz="0" w:val="nil"/>
          <w:right w:space="0" w:sz="0" w:val="nil"/>
          <w:between w:space="0" w:sz="0" w:val="nil"/>
        </w:pBdr>
        <w:shd w:fill="auto" w:val="clear"/>
        <w:tabs>
          <w:tab w:val="left" w:pos="-180"/>
          <w:tab w:val="left" w:pos="0"/>
          <w:tab w:val="left" w:pos="360"/>
        </w:tabs>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11">
      <w:pPr>
        <w:pStyle w:val="Heading2"/>
        <w:numPr>
          <w:ilvl w:val="1"/>
          <w:numId w:val="19"/>
        </w:numPr>
        <w:ind w:left="0" w:firstLine="0"/>
        <w:rPr/>
      </w:pPr>
      <w:bookmarkStart w:colFirst="0" w:colLast="0" w:name="_1egqt2p" w:id="57"/>
      <w:bookmarkEnd w:id="57"/>
      <w:r w:rsidDel="00000000" w:rsidR="00000000" w:rsidRPr="00000000">
        <w:rPr>
          <w:rtl w:val="0"/>
        </w:rPr>
        <w:t xml:space="preserve">Base Rent</w:t>
      </w:r>
    </w:p>
    <w:p w:rsidR="00000000" w:rsidDel="00000000" w:rsidP="00000000" w:rsidRDefault="00000000" w:rsidRPr="00000000" w14:paraId="00000412">
      <w:pPr>
        <w:keepNext w:val="0"/>
        <w:keepLines w:val="0"/>
        <w:widowControl w:val="1"/>
        <w:pBdr>
          <w:top w:space="0" w:sz="0" w:val="nil"/>
          <w:left w:space="0" w:sz="0" w:val="nil"/>
          <w:bottom w:space="0" w:sz="0" w:val="nil"/>
          <w:right w:space="0" w:sz="0" w:val="nil"/>
          <w:between w:space="0" w:sz="0" w:val="nil"/>
        </w:pBdr>
        <w:shd w:fill="auto" w:val="clear"/>
        <w:tabs>
          <w:tab w:val="left" w:pos="-180"/>
          <w:tab w:val="left" w:pos="0"/>
          <w:tab w:val="left" w:pos="360"/>
        </w:tabs>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rent paid E.g., $20 per Sq Ft per Year</w:t>
      </w:r>
    </w:p>
    <w:p w:rsidR="00000000" w:rsidDel="00000000" w:rsidP="00000000" w:rsidRDefault="00000000" w:rsidRPr="00000000" w14:paraId="0000041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810" w:right="0" w:firstLine="54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14">
      <w:pPr>
        <w:pStyle w:val="Heading2"/>
        <w:numPr>
          <w:ilvl w:val="1"/>
          <w:numId w:val="19"/>
        </w:numPr>
        <w:ind w:left="0" w:firstLine="0"/>
        <w:rPr/>
      </w:pPr>
      <w:bookmarkStart w:colFirst="0" w:colLast="0" w:name="_3ygebqi" w:id="58"/>
      <w:bookmarkEnd w:id="58"/>
      <w:r w:rsidDel="00000000" w:rsidR="00000000" w:rsidRPr="00000000">
        <w:rPr>
          <w:rtl w:val="0"/>
        </w:rPr>
        <w:t xml:space="preserve">Additional Rent</w:t>
      </w:r>
    </w:p>
    <w:p w:rsidR="00000000" w:rsidDel="00000000" w:rsidP="00000000" w:rsidRDefault="00000000" w:rsidRPr="00000000" w14:paraId="00000415">
      <w:pPr>
        <w:keepNext w:val="0"/>
        <w:keepLines w:val="0"/>
        <w:widowControl w:val="1"/>
        <w:pBdr>
          <w:top w:space="0" w:sz="0" w:val="nil"/>
          <w:left w:space="0" w:sz="0" w:val="nil"/>
          <w:bottom w:space="0" w:sz="0" w:val="nil"/>
          <w:right w:space="0" w:sz="0" w:val="nil"/>
          <w:between w:space="0" w:sz="0" w:val="nil"/>
        </w:pBdr>
        <w:shd w:fill="auto" w:val="clear"/>
        <w:tabs>
          <w:tab w:val="left" w:pos="360"/>
          <w:tab w:val="left" w:pos="1620"/>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Payment for expenses incurred by the landlord as agreed to in the lease. Also be called;</w:t>
      </w:r>
    </w:p>
    <w:p w:rsidR="00000000" w:rsidDel="00000000" w:rsidP="00000000" w:rsidRDefault="00000000" w:rsidRPr="00000000" w14:paraId="0000041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1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Recoverable Expenses</w:t>
      </w:r>
    </w:p>
    <w:p w:rsidR="00000000" w:rsidDel="00000000" w:rsidP="00000000" w:rsidRDefault="00000000" w:rsidRPr="00000000" w14:paraId="0000041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Reimbursable Expenses</w:t>
      </w:r>
    </w:p>
    <w:p w:rsidR="00000000" w:rsidDel="00000000" w:rsidP="00000000" w:rsidRDefault="00000000" w:rsidRPr="00000000" w14:paraId="0000041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Pass Through</w:t>
      </w:r>
    </w:p>
    <w:p w:rsidR="00000000" w:rsidDel="00000000" w:rsidP="00000000" w:rsidRDefault="00000000" w:rsidRPr="00000000" w14:paraId="0000041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TIM’s  (Taxes, Insurance &amp; Maintenance) or TMI’s</w:t>
      </w:r>
    </w:p>
    <w:p w:rsidR="00000000" w:rsidDel="00000000" w:rsidP="00000000" w:rsidRDefault="00000000" w:rsidRPr="00000000" w14:paraId="0000041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CAM’s (Common Area Maintenance)</w:t>
      </w:r>
    </w:p>
    <w:p w:rsidR="00000000" w:rsidDel="00000000" w:rsidP="00000000" w:rsidRDefault="00000000" w:rsidRPr="00000000" w14:paraId="0000041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1D">
      <w:pPr>
        <w:pStyle w:val="Heading2"/>
        <w:numPr>
          <w:ilvl w:val="1"/>
          <w:numId w:val="19"/>
        </w:numPr>
        <w:ind w:left="0" w:firstLine="0"/>
        <w:rPr/>
      </w:pPr>
      <w:bookmarkStart w:colFirst="0" w:colLast="0" w:name="_2dlolyb" w:id="59"/>
      <w:bookmarkEnd w:id="59"/>
      <w:r w:rsidDel="00000000" w:rsidR="00000000" w:rsidRPr="00000000">
        <w:rPr>
          <w:rtl w:val="0"/>
        </w:rPr>
        <w:t xml:space="preserve">Free Rent</w:t>
      </w:r>
    </w:p>
    <w:p w:rsidR="00000000" w:rsidDel="00000000" w:rsidP="00000000" w:rsidRDefault="00000000" w:rsidRPr="00000000" w14:paraId="0000041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Generally free rent only applies to the “Base Rent” not to the “Additional Rent”</w:t>
      </w:r>
    </w:p>
    <w:p w:rsidR="00000000" w:rsidDel="00000000" w:rsidP="00000000" w:rsidRDefault="00000000" w:rsidRPr="00000000" w14:paraId="0000041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710" w:right="0" w:hanging="90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2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Example: Four months free rent</w:t>
      </w:r>
    </w:p>
    <w:p w:rsidR="00000000" w:rsidDel="00000000" w:rsidP="00000000" w:rsidRDefault="00000000" w:rsidRPr="00000000" w14:paraId="0000042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2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Generally free rent will be spread over several years. It’s unlikely that the tenant will get the first four months free as this is too risky a proposition for the landlord</w:t>
      </w:r>
    </w:p>
    <w:p w:rsidR="00000000" w:rsidDel="00000000" w:rsidP="00000000" w:rsidRDefault="00000000" w:rsidRPr="00000000" w14:paraId="0000042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24">
      <w:pPr>
        <w:keepNext w:val="0"/>
        <w:keepLines w:val="0"/>
        <w:widowControl w:val="1"/>
        <w:pBdr>
          <w:top w:space="0" w:sz="0" w:val="nil"/>
          <w:left w:space="0" w:sz="0" w:val="nil"/>
          <w:bottom w:space="0" w:sz="0" w:val="nil"/>
          <w:right w:space="0" w:sz="0" w:val="nil"/>
          <w:between w:space="0" w:sz="0" w:val="nil"/>
        </w:pBdr>
        <w:shd w:fill="auto" w:val="clear"/>
        <w:spacing w:after="160" w:before="240" w:line="240" w:lineRule="auto"/>
        <w:ind w:left="0" w:right="0" w:firstLine="9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Free Rent example </w:t>
      </w:r>
    </w:p>
    <w:p w:rsidR="00000000" w:rsidDel="00000000" w:rsidP="00000000" w:rsidRDefault="00000000" w:rsidRPr="00000000" w14:paraId="0000042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Lease Term: 3 years </w:t>
      </w:r>
    </w:p>
    <w:p w:rsidR="00000000" w:rsidDel="00000000" w:rsidP="00000000" w:rsidRDefault="00000000" w:rsidRPr="00000000" w14:paraId="0000042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Three months spread over three year </w:t>
      </w:r>
    </w:p>
    <w:p w:rsidR="00000000" w:rsidDel="00000000" w:rsidP="00000000" w:rsidRDefault="00000000" w:rsidRPr="00000000" w14:paraId="0000042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Applied to the “Base Rent” only </w:t>
      </w:r>
    </w:p>
    <w:p w:rsidR="00000000" w:rsidDel="00000000" w:rsidP="00000000" w:rsidRDefault="00000000" w:rsidRPr="00000000" w14:paraId="0000042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Tenant pays the “Additional Rent” </w:t>
      </w:r>
    </w:p>
    <w:p w:rsidR="00000000" w:rsidDel="00000000" w:rsidP="00000000" w:rsidRDefault="00000000" w:rsidRPr="00000000" w14:paraId="0000042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Free Rent: June Years 1, 2 &amp; 3 </w:t>
      </w:r>
    </w:p>
    <w:p w:rsidR="00000000" w:rsidDel="00000000" w:rsidP="00000000" w:rsidRDefault="00000000" w:rsidRPr="00000000" w14:paraId="0000042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Tenant pays the “Additional Rent (TMI’s)” </w:t>
      </w:r>
    </w:p>
    <w:p w:rsidR="00000000" w:rsidDel="00000000" w:rsidP="00000000" w:rsidRDefault="00000000" w:rsidRPr="00000000" w14:paraId="0000042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2C">
      <w:pPr>
        <w:pStyle w:val="Heading2"/>
        <w:numPr>
          <w:ilvl w:val="1"/>
          <w:numId w:val="19"/>
        </w:numPr>
        <w:ind w:left="0" w:firstLine="0"/>
        <w:rPr/>
      </w:pPr>
      <w:r w:rsidDel="00000000" w:rsidR="00000000" w:rsidRPr="00000000">
        <w:rPr>
          <w:rtl w:val="0"/>
        </w:rPr>
      </w:r>
    </w:p>
    <w:p w:rsidR="00000000" w:rsidDel="00000000" w:rsidP="00000000" w:rsidRDefault="00000000" w:rsidRPr="00000000" w14:paraId="0000042D">
      <w:pPr>
        <w:pStyle w:val="Heading2"/>
        <w:numPr>
          <w:ilvl w:val="1"/>
          <w:numId w:val="19"/>
        </w:numPr>
        <w:ind w:left="0" w:firstLine="0"/>
        <w:rPr/>
      </w:pPr>
      <w:bookmarkStart w:colFirst="0" w:colLast="0" w:name="_sqyw64" w:id="60"/>
      <w:bookmarkEnd w:id="60"/>
      <w:r w:rsidDel="00000000" w:rsidR="00000000" w:rsidRPr="00000000">
        <w:rPr>
          <w:rtl w:val="0"/>
        </w:rPr>
        <w:t xml:space="preserve">Percentage Rent (Shopping Centers)</w:t>
      </w:r>
    </w:p>
    <w:p w:rsidR="00000000" w:rsidDel="00000000" w:rsidP="00000000" w:rsidRDefault="00000000" w:rsidRPr="00000000" w14:paraId="0000042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2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Tenant pays the Base Rent or % Rent, whichever is the larger</w:t>
      </w:r>
    </w:p>
    <w:p w:rsidR="00000000" w:rsidDel="00000000" w:rsidP="00000000" w:rsidRDefault="00000000" w:rsidRPr="00000000" w14:paraId="0000043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3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Example</w:t>
      </w:r>
    </w:p>
    <w:p w:rsidR="00000000" w:rsidDel="00000000" w:rsidP="00000000" w:rsidRDefault="00000000" w:rsidRPr="00000000" w14:paraId="0000043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3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Base Rent: $500,000 per year</w:t>
      </w:r>
    </w:p>
    <w:p w:rsidR="00000000" w:rsidDel="00000000" w:rsidP="00000000" w:rsidRDefault="00000000" w:rsidRPr="00000000" w14:paraId="0000043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3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Rent: 4.00% of sales</w:t>
      </w:r>
    </w:p>
    <w:p w:rsidR="00000000" w:rsidDel="00000000" w:rsidP="00000000" w:rsidRDefault="00000000" w:rsidRPr="00000000" w14:paraId="0000043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3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Sales $14,000,000 per year</w:t>
      </w:r>
    </w:p>
    <w:p w:rsidR="00000000" w:rsidDel="00000000" w:rsidP="00000000" w:rsidRDefault="00000000" w:rsidRPr="00000000" w14:paraId="0000043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3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Rent 4.00% x $14,000,000 = $560,000</w:t>
      </w:r>
    </w:p>
    <w:p w:rsidR="00000000" w:rsidDel="00000000" w:rsidP="00000000" w:rsidRDefault="00000000" w:rsidRPr="00000000" w14:paraId="0000043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3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Tenant pays $560,000</w:t>
      </w:r>
    </w:p>
    <w:p w:rsidR="00000000" w:rsidDel="00000000" w:rsidP="00000000" w:rsidRDefault="00000000" w:rsidRPr="00000000" w14:paraId="0000043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610" w:right="0" w:hanging="162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3D">
      <w:pPr>
        <w:pStyle w:val="Heading1"/>
        <w:numPr>
          <w:ilvl w:val="0"/>
          <w:numId w:val="19"/>
        </w:numPr>
        <w:ind w:left="0" w:firstLine="0"/>
        <w:rPr>
          <w:sz w:val="22"/>
          <w:szCs w:val="22"/>
        </w:rPr>
      </w:pPr>
      <w:bookmarkStart w:colFirst="0" w:colLast="0" w:name="_3cqmetx" w:id="61"/>
      <w:bookmarkEnd w:id="61"/>
      <w:r w:rsidDel="00000000" w:rsidR="00000000" w:rsidRPr="00000000">
        <w:br w:type="page"/>
      </w:r>
      <w:r w:rsidDel="00000000" w:rsidR="00000000" w:rsidRPr="00000000">
        <w:rPr>
          <w:rtl w:val="0"/>
        </w:rPr>
        <w:t xml:space="preserve">Rentable Area</w:t>
      </w:r>
      <w:r w:rsidDel="00000000" w:rsidR="00000000" w:rsidRPr="00000000">
        <w:rPr>
          <w:rtl w:val="0"/>
        </w:rPr>
      </w:r>
    </w:p>
    <w:p w:rsidR="00000000" w:rsidDel="00000000" w:rsidP="00000000" w:rsidRDefault="00000000" w:rsidRPr="00000000" w14:paraId="0000043E">
      <w:pPr>
        <w:rPr>
          <w:rFonts w:ascii="Arial Black" w:cs="Arial Black" w:eastAsia="Arial Black" w:hAnsi="Arial Black"/>
          <w:sz w:val="22"/>
          <w:szCs w:val="22"/>
        </w:rPr>
      </w:pPr>
      <w:r w:rsidDel="00000000" w:rsidR="00000000" w:rsidRPr="00000000">
        <w:rPr>
          <w:rtl w:val="0"/>
        </w:rPr>
      </w:r>
    </w:p>
    <w:p w:rsidR="00000000" w:rsidDel="00000000" w:rsidP="00000000" w:rsidRDefault="00000000" w:rsidRPr="00000000" w14:paraId="0000043F">
      <w:pPr>
        <w:rPr>
          <w:rFonts w:ascii="Arial" w:cs="Arial" w:eastAsia="Arial" w:hAnsi="Arial"/>
          <w:sz w:val="22"/>
          <w:szCs w:val="22"/>
        </w:rPr>
      </w:pPr>
      <w:r w:rsidDel="00000000" w:rsidR="00000000" w:rsidRPr="00000000">
        <w:rPr>
          <w:rFonts w:ascii="Arial" w:cs="Arial" w:eastAsia="Arial" w:hAnsi="Arial"/>
          <w:sz w:val="22"/>
          <w:szCs w:val="22"/>
          <w:rtl w:val="0"/>
        </w:rPr>
        <w:t xml:space="preserve">The area used to calculate the rent.</w:t>
      </w:r>
    </w:p>
    <w:p w:rsidR="00000000" w:rsidDel="00000000" w:rsidP="00000000" w:rsidRDefault="00000000" w:rsidRPr="00000000" w14:paraId="00000440">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441">
      <w:pPr>
        <w:ind w:firstLine="360"/>
        <w:rPr>
          <w:rFonts w:ascii="Arial" w:cs="Arial" w:eastAsia="Arial" w:hAnsi="Arial"/>
          <w:sz w:val="22"/>
          <w:szCs w:val="22"/>
        </w:rPr>
      </w:pPr>
      <w:r w:rsidDel="00000000" w:rsidR="00000000" w:rsidRPr="00000000">
        <w:rPr>
          <w:rFonts w:ascii="Arial" w:cs="Arial" w:eastAsia="Arial" w:hAnsi="Arial"/>
          <w:b w:val="1"/>
          <w:sz w:val="22"/>
          <w:szCs w:val="22"/>
          <w:rtl w:val="0"/>
        </w:rPr>
        <w:t xml:space="preserve">Industrial.</w:t>
      </w:r>
      <w:r w:rsidDel="00000000" w:rsidR="00000000" w:rsidRPr="00000000">
        <w:rPr>
          <w:rFonts w:ascii="Arial" w:cs="Arial" w:eastAsia="Arial" w:hAnsi="Arial"/>
          <w:sz w:val="22"/>
          <w:szCs w:val="22"/>
          <w:rtl w:val="0"/>
        </w:rPr>
        <w:t xml:space="preserve"> Rentable Area. The area occupied by the tenant</w:t>
      </w:r>
    </w:p>
    <w:p w:rsidR="00000000" w:rsidDel="00000000" w:rsidP="00000000" w:rsidRDefault="00000000" w:rsidRPr="00000000" w14:paraId="00000442">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443">
      <w:pPr>
        <w:ind w:firstLine="360"/>
        <w:rPr>
          <w:rFonts w:ascii="Arial" w:cs="Arial" w:eastAsia="Arial" w:hAnsi="Arial"/>
          <w:sz w:val="22"/>
          <w:szCs w:val="22"/>
        </w:rPr>
      </w:pPr>
      <w:r w:rsidDel="00000000" w:rsidR="00000000" w:rsidRPr="00000000">
        <w:rPr>
          <w:rFonts w:ascii="Arial" w:cs="Arial" w:eastAsia="Arial" w:hAnsi="Arial"/>
          <w:b w:val="1"/>
          <w:sz w:val="22"/>
          <w:szCs w:val="22"/>
          <w:rtl w:val="0"/>
        </w:rPr>
        <w:t xml:space="preserve">Retail.</w:t>
      </w:r>
      <w:r w:rsidDel="00000000" w:rsidR="00000000" w:rsidRPr="00000000">
        <w:rPr>
          <w:rFonts w:ascii="Arial" w:cs="Arial" w:eastAsia="Arial" w:hAnsi="Arial"/>
          <w:sz w:val="22"/>
          <w:szCs w:val="22"/>
          <w:rtl w:val="0"/>
        </w:rPr>
        <w:t xml:space="preserve"> Gross Leaseable Area The area occupied by the tenant</w:t>
      </w:r>
    </w:p>
    <w:p w:rsidR="00000000" w:rsidDel="00000000" w:rsidP="00000000" w:rsidRDefault="00000000" w:rsidRPr="00000000" w14:paraId="00000444">
      <w:pPr>
        <w:ind w:firstLine="360"/>
        <w:rPr>
          <w:rFonts w:ascii="Arial" w:cs="Arial" w:eastAsia="Arial" w:hAnsi="Arial"/>
          <w:sz w:val="22"/>
          <w:szCs w:val="22"/>
        </w:rPr>
      </w:pPr>
      <w:r w:rsidDel="00000000" w:rsidR="00000000" w:rsidRPr="00000000">
        <w:rPr/>
        <w:drawing>
          <wp:inline distB="0" distT="0" distL="0" distR="0">
            <wp:extent cx="5915025" cy="3228975"/>
            <wp:effectExtent b="0" l="0" r="0" t="0"/>
            <wp:docPr id="37" name="image41.png"/>
            <a:graphic>
              <a:graphicData uri="http://schemas.openxmlformats.org/drawingml/2006/picture">
                <pic:pic>
                  <pic:nvPicPr>
                    <pic:cNvPr id="0" name="image41.png"/>
                    <pic:cNvPicPr preferRelativeResize="0"/>
                  </pic:nvPicPr>
                  <pic:blipFill>
                    <a:blip r:embed="rId35"/>
                    <a:srcRect b="0" l="0" r="0" t="0"/>
                    <a:stretch>
                      <a:fillRect/>
                    </a:stretch>
                  </pic:blipFill>
                  <pic:spPr>
                    <a:xfrm>
                      <a:off x="0" y="0"/>
                      <a:ext cx="5915025" cy="3228975"/>
                    </a:xfrm>
                    <a:prstGeom prst="rect"/>
                    <a:ln/>
                  </pic:spPr>
                </pic:pic>
              </a:graphicData>
            </a:graphic>
          </wp:inline>
        </w:drawing>
      </w:r>
      <w:r w:rsidDel="00000000" w:rsidR="00000000" w:rsidRPr="00000000">
        <w:rPr>
          <w:rtl w:val="0"/>
        </w:rPr>
      </w:r>
    </w:p>
    <w:p w:rsidR="00000000" w:rsidDel="00000000" w:rsidP="00000000" w:rsidRDefault="00000000" w:rsidRPr="00000000" w14:paraId="00000445">
      <w:pPr>
        <w:pStyle w:val="Heading1"/>
        <w:rPr/>
      </w:pPr>
      <w:bookmarkStart w:colFirst="0" w:colLast="0" w:name="_1rvwp1q" w:id="62"/>
      <w:bookmarkEnd w:id="62"/>
      <w:r w:rsidDel="00000000" w:rsidR="00000000" w:rsidRPr="00000000">
        <w:rPr>
          <w:rtl w:val="0"/>
        </w:rPr>
        <w:t xml:space="preserve">Measuring Space</w:t>
      </w:r>
    </w:p>
    <w:p w:rsidR="00000000" w:rsidDel="00000000" w:rsidP="00000000" w:rsidRDefault="00000000" w:rsidRPr="00000000" w14:paraId="00000446">
      <w:pPr>
        <w:ind w:left="5940" w:hanging="5760"/>
        <w:rPr>
          <w:rFonts w:ascii="Arial" w:cs="Arial" w:eastAsia="Arial" w:hAnsi="Arial"/>
          <w:sz w:val="22"/>
          <w:szCs w:val="22"/>
        </w:rPr>
      </w:pPr>
      <w:r w:rsidDel="00000000" w:rsidR="00000000" w:rsidRPr="00000000">
        <w:rPr>
          <w:rtl w:val="0"/>
        </w:rPr>
      </w:r>
    </w:p>
    <w:p w:rsidR="00000000" w:rsidDel="00000000" w:rsidP="00000000" w:rsidRDefault="00000000" w:rsidRPr="00000000" w14:paraId="00000447">
      <w:pPr>
        <w:ind w:left="5940" w:hanging="5940"/>
        <w:rPr>
          <w:rFonts w:ascii="Arial" w:cs="Arial" w:eastAsia="Arial" w:hAnsi="Arial"/>
          <w:sz w:val="22"/>
          <w:szCs w:val="22"/>
        </w:rPr>
      </w:pPr>
      <w:r w:rsidDel="00000000" w:rsidR="00000000" w:rsidRPr="00000000">
        <w:rPr>
          <w:rFonts w:ascii="Arial" w:cs="Arial" w:eastAsia="Arial" w:hAnsi="Arial"/>
          <w:b w:val="1"/>
          <w:sz w:val="22"/>
          <w:szCs w:val="22"/>
          <w:rtl w:val="0"/>
        </w:rPr>
        <w:t xml:space="preserve">Can be very difficult</w:t>
      </w:r>
      <w:r w:rsidDel="00000000" w:rsidR="00000000" w:rsidRPr="00000000">
        <w:rPr>
          <w:rFonts w:ascii="Arial" w:cs="Arial" w:eastAsia="Arial" w:hAnsi="Arial"/>
          <w:sz w:val="22"/>
          <w:szCs w:val="22"/>
          <w:rtl w:val="0"/>
        </w:rPr>
        <w:t xml:space="preserve">. Which area do we use? and how do we measure the space?</w:t>
      </w:r>
    </w:p>
    <w:p w:rsidR="00000000" w:rsidDel="00000000" w:rsidP="00000000" w:rsidRDefault="00000000" w:rsidRPr="00000000" w14:paraId="00000448">
      <w:pPr>
        <w:ind w:left="5940" w:hanging="5940"/>
        <w:rPr>
          <w:rFonts w:ascii="Arial" w:cs="Arial" w:eastAsia="Arial" w:hAnsi="Arial"/>
          <w:sz w:val="22"/>
          <w:szCs w:val="22"/>
        </w:rPr>
      </w:pPr>
      <w:r w:rsidDel="00000000" w:rsidR="00000000" w:rsidRPr="00000000">
        <w:rPr>
          <w:rtl w:val="0"/>
        </w:rPr>
      </w:r>
    </w:p>
    <w:p w:rsidR="00000000" w:rsidDel="00000000" w:rsidP="00000000" w:rsidRDefault="00000000" w:rsidRPr="00000000" w14:paraId="00000449">
      <w:pPr>
        <w:ind w:left="5940" w:hanging="5940"/>
        <w:rPr>
          <w:rFonts w:ascii="Arial" w:cs="Arial" w:eastAsia="Arial" w:hAnsi="Arial"/>
          <w:sz w:val="22"/>
          <w:szCs w:val="22"/>
        </w:rPr>
      </w:pPr>
      <w:r w:rsidDel="00000000" w:rsidR="00000000" w:rsidRPr="00000000">
        <w:rPr>
          <w:rFonts w:ascii="Arial" w:cs="Arial" w:eastAsia="Arial" w:hAnsi="Arial"/>
          <w:sz w:val="22"/>
          <w:szCs w:val="22"/>
          <w:rtl w:val="0"/>
        </w:rPr>
        <w:t xml:space="preserve">If the rent is quoted as a $per Sq. Ft or Mo the:</w:t>
      </w:r>
    </w:p>
    <w:p w:rsidR="00000000" w:rsidDel="00000000" w:rsidP="00000000" w:rsidRDefault="00000000" w:rsidRPr="00000000" w14:paraId="0000044A">
      <w:pPr>
        <w:keepNext w:val="0"/>
        <w:keepLines w:val="0"/>
        <w:widowControl w:val="1"/>
        <w:numPr>
          <w:ilvl w:val="0"/>
          <w:numId w:val="2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Area has to be defined- Rentable or Usable? 2. How will the space will be measured?</w:t>
      </w:r>
    </w:p>
    <w:p w:rsidR="00000000" w:rsidDel="00000000" w:rsidP="00000000" w:rsidRDefault="00000000" w:rsidRPr="00000000" w14:paraId="0000044B">
      <w:pPr>
        <w:ind w:left="5940" w:hanging="5940"/>
        <w:rPr>
          <w:rFonts w:ascii="Arial" w:cs="Arial" w:eastAsia="Arial" w:hAnsi="Arial"/>
          <w:sz w:val="22"/>
          <w:szCs w:val="22"/>
        </w:rPr>
      </w:pPr>
      <w:r w:rsidDel="00000000" w:rsidR="00000000" w:rsidRPr="00000000">
        <w:rPr>
          <w:rFonts w:ascii="Arial" w:cs="Arial" w:eastAsia="Arial" w:hAnsi="Arial"/>
          <w:sz w:val="22"/>
          <w:szCs w:val="22"/>
        </w:rPr>
        <w:drawing>
          <wp:inline distB="0" distT="0" distL="0" distR="0">
            <wp:extent cx="5657850" cy="1390650"/>
            <wp:effectExtent b="0" l="0" r="0" t="0"/>
            <wp:docPr id="38" name="image31.jpg"/>
            <a:graphic>
              <a:graphicData uri="http://schemas.openxmlformats.org/drawingml/2006/picture">
                <pic:pic>
                  <pic:nvPicPr>
                    <pic:cNvPr id="0" name="image31.jpg"/>
                    <pic:cNvPicPr preferRelativeResize="0"/>
                  </pic:nvPicPr>
                  <pic:blipFill>
                    <a:blip r:embed="rId36"/>
                    <a:srcRect b="0" l="0" r="0" t="0"/>
                    <a:stretch>
                      <a:fillRect/>
                    </a:stretch>
                  </pic:blipFill>
                  <pic:spPr>
                    <a:xfrm>
                      <a:off x="0" y="0"/>
                      <a:ext cx="5657850" cy="1390650"/>
                    </a:xfrm>
                    <a:prstGeom prst="rect"/>
                    <a:ln/>
                  </pic:spPr>
                </pic:pic>
              </a:graphicData>
            </a:graphic>
          </wp:inline>
        </w:drawing>
      </w:r>
      <w:r w:rsidDel="00000000" w:rsidR="00000000" w:rsidRPr="00000000">
        <w:rPr>
          <w:rtl w:val="0"/>
        </w:rPr>
      </w:r>
    </w:p>
    <w:p w:rsidR="00000000" w:rsidDel="00000000" w:rsidP="00000000" w:rsidRDefault="00000000" w:rsidRPr="00000000" w14:paraId="0000044C">
      <w:pPr>
        <w:ind w:left="5940" w:hanging="594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The BOMA Standards for measuring space in office, retail, industrial and flex buildings are the most</w:t>
      </w:r>
    </w:p>
    <w:p w:rsidR="00000000" w:rsidDel="00000000" w:rsidP="00000000" w:rsidRDefault="00000000" w:rsidRPr="00000000" w14:paraId="0000044D">
      <w:pPr>
        <w:ind w:left="5940" w:hanging="594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Commonly used standards.</w:t>
      </w:r>
    </w:p>
    <w:p w:rsidR="00000000" w:rsidDel="00000000" w:rsidP="00000000" w:rsidRDefault="00000000" w:rsidRPr="00000000" w14:paraId="0000044E">
      <w:pPr>
        <w:ind w:left="5940" w:hanging="5940"/>
        <w:rPr>
          <w:rFonts w:ascii="Arial" w:cs="Arial" w:eastAsia="Arial" w:hAnsi="Arial"/>
          <w:sz w:val="22"/>
          <w:szCs w:val="22"/>
        </w:rPr>
      </w:pPr>
      <w:r w:rsidDel="00000000" w:rsidR="00000000" w:rsidRPr="00000000">
        <w:rPr>
          <w:rtl w:val="0"/>
        </w:rPr>
      </w:r>
    </w:p>
    <w:p w:rsidR="00000000" w:rsidDel="00000000" w:rsidP="00000000" w:rsidRDefault="00000000" w:rsidRPr="00000000" w14:paraId="0000044F">
      <w:pPr>
        <w:ind w:left="5940" w:hanging="594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TIP</w:t>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b w:val="1"/>
          <w:sz w:val="22"/>
          <w:szCs w:val="22"/>
          <w:rtl w:val="0"/>
        </w:rPr>
        <w:t xml:space="preserve">Quote rents as a “$ per Month or Year” to avoid all the problems of measuring the space.</w:t>
      </w:r>
    </w:p>
    <w:p w:rsidR="00000000" w:rsidDel="00000000" w:rsidP="00000000" w:rsidRDefault="00000000" w:rsidRPr="00000000" w14:paraId="00000450">
      <w:pPr>
        <w:ind w:left="5940" w:hanging="5760"/>
        <w:rPr>
          <w:rFonts w:ascii="Arial" w:cs="Arial" w:eastAsia="Arial" w:hAnsi="Arial"/>
          <w:sz w:val="22"/>
          <w:szCs w:val="22"/>
        </w:rPr>
      </w:pPr>
      <w:r w:rsidDel="00000000" w:rsidR="00000000" w:rsidRPr="00000000">
        <w:rPr>
          <w:rtl w:val="0"/>
        </w:rPr>
      </w:r>
    </w:p>
    <w:p w:rsidR="00000000" w:rsidDel="00000000" w:rsidP="00000000" w:rsidRDefault="00000000" w:rsidRPr="00000000" w14:paraId="0000045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90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Example: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The rent is $21.00 per Sq. Ft per Yr. which is $110,400 per year</w:t>
      </w:r>
    </w:p>
    <w:p w:rsidR="00000000" w:rsidDel="00000000" w:rsidP="00000000" w:rsidRDefault="00000000" w:rsidRPr="00000000" w14:paraId="00000452">
      <w:pPr>
        <w:keepNext w:val="0"/>
        <w:keepLines w:val="0"/>
        <w:widowControl w:val="1"/>
        <w:pBdr>
          <w:top w:space="0" w:sz="0" w:val="nil"/>
          <w:left w:space="0" w:sz="0" w:val="nil"/>
          <w:bottom w:space="0" w:sz="0" w:val="nil"/>
          <w:right w:space="0" w:sz="0" w:val="nil"/>
          <w:between w:space="0" w:sz="0" w:val="nil"/>
        </w:pBdr>
        <w:shd w:fill="auto" w:val="clear"/>
        <w:spacing w:after="160" w:before="24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5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54">
      <w:pPr>
        <w:pStyle w:val="Heading1"/>
        <w:rPr>
          <w:sz w:val="22"/>
          <w:szCs w:val="22"/>
        </w:rPr>
      </w:pPr>
      <w:bookmarkStart w:colFirst="0" w:colLast="0" w:name="_4bvk7pj" w:id="63"/>
      <w:bookmarkEnd w:id="63"/>
      <w:r w:rsidDel="00000000" w:rsidR="00000000" w:rsidRPr="00000000">
        <w:rPr>
          <w:rtl w:val="0"/>
        </w:rPr>
        <w:t xml:space="preserve">Tips for reading a lease</w:t>
      </w:r>
      <w:r w:rsidDel="00000000" w:rsidR="00000000" w:rsidRPr="00000000">
        <w:rPr>
          <w:rtl w:val="0"/>
        </w:rPr>
      </w:r>
    </w:p>
    <w:p w:rsidR="00000000" w:rsidDel="00000000" w:rsidP="00000000" w:rsidRDefault="00000000" w:rsidRPr="00000000" w14:paraId="0000045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5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Key clauses are often buried in the middle of the lease</w:t>
      </w:r>
    </w:p>
    <w:p w:rsidR="00000000" w:rsidDel="00000000" w:rsidP="00000000" w:rsidRDefault="00000000" w:rsidRPr="00000000" w14:paraId="0000045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5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t xml:space="preserve">e.g. Demolition Clause</w:t>
      </w:r>
    </w:p>
    <w:p w:rsidR="00000000" w:rsidDel="00000000" w:rsidP="00000000" w:rsidRDefault="00000000" w:rsidRPr="00000000" w14:paraId="0000045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5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What’s the value of a small business if there is a demolition clause in the lease and the property is ripe for redevelopment?</w:t>
      </w:r>
    </w:p>
    <w:p w:rsidR="00000000" w:rsidDel="00000000" w:rsidP="00000000" w:rsidRDefault="00000000" w:rsidRPr="00000000" w14:paraId="0000045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5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Key Items </w:t>
      </w:r>
    </w:p>
    <w:p w:rsidR="00000000" w:rsidDel="00000000" w:rsidP="00000000" w:rsidRDefault="00000000" w:rsidRPr="00000000" w14:paraId="0000045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5E">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Who pays what? </w:t>
      </w:r>
    </w:p>
    <w:p w:rsidR="00000000" w:rsidDel="00000000" w:rsidP="00000000" w:rsidRDefault="00000000" w:rsidRPr="00000000" w14:paraId="0000045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6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What expenses are paid by the landlord and what expenses are paid by the tenant?  Called;</w:t>
      </w:r>
    </w:p>
    <w:p w:rsidR="00000000" w:rsidDel="00000000" w:rsidP="00000000" w:rsidRDefault="00000000" w:rsidRPr="00000000" w14:paraId="0000046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6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Recoverable Expenses</w:t>
      </w:r>
    </w:p>
    <w:p w:rsidR="00000000" w:rsidDel="00000000" w:rsidP="00000000" w:rsidRDefault="00000000" w:rsidRPr="00000000" w14:paraId="0000046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TIM’s or TMI’s  (Taxes , Maintenance &amp; Insurance)</w:t>
      </w:r>
    </w:p>
    <w:p w:rsidR="00000000" w:rsidDel="00000000" w:rsidP="00000000" w:rsidRDefault="00000000" w:rsidRPr="00000000" w14:paraId="0000046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Additional Rent (Legal term used in leases)</w:t>
      </w:r>
    </w:p>
    <w:p w:rsidR="00000000" w:rsidDel="00000000" w:rsidP="00000000" w:rsidRDefault="00000000" w:rsidRPr="00000000" w14:paraId="0000046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6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hanging="72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Be careful of the term Triple Net or NNN as it is highly ambiguous</w:t>
      </w:r>
    </w:p>
    <w:p w:rsidR="00000000" w:rsidDel="00000000" w:rsidP="00000000" w:rsidRDefault="00000000" w:rsidRPr="00000000" w14:paraId="0000046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hanging="72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6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hanging="72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expenses paid by the tenant to the landlord will be defined in the lease</w:t>
      </w:r>
    </w:p>
    <w:p w:rsidR="00000000" w:rsidDel="00000000" w:rsidP="00000000" w:rsidRDefault="00000000" w:rsidRPr="00000000" w14:paraId="0000046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46A">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Demolition clause</w:t>
      </w:r>
    </w:p>
    <w:p w:rsidR="00000000" w:rsidDel="00000000" w:rsidP="00000000" w:rsidRDefault="00000000" w:rsidRPr="00000000" w14:paraId="0000046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right to terminate the tenancy on the issuance of a rezoning, development or building permit from the City.</w:t>
      </w:r>
    </w:p>
    <w:p w:rsidR="00000000" w:rsidDel="00000000" w:rsidP="00000000" w:rsidRDefault="00000000" w:rsidRPr="00000000" w14:paraId="0000046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6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0" distT="0" distL="0" distR="0">
            <wp:extent cx="5057775" cy="3162300"/>
            <wp:effectExtent b="0" l="0" r="0" t="0"/>
            <wp:docPr id="39" name="image43.png"/>
            <a:graphic>
              <a:graphicData uri="http://schemas.openxmlformats.org/drawingml/2006/picture">
                <pic:pic>
                  <pic:nvPicPr>
                    <pic:cNvPr id="0" name="image43.png"/>
                    <pic:cNvPicPr preferRelativeResize="0"/>
                  </pic:nvPicPr>
                  <pic:blipFill>
                    <a:blip r:embed="rId37"/>
                    <a:srcRect b="0" l="0" r="0" t="0"/>
                    <a:stretch>
                      <a:fillRect/>
                    </a:stretch>
                  </pic:blipFill>
                  <pic:spPr>
                    <a:xfrm>
                      <a:off x="0" y="0"/>
                      <a:ext cx="5057775" cy="3162300"/>
                    </a:xfrm>
                    <a:prstGeom prst="rect"/>
                    <a:ln/>
                  </pic:spPr>
                </pic:pic>
              </a:graphicData>
            </a:graphic>
          </wp:inline>
        </w:drawing>
      </w:r>
      <w:r w:rsidDel="00000000" w:rsidR="00000000" w:rsidRPr="00000000">
        <w:rPr>
          <w:rtl w:val="0"/>
        </w:rPr>
      </w:r>
    </w:p>
    <w:p w:rsidR="00000000" w:rsidDel="00000000" w:rsidP="00000000" w:rsidRDefault="00000000" w:rsidRPr="00000000" w14:paraId="0000046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46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70">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Under what terms and conditions can the tenant assign or sublease their space?</w:t>
      </w:r>
    </w:p>
    <w:p w:rsidR="00000000" w:rsidDel="00000000" w:rsidP="00000000" w:rsidRDefault="00000000" w:rsidRPr="00000000" w14:paraId="0000047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7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Won’t be unreasonable withheld by the landlord</w:t>
      </w:r>
    </w:p>
    <w:p w:rsidR="00000000" w:rsidDel="00000000" w:rsidP="00000000" w:rsidRDefault="00000000" w:rsidRPr="00000000" w14:paraId="0000047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7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Tenant has to pay landlord a penalty upon subleasing</w:t>
      </w:r>
    </w:p>
    <w:p w:rsidR="00000000" w:rsidDel="00000000" w:rsidP="00000000" w:rsidRDefault="00000000" w:rsidRPr="00000000" w14:paraId="0000047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7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Can’t assign or sublease</w:t>
      </w:r>
    </w:p>
    <w:p w:rsidR="00000000" w:rsidDel="00000000" w:rsidP="00000000" w:rsidRDefault="00000000" w:rsidRPr="00000000" w14:paraId="0000047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7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_______________________________________________</w:t>
      </w:r>
    </w:p>
    <w:p w:rsidR="00000000" w:rsidDel="00000000" w:rsidP="00000000" w:rsidRDefault="00000000" w:rsidRPr="00000000" w14:paraId="0000047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7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7B">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Lease terms, options to renew and rent increases (Called “Steps” or “Bumps”)</w:t>
      </w:r>
    </w:p>
    <w:p w:rsidR="00000000" w:rsidDel="00000000" w:rsidP="00000000" w:rsidRDefault="00000000" w:rsidRPr="00000000" w14:paraId="0000047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7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At the end of the lease does the tenant have to option</w:t>
      </w:r>
    </w:p>
    <w:p w:rsidR="00000000" w:rsidDel="00000000" w:rsidP="00000000" w:rsidRDefault="00000000" w:rsidRPr="00000000" w14:paraId="0000047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to renew and if so, how long?</w:t>
      </w:r>
    </w:p>
    <w:p w:rsidR="00000000" w:rsidDel="00000000" w:rsidP="00000000" w:rsidRDefault="00000000" w:rsidRPr="00000000" w14:paraId="0000047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8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How will the renewal rate be determined?</w:t>
      </w:r>
    </w:p>
    <w:p w:rsidR="00000000" w:rsidDel="00000000" w:rsidP="00000000" w:rsidRDefault="00000000" w:rsidRPr="00000000" w14:paraId="0000048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8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Renewals versus Steps or Bumps </w:t>
      </w:r>
    </w:p>
    <w:p w:rsidR="00000000" w:rsidDel="00000000" w:rsidP="00000000" w:rsidRDefault="00000000" w:rsidRPr="00000000" w14:paraId="0000048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8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Renewals occurring at the end of the term of the lease</w:t>
      </w:r>
    </w:p>
    <w:p w:rsidR="00000000" w:rsidDel="00000000" w:rsidP="00000000" w:rsidRDefault="00000000" w:rsidRPr="00000000" w14:paraId="0000048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8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Lease Terms</w:t>
      </w:r>
      <w:r w:rsidDel="00000000" w:rsidR="00000000" w:rsidRPr="00000000">
        <w:rPr>
          <w:rtl w:val="0"/>
        </w:rPr>
      </w:r>
    </w:p>
    <w:p w:rsidR="00000000" w:rsidDel="00000000" w:rsidP="00000000" w:rsidRDefault="00000000" w:rsidRPr="00000000" w14:paraId="0000048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48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851"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Pr>
        <w:drawing>
          <wp:inline distB="0" distT="0" distL="0" distR="0">
            <wp:extent cx="3923810" cy="4190476"/>
            <wp:effectExtent b="0" l="0" r="0" t="0"/>
            <wp:docPr id="40" name="image35.png"/>
            <a:graphic>
              <a:graphicData uri="http://schemas.openxmlformats.org/drawingml/2006/picture">
                <pic:pic>
                  <pic:nvPicPr>
                    <pic:cNvPr id="0" name="image35.png"/>
                    <pic:cNvPicPr preferRelativeResize="0"/>
                  </pic:nvPicPr>
                  <pic:blipFill>
                    <a:blip r:embed="rId38"/>
                    <a:srcRect b="0" l="0" r="0" t="0"/>
                    <a:stretch>
                      <a:fillRect/>
                    </a:stretch>
                  </pic:blipFill>
                  <pic:spPr>
                    <a:xfrm>
                      <a:off x="0" y="0"/>
                      <a:ext cx="3923810" cy="4190476"/>
                    </a:xfrm>
                    <a:prstGeom prst="rect"/>
                    <a:ln/>
                  </pic:spPr>
                </pic:pic>
              </a:graphicData>
            </a:graphic>
          </wp:inline>
        </w:drawing>
      </w:r>
      <w:r w:rsidDel="00000000" w:rsidR="00000000" w:rsidRPr="00000000">
        <w:rPr>
          <w:rtl w:val="0"/>
        </w:rPr>
      </w:r>
    </w:p>
    <w:p w:rsidR="00000000" w:rsidDel="00000000" w:rsidP="00000000" w:rsidRDefault="00000000" w:rsidRPr="00000000" w14:paraId="00000489">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br w:type="pag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How are renewal rates are or bumps in the lease determined?</w:t>
      </w:r>
    </w:p>
    <w:p w:rsidR="00000000" w:rsidDel="00000000" w:rsidP="00000000" w:rsidRDefault="00000000" w:rsidRPr="00000000" w14:paraId="0000048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8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Standard lease has “Steps” or “Bumps” or “Renewals”</w:t>
      </w:r>
    </w:p>
    <w:p w:rsidR="00000000" w:rsidDel="00000000" w:rsidP="00000000" w:rsidRDefault="00000000" w:rsidRPr="00000000" w14:paraId="0000048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8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0" distT="0" distL="0" distR="0">
            <wp:extent cx="3867150" cy="1981200"/>
            <wp:effectExtent b="0" l="0" r="0" t="0"/>
            <wp:docPr id="11" name="image5.png"/>
            <a:graphic>
              <a:graphicData uri="http://schemas.openxmlformats.org/drawingml/2006/picture">
                <pic:pic>
                  <pic:nvPicPr>
                    <pic:cNvPr id="0" name="image5.png"/>
                    <pic:cNvPicPr preferRelativeResize="0"/>
                  </pic:nvPicPr>
                  <pic:blipFill>
                    <a:blip r:embed="rId39"/>
                    <a:srcRect b="0" l="0" r="0" t="0"/>
                    <a:stretch>
                      <a:fillRect/>
                    </a:stretch>
                  </pic:blipFill>
                  <pic:spPr>
                    <a:xfrm>
                      <a:off x="0" y="0"/>
                      <a:ext cx="3867150" cy="1981200"/>
                    </a:xfrm>
                    <a:prstGeom prst="rect"/>
                    <a:ln/>
                  </pic:spPr>
                </pic:pic>
              </a:graphicData>
            </a:graphic>
          </wp:inline>
        </w:drawing>
      </w:r>
      <w:r w:rsidDel="00000000" w:rsidR="00000000" w:rsidRPr="00000000">
        <w:rPr>
          <w:rtl w:val="0"/>
        </w:rPr>
      </w:r>
    </w:p>
    <w:p w:rsidR="00000000" w:rsidDel="00000000" w:rsidP="00000000" w:rsidRDefault="00000000" w:rsidRPr="00000000" w14:paraId="0000048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8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90">
      <w:pPr>
        <w:keepNext w:val="0"/>
        <w:keepLines w:val="0"/>
        <w:widowControl w:val="1"/>
        <w:numPr>
          <w:ilvl w:val="0"/>
          <w:numId w:val="27"/>
        </w:numPr>
        <w:pBdr>
          <w:top w:space="0" w:sz="0" w:val="nil"/>
          <w:left w:space="0" w:sz="0" w:val="nil"/>
          <w:bottom w:space="0" w:sz="0" w:val="nil"/>
          <w:right w:space="0" w:sz="0" w:val="nil"/>
          <w:between w:space="0" w:sz="0" w:val="nil"/>
        </w:pBdr>
        <w:shd w:fill="auto" w:val="clear"/>
        <w:spacing w:after="0" w:before="0" w:line="240" w:lineRule="auto"/>
        <w:ind w:left="153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Lease may specify. Example: The renewal rate  Feb 2011 is $12.00 per Sq. Ft per Yr</w:t>
      </w:r>
    </w:p>
    <w:p w:rsidR="00000000" w:rsidDel="00000000" w:rsidP="00000000" w:rsidRDefault="00000000" w:rsidRPr="00000000" w14:paraId="00000491">
      <w:pPr>
        <w:keepNext w:val="0"/>
        <w:keepLines w:val="0"/>
        <w:widowControl w:val="1"/>
        <w:numPr>
          <w:ilvl w:val="0"/>
          <w:numId w:val="27"/>
        </w:numPr>
        <w:pBdr>
          <w:top w:space="0" w:sz="0" w:val="nil"/>
          <w:left w:space="0" w:sz="0" w:val="nil"/>
          <w:bottom w:space="0" w:sz="0" w:val="nil"/>
          <w:right w:space="0" w:sz="0" w:val="nil"/>
          <w:between w:space="0" w:sz="0" w:val="nil"/>
        </w:pBdr>
        <w:shd w:fill="auto" w:val="clear"/>
        <w:spacing w:after="0" w:before="0" w:line="240" w:lineRule="auto"/>
        <w:ind w:left="153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At market</w:t>
      </w:r>
    </w:p>
    <w:p w:rsidR="00000000" w:rsidDel="00000000" w:rsidP="00000000" w:rsidRDefault="00000000" w:rsidRPr="00000000" w14:paraId="00000492">
      <w:pPr>
        <w:keepNext w:val="0"/>
        <w:keepLines w:val="0"/>
        <w:widowControl w:val="1"/>
        <w:numPr>
          <w:ilvl w:val="0"/>
          <w:numId w:val="27"/>
        </w:numPr>
        <w:pBdr>
          <w:top w:space="0" w:sz="0" w:val="nil"/>
          <w:left w:space="0" w:sz="0" w:val="nil"/>
          <w:bottom w:space="0" w:sz="0" w:val="nil"/>
          <w:right w:space="0" w:sz="0" w:val="nil"/>
          <w:between w:space="0" w:sz="0" w:val="nil"/>
        </w:pBdr>
        <w:shd w:fill="auto" w:val="clear"/>
        <w:spacing w:after="0" w:before="0" w:line="240" w:lineRule="auto"/>
        <w:ind w:left="153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Based on a percentage increase in the CPI (Need to specify which CPI)</w:t>
      </w:r>
    </w:p>
    <w:p w:rsidR="00000000" w:rsidDel="00000000" w:rsidP="00000000" w:rsidRDefault="00000000" w:rsidRPr="00000000" w14:paraId="0000049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9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Indexed lease or Escalating Lease</w:t>
      </w:r>
    </w:p>
    <w:p w:rsidR="00000000" w:rsidDel="00000000" w:rsidP="00000000" w:rsidRDefault="00000000" w:rsidRPr="00000000" w14:paraId="0000049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lease rate increase each year which may be based on the increase in the Consumer Price Index (CPI) or the increase or new rate may be specified in the lease</w:t>
      </w:r>
    </w:p>
    <w:p w:rsidR="00000000" w:rsidDel="00000000" w:rsidP="00000000" w:rsidRDefault="00000000" w:rsidRPr="00000000" w14:paraId="0000049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9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Governments tend to use Indexed Leases</w:t>
      </w:r>
    </w:p>
    <w:p w:rsidR="00000000" w:rsidDel="00000000" w:rsidP="00000000" w:rsidRDefault="00000000" w:rsidRPr="00000000" w14:paraId="0000049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9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Pr>
        <w:drawing>
          <wp:inline distB="0" distT="0" distL="0" distR="0">
            <wp:extent cx="1838325" cy="2076450"/>
            <wp:effectExtent b="0" l="0" r="0" t="0"/>
            <wp:docPr id="12" name="image20.png"/>
            <a:graphic>
              <a:graphicData uri="http://schemas.openxmlformats.org/drawingml/2006/picture">
                <pic:pic>
                  <pic:nvPicPr>
                    <pic:cNvPr id="0" name="image20.png"/>
                    <pic:cNvPicPr preferRelativeResize="0"/>
                  </pic:nvPicPr>
                  <pic:blipFill>
                    <a:blip r:embed="rId40"/>
                    <a:srcRect b="0" l="0" r="0" t="0"/>
                    <a:stretch>
                      <a:fillRect/>
                    </a:stretch>
                  </pic:blipFill>
                  <pic:spPr>
                    <a:xfrm>
                      <a:off x="0" y="0"/>
                      <a:ext cx="1838325" cy="2076450"/>
                    </a:xfrm>
                    <a:prstGeom prst="rect"/>
                    <a:ln/>
                  </pic:spPr>
                </pic:pic>
              </a:graphicData>
            </a:graphic>
          </wp:inline>
        </w:drawing>
      </w:r>
      <w:r w:rsidDel="00000000" w:rsidR="00000000" w:rsidRPr="00000000">
        <w:rPr>
          <w:rtl w:val="0"/>
        </w:rPr>
      </w:r>
    </w:p>
    <w:p w:rsidR="00000000" w:rsidDel="00000000" w:rsidP="00000000" w:rsidRDefault="00000000" w:rsidRPr="00000000" w14:paraId="0000049A">
      <w:pPr>
        <w:keepNext w:val="0"/>
        <w:keepLines w:val="0"/>
        <w:widowControl w:val="1"/>
        <w:pBdr>
          <w:top w:space="0" w:sz="0" w:val="nil"/>
          <w:left w:space="0" w:sz="0" w:val="nil"/>
          <w:bottom w:space="0" w:sz="0" w:val="nil"/>
          <w:right w:space="0" w:sz="0" w:val="nil"/>
          <w:between w:space="0" w:sz="0" w:val="nil"/>
        </w:pBdr>
        <w:shd w:fill="auto" w:val="clear"/>
        <w:tabs>
          <w:tab w:val="left" w:pos="-180"/>
          <w:tab w:val="left" w:pos="0"/>
          <w:tab w:val="left" w:pos="360"/>
        </w:tabs>
        <w:spacing w:after="0" w:before="0" w:line="240" w:lineRule="auto"/>
        <w:ind w:left="0" w:right="0" w:firstLine="0"/>
        <w:jc w:val="both"/>
        <w:rPr>
          <w:rFonts w:ascii="Arial Black" w:cs="Arial Black" w:eastAsia="Arial Black" w:hAnsi="Arial Black"/>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9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br w:type="page"/>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49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6. </w:t>
      </w:r>
      <w:r w:rsidDel="00000000" w:rsidR="00000000" w:rsidRPr="00000000">
        <w:rPr>
          <w:rFonts w:ascii="Arial Black" w:cs="Arial Black" w:eastAsia="Arial Black" w:hAnsi="Arial Black"/>
          <w:b w:val="0"/>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Read a lease in several settings</w:t>
      </w:r>
    </w:p>
    <w:p w:rsidR="00000000" w:rsidDel="00000000" w:rsidP="00000000" w:rsidRDefault="00000000" w:rsidRPr="00000000" w14:paraId="0000049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Black" w:cs="Arial Black" w:eastAsia="Arial Black" w:hAnsi="Arial Black"/>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Leases are complex documents and need to be read very carefully</w:t>
      </w:r>
      <w:r w:rsidDel="00000000" w:rsidR="00000000" w:rsidRPr="00000000">
        <w:rPr>
          <w:rtl w:val="0"/>
        </w:rPr>
      </w:r>
    </w:p>
    <w:p w:rsidR="00000000" w:rsidDel="00000000" w:rsidP="00000000" w:rsidRDefault="00000000" w:rsidRPr="00000000" w14:paraId="0000049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9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7.  Read with a purpose. Have a question in mind</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4A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A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Is there a demolition clause? If this is important to the buyer</w:t>
      </w:r>
    </w:p>
    <w:p w:rsidR="00000000" w:rsidDel="00000000" w:rsidP="00000000" w:rsidRDefault="00000000" w:rsidRPr="00000000" w14:paraId="000004A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Who pays what?</w:t>
      </w:r>
    </w:p>
    <w:p w:rsidR="00000000" w:rsidDel="00000000" w:rsidP="00000000" w:rsidRDefault="00000000" w:rsidRPr="00000000" w14:paraId="000004A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When will the renewals take place?</w:t>
      </w:r>
    </w:p>
    <w:p w:rsidR="00000000" w:rsidDel="00000000" w:rsidP="00000000" w:rsidRDefault="00000000" w:rsidRPr="00000000" w14:paraId="000004A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How is the renewal rate determined?</w:t>
      </w:r>
    </w:p>
    <w:p w:rsidR="00000000" w:rsidDel="00000000" w:rsidP="00000000" w:rsidRDefault="00000000" w:rsidRPr="00000000" w14:paraId="000004A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A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90" w:right="0" w:hanging="9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8. Need to look at all leases in the building as they may vary</w:t>
      </w:r>
    </w:p>
    <w:p w:rsidR="00000000" w:rsidDel="00000000" w:rsidP="00000000" w:rsidRDefault="00000000" w:rsidRPr="00000000" w14:paraId="000004A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A8">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Look at the timing of the lease renewals. Are they spread out?</w:t>
      </w:r>
    </w:p>
    <w:p w:rsidR="00000000" w:rsidDel="00000000" w:rsidP="00000000" w:rsidRDefault="00000000" w:rsidRPr="00000000" w14:paraId="000004A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Example of risk management</w:t>
      </w:r>
    </w:p>
    <w:p w:rsidR="00000000" w:rsidDel="00000000" w:rsidP="00000000" w:rsidRDefault="00000000" w:rsidRPr="00000000" w14:paraId="000004A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9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A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7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Pr>
        <w:drawing>
          <wp:inline distB="0" distT="0" distL="0" distR="0">
            <wp:extent cx="3752850" cy="1276350"/>
            <wp:effectExtent b="0" l="0" r="0" t="0"/>
            <wp:docPr id="13" name="image1.png"/>
            <a:graphic>
              <a:graphicData uri="http://schemas.openxmlformats.org/drawingml/2006/picture">
                <pic:pic>
                  <pic:nvPicPr>
                    <pic:cNvPr id="0" name="image1.png"/>
                    <pic:cNvPicPr preferRelativeResize="0"/>
                  </pic:nvPicPr>
                  <pic:blipFill>
                    <a:blip r:embed="rId41"/>
                    <a:srcRect b="0" l="0" r="0" t="0"/>
                    <a:stretch>
                      <a:fillRect/>
                    </a:stretch>
                  </pic:blipFill>
                  <pic:spPr>
                    <a:xfrm>
                      <a:off x="0" y="0"/>
                      <a:ext cx="3752850" cy="1276350"/>
                    </a:xfrm>
                    <a:prstGeom prst="rect"/>
                    <a:ln/>
                  </pic:spPr>
                </pic:pic>
              </a:graphicData>
            </a:graphic>
          </wp:inline>
        </w:drawing>
      </w:r>
      <w:r w:rsidDel="00000000" w:rsidR="00000000" w:rsidRPr="00000000">
        <w:rPr>
          <w:rtl w:val="0"/>
        </w:rPr>
      </w:r>
    </w:p>
    <w:p w:rsidR="00000000" w:rsidDel="00000000" w:rsidP="00000000" w:rsidRDefault="00000000" w:rsidRPr="00000000" w14:paraId="000004A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A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Having all the leases come up for renewal at the same time is risky and can affect the value and the ability to finance the building</w:t>
      </w:r>
    </w:p>
    <w:p w:rsidR="00000000" w:rsidDel="00000000" w:rsidP="00000000" w:rsidRDefault="00000000" w:rsidRPr="00000000" w14:paraId="000004A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A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70" w:right="0" w:firstLine="9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Pr>
        <w:drawing>
          <wp:inline distB="0" distT="0" distL="0" distR="0">
            <wp:extent cx="3590925" cy="1200150"/>
            <wp:effectExtent b="0" l="0" r="0" t="0"/>
            <wp:docPr id="14" name="image8.png"/>
            <a:graphic>
              <a:graphicData uri="http://schemas.openxmlformats.org/drawingml/2006/picture">
                <pic:pic>
                  <pic:nvPicPr>
                    <pic:cNvPr id="0" name="image8.png"/>
                    <pic:cNvPicPr preferRelativeResize="0"/>
                  </pic:nvPicPr>
                  <pic:blipFill>
                    <a:blip r:embed="rId42"/>
                    <a:srcRect b="0" l="0" r="0" t="0"/>
                    <a:stretch>
                      <a:fillRect/>
                    </a:stretch>
                  </pic:blipFill>
                  <pic:spPr>
                    <a:xfrm>
                      <a:off x="0" y="0"/>
                      <a:ext cx="3590925" cy="1200150"/>
                    </a:xfrm>
                    <a:prstGeom prst="rect"/>
                    <a:ln/>
                  </pic:spPr>
                </pic:pic>
              </a:graphicData>
            </a:graphic>
          </wp:inline>
        </w:drawing>
      </w:r>
      <w:r w:rsidDel="00000000" w:rsidR="00000000" w:rsidRPr="00000000">
        <w:rPr>
          <w:rtl w:val="0"/>
        </w:rPr>
      </w:r>
    </w:p>
    <w:p w:rsidR="00000000" w:rsidDel="00000000" w:rsidP="00000000" w:rsidRDefault="00000000" w:rsidRPr="00000000" w14:paraId="000004B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B1">
      <w:pPr>
        <w:ind w:left="5400" w:hanging="4680"/>
        <w:rPr>
          <w:rFonts w:ascii="Arial" w:cs="Arial" w:eastAsia="Arial" w:hAnsi="Arial"/>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4B2">
      <w:pPr>
        <w:pStyle w:val="Heading1"/>
        <w:numPr>
          <w:ilvl w:val="0"/>
          <w:numId w:val="19"/>
        </w:numPr>
        <w:ind w:left="0" w:firstLine="0"/>
        <w:rPr/>
      </w:pPr>
      <w:bookmarkStart w:colFirst="0" w:colLast="0" w:name="_2r0uhxc" w:id="64"/>
      <w:bookmarkEnd w:id="64"/>
      <w:r w:rsidDel="00000000" w:rsidR="00000000" w:rsidRPr="00000000">
        <w:rPr>
          <w:rtl w:val="0"/>
        </w:rPr>
        <w:t xml:space="preserve">Case Study. Screening an investment opportunity</w:t>
      </w:r>
    </w:p>
    <w:p w:rsidR="00000000" w:rsidDel="00000000" w:rsidP="00000000" w:rsidRDefault="00000000" w:rsidRPr="00000000" w14:paraId="000004B3">
      <w:pPr>
        <w:rPr>
          <w:rFonts w:ascii="Arial Black" w:cs="Arial Black" w:eastAsia="Arial Black" w:hAnsi="Arial Black"/>
          <w:b w:val="1"/>
          <w:sz w:val="22"/>
          <w:szCs w:val="22"/>
        </w:rPr>
      </w:pPr>
      <w:r w:rsidDel="00000000" w:rsidR="00000000" w:rsidRPr="00000000">
        <w:rPr>
          <w:rtl w:val="0"/>
        </w:rPr>
      </w:r>
    </w:p>
    <w:p w:rsidR="00000000" w:rsidDel="00000000" w:rsidP="00000000" w:rsidRDefault="00000000" w:rsidRPr="00000000" w14:paraId="000004B4">
      <w:pPr>
        <w:rPr>
          <w:rFonts w:ascii="Arial" w:cs="Arial" w:eastAsia="Arial" w:hAnsi="Arial"/>
          <w:sz w:val="22"/>
          <w:szCs w:val="22"/>
        </w:rPr>
      </w:pPr>
      <w:r w:rsidDel="00000000" w:rsidR="00000000" w:rsidRPr="00000000">
        <w:rPr>
          <w:rFonts w:ascii="Arial" w:cs="Arial" w:eastAsia="Arial" w:hAnsi="Arial"/>
          <w:sz w:val="22"/>
          <w:szCs w:val="22"/>
          <w:rtl w:val="0"/>
        </w:rPr>
        <w:t xml:space="preserve">An investor is considering buying the following building and asked my opinion.</w:t>
      </w:r>
    </w:p>
    <w:p w:rsidR="00000000" w:rsidDel="00000000" w:rsidP="00000000" w:rsidRDefault="00000000" w:rsidRPr="00000000" w14:paraId="000004B5">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4B6">
      <w:pPr>
        <w:rPr>
          <w:rFonts w:ascii="Arial" w:cs="Arial" w:eastAsia="Arial" w:hAnsi="Arial"/>
          <w:sz w:val="22"/>
          <w:szCs w:val="22"/>
        </w:rPr>
      </w:pPr>
      <w:r w:rsidDel="00000000" w:rsidR="00000000" w:rsidRPr="00000000">
        <w:rPr>
          <w:rFonts w:ascii="Arial" w:cs="Arial" w:eastAsia="Arial" w:hAnsi="Arial"/>
          <w:sz w:val="22"/>
          <w:szCs w:val="22"/>
        </w:rPr>
        <w:drawing>
          <wp:inline distB="0" distT="0" distL="0" distR="0">
            <wp:extent cx="5438775" cy="5391150"/>
            <wp:effectExtent b="0" l="0" r="0" t="0"/>
            <wp:docPr id="15" name="image12.png"/>
            <a:graphic>
              <a:graphicData uri="http://schemas.openxmlformats.org/drawingml/2006/picture">
                <pic:pic>
                  <pic:nvPicPr>
                    <pic:cNvPr id="0" name="image12.png"/>
                    <pic:cNvPicPr preferRelativeResize="0"/>
                  </pic:nvPicPr>
                  <pic:blipFill>
                    <a:blip r:embed="rId43"/>
                    <a:srcRect b="0" l="0" r="0" t="0"/>
                    <a:stretch>
                      <a:fillRect/>
                    </a:stretch>
                  </pic:blipFill>
                  <pic:spPr>
                    <a:xfrm>
                      <a:off x="0" y="0"/>
                      <a:ext cx="5438775" cy="5391150"/>
                    </a:xfrm>
                    <a:prstGeom prst="rect"/>
                    <a:ln/>
                  </pic:spPr>
                </pic:pic>
              </a:graphicData>
            </a:graphic>
          </wp:inline>
        </w:drawing>
      </w: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4B7">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4B8">
      <w:pPr>
        <w:rPr>
          <w:rFonts w:ascii="Arial" w:cs="Arial" w:eastAsia="Arial" w:hAnsi="Arial"/>
          <w:sz w:val="22"/>
          <w:szCs w:val="22"/>
        </w:rPr>
      </w:pPr>
      <w:r w:rsidDel="00000000" w:rsidR="00000000" w:rsidRPr="00000000">
        <w:br w:type="page"/>
      </w:r>
      <w:r w:rsidDel="00000000" w:rsidR="00000000" w:rsidRPr="00000000">
        <w:rPr>
          <w:rFonts w:ascii="Arial" w:cs="Arial" w:eastAsia="Arial" w:hAnsi="Arial"/>
          <w:sz w:val="22"/>
          <w:szCs w:val="22"/>
        </w:rPr>
        <w:drawing>
          <wp:inline distB="0" distT="0" distL="0" distR="0">
            <wp:extent cx="6010275" cy="5019675"/>
            <wp:effectExtent b="0" l="0" r="0" t="0"/>
            <wp:docPr id="16" name="image19.png"/>
            <a:graphic>
              <a:graphicData uri="http://schemas.openxmlformats.org/drawingml/2006/picture">
                <pic:pic>
                  <pic:nvPicPr>
                    <pic:cNvPr id="0" name="image19.png"/>
                    <pic:cNvPicPr preferRelativeResize="0"/>
                  </pic:nvPicPr>
                  <pic:blipFill>
                    <a:blip r:embed="rId44"/>
                    <a:srcRect b="0" l="0" r="0" t="0"/>
                    <a:stretch>
                      <a:fillRect/>
                    </a:stretch>
                  </pic:blipFill>
                  <pic:spPr>
                    <a:xfrm>
                      <a:off x="0" y="0"/>
                      <a:ext cx="6010275" cy="5019675"/>
                    </a:xfrm>
                    <a:prstGeom prst="rect"/>
                    <a:ln/>
                  </pic:spPr>
                </pic:pic>
              </a:graphicData>
            </a:graphic>
          </wp:inline>
        </w:drawing>
      </w:r>
      <w:r w:rsidDel="00000000" w:rsidR="00000000" w:rsidRPr="00000000">
        <w:rPr>
          <w:rtl w:val="0"/>
        </w:rPr>
      </w:r>
    </w:p>
    <w:p w:rsidR="00000000" w:rsidDel="00000000" w:rsidP="00000000" w:rsidRDefault="00000000" w:rsidRPr="00000000" w14:paraId="000004B9">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4BA">
      <w:pPr>
        <w:rPr>
          <w:rFonts w:ascii="Arial" w:cs="Arial" w:eastAsia="Arial" w:hAnsi="Arial"/>
          <w:sz w:val="22"/>
          <w:szCs w:val="22"/>
        </w:rPr>
      </w:pPr>
      <w:r w:rsidDel="00000000" w:rsidR="00000000" w:rsidRPr="00000000">
        <w:rPr>
          <w:rFonts w:ascii="Arial" w:cs="Arial" w:eastAsia="Arial" w:hAnsi="Arial"/>
          <w:sz w:val="22"/>
          <w:szCs w:val="22"/>
          <w:rtl w:val="0"/>
        </w:rPr>
        <w:t xml:space="preserve">This is a hybrid lease. A Gross Indexed Lease with a very modest escalation clause. </w:t>
      </w:r>
    </w:p>
    <w:p w:rsidR="00000000" w:rsidDel="00000000" w:rsidP="00000000" w:rsidRDefault="00000000" w:rsidRPr="00000000" w14:paraId="000004BB">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4BC">
      <w:pPr>
        <w:rPr>
          <w:rFonts w:ascii="Arial" w:cs="Arial" w:eastAsia="Arial" w:hAnsi="Arial"/>
          <w:sz w:val="22"/>
          <w:szCs w:val="22"/>
        </w:rPr>
      </w:pPr>
      <w:r w:rsidDel="00000000" w:rsidR="00000000" w:rsidRPr="00000000">
        <w:rPr>
          <w:rFonts w:ascii="Arial" w:cs="Arial" w:eastAsia="Arial" w:hAnsi="Arial"/>
          <w:sz w:val="22"/>
          <w:szCs w:val="22"/>
          <w:rtl w:val="0"/>
        </w:rPr>
        <w:t xml:space="preserve">Base Rent: $44.40 Very high. What if they move out? Appears to included the amortization of leasehold improvements</w:t>
      </w:r>
    </w:p>
    <w:p w:rsidR="00000000" w:rsidDel="00000000" w:rsidP="00000000" w:rsidRDefault="00000000" w:rsidRPr="00000000" w14:paraId="000004BD">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4BE">
      <w:pPr>
        <w:rPr>
          <w:rFonts w:ascii="Arial" w:cs="Arial" w:eastAsia="Arial" w:hAnsi="Arial"/>
          <w:sz w:val="22"/>
          <w:szCs w:val="22"/>
        </w:rPr>
      </w:pPr>
      <w:r w:rsidDel="00000000" w:rsidR="00000000" w:rsidRPr="00000000">
        <w:rPr>
          <w:rFonts w:ascii="Arial" w:cs="Arial" w:eastAsia="Arial" w:hAnsi="Arial"/>
          <w:sz w:val="22"/>
          <w:szCs w:val="22"/>
          <w:rtl w:val="0"/>
        </w:rPr>
        <w:t xml:space="preserve">A major issue;</w:t>
      </w:r>
    </w:p>
    <w:p w:rsidR="00000000" w:rsidDel="00000000" w:rsidP="00000000" w:rsidRDefault="00000000" w:rsidRPr="00000000" w14:paraId="000004BF">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4C0">
      <w:pPr>
        <w:ind w:left="270"/>
        <w:rPr>
          <w:rFonts w:ascii="Arial" w:cs="Arial" w:eastAsia="Arial" w:hAnsi="Arial"/>
          <w:sz w:val="22"/>
          <w:szCs w:val="22"/>
        </w:rPr>
      </w:pPr>
      <w:r w:rsidDel="00000000" w:rsidR="00000000" w:rsidRPr="00000000">
        <w:rPr>
          <w:rFonts w:ascii="Arial" w:cs="Arial" w:eastAsia="Arial" w:hAnsi="Arial"/>
          <w:sz w:val="22"/>
          <w:szCs w:val="22"/>
          <w:rtl w:val="0"/>
        </w:rPr>
        <w:t xml:space="preserve">If there are increases in property taxes, insurance and maintenance only a very small portion of the increases can be passed on to the tenant.</w:t>
      </w:r>
    </w:p>
    <w:p w:rsidR="00000000" w:rsidDel="00000000" w:rsidP="00000000" w:rsidRDefault="00000000" w:rsidRPr="00000000" w14:paraId="000004C1">
      <w:pPr>
        <w:ind w:left="270"/>
        <w:rPr>
          <w:rFonts w:ascii="Arial" w:cs="Arial" w:eastAsia="Arial" w:hAnsi="Arial"/>
          <w:sz w:val="22"/>
          <w:szCs w:val="22"/>
        </w:rPr>
      </w:pPr>
      <w:r w:rsidDel="00000000" w:rsidR="00000000" w:rsidRPr="00000000">
        <w:rPr>
          <w:rtl w:val="0"/>
        </w:rPr>
      </w:r>
    </w:p>
    <w:p w:rsidR="00000000" w:rsidDel="00000000" w:rsidP="00000000" w:rsidRDefault="00000000" w:rsidRPr="00000000" w14:paraId="000004C2">
      <w:pPr>
        <w:ind w:left="270"/>
        <w:rPr>
          <w:rFonts w:ascii="Arial" w:cs="Arial" w:eastAsia="Arial" w:hAnsi="Arial"/>
          <w:sz w:val="22"/>
          <w:szCs w:val="22"/>
        </w:rPr>
      </w:pPr>
      <w:r w:rsidDel="00000000" w:rsidR="00000000" w:rsidRPr="00000000">
        <w:rPr>
          <w:rFonts w:ascii="Arial" w:cs="Arial" w:eastAsia="Arial" w:hAnsi="Arial"/>
          <w:sz w:val="22"/>
          <w:szCs w:val="22"/>
          <w:rtl w:val="0"/>
        </w:rPr>
        <w:t xml:space="preserve">The Net Operating Income (NOI) will decline over time if the increase in property taxes, insurance and maintenance exceeds the increase in the CPI. </w:t>
      </w:r>
    </w:p>
    <w:p w:rsidR="00000000" w:rsidDel="00000000" w:rsidP="00000000" w:rsidRDefault="00000000" w:rsidRPr="00000000" w14:paraId="000004C3">
      <w:pPr>
        <w:rPr>
          <w:rFonts w:ascii="Arial" w:cs="Arial" w:eastAsia="Arial" w:hAnsi="Arial"/>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4C4">
      <w:pPr>
        <w:pStyle w:val="Heading1"/>
        <w:numPr>
          <w:ilvl w:val="0"/>
          <w:numId w:val="19"/>
        </w:numPr>
        <w:ind w:left="0" w:firstLine="0"/>
        <w:rPr/>
      </w:pPr>
      <w:bookmarkStart w:colFirst="0" w:colLast="0" w:name="_1664s55" w:id="65"/>
      <w:bookmarkEnd w:id="65"/>
      <w:r w:rsidDel="00000000" w:rsidR="00000000" w:rsidRPr="00000000">
        <w:rPr>
          <w:rtl w:val="0"/>
        </w:rPr>
        <w:t xml:space="preserve">Long term real estate investment analysis</w:t>
      </w:r>
    </w:p>
    <w:p w:rsidR="00000000" w:rsidDel="00000000" w:rsidP="00000000" w:rsidRDefault="00000000" w:rsidRPr="00000000" w14:paraId="000004C5">
      <w:pPr>
        <w:rPr/>
      </w:pPr>
      <w:r w:rsidDel="00000000" w:rsidR="00000000" w:rsidRPr="00000000">
        <w:rPr>
          <w:rtl w:val="0"/>
        </w:rPr>
      </w:r>
    </w:p>
    <w:p w:rsidR="00000000" w:rsidDel="00000000" w:rsidP="00000000" w:rsidRDefault="00000000" w:rsidRPr="00000000" w14:paraId="000004C6">
      <w:pPr>
        <w:pStyle w:val="Heading2"/>
        <w:numPr>
          <w:ilvl w:val="1"/>
          <w:numId w:val="19"/>
        </w:numPr>
        <w:ind w:left="0" w:firstLine="0"/>
        <w:rPr/>
      </w:pPr>
      <w:bookmarkStart w:colFirst="0" w:colLast="0" w:name="_3q5sasy" w:id="66"/>
      <w:bookmarkEnd w:id="66"/>
      <w:r w:rsidDel="00000000" w:rsidR="00000000" w:rsidRPr="00000000">
        <w:rPr>
          <w:rtl w:val="0"/>
        </w:rPr>
        <w:t xml:space="preserve">Two main approaches to determining the value of income properties</w:t>
      </w:r>
    </w:p>
    <w:p w:rsidR="00000000" w:rsidDel="00000000" w:rsidP="00000000" w:rsidRDefault="00000000" w:rsidRPr="00000000" w14:paraId="000004C7">
      <w:pPr>
        <w:rPr/>
      </w:pPr>
      <w:r w:rsidDel="00000000" w:rsidR="00000000" w:rsidRPr="00000000">
        <w:rPr>
          <w:rtl w:val="0"/>
        </w:rPr>
      </w:r>
    </w:p>
    <w:p w:rsidR="00000000" w:rsidDel="00000000" w:rsidP="00000000" w:rsidRDefault="00000000" w:rsidRPr="00000000" w14:paraId="000004C8">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Long term real estate investment analysis or Discounted cash flow analysis</w:t>
      </w:r>
    </w:p>
    <w:p w:rsidR="00000000" w:rsidDel="00000000" w:rsidP="00000000" w:rsidRDefault="00000000" w:rsidRPr="00000000" w14:paraId="000004C9">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Cap Rate approach</w:t>
      </w:r>
    </w:p>
    <w:p w:rsidR="00000000" w:rsidDel="00000000" w:rsidP="00000000" w:rsidRDefault="00000000" w:rsidRPr="00000000" w14:paraId="000004C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C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Arial" w:cs="Arial" w:eastAsia="Arial" w:hAnsi="Arial"/>
          <w:b w:val="0"/>
          <w:i w:val="0"/>
          <w:smallCaps w:val="0"/>
          <w:strike w:val="0"/>
          <w:color w:val="000000"/>
          <w:sz w:val="22"/>
          <w:szCs w:val="22"/>
          <w:u w:val="singl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Value = </w:t>
      </w:r>
      <w:r w:rsidDel="00000000" w:rsidR="00000000" w:rsidRPr="00000000">
        <w:rPr>
          <w:rFonts w:ascii="Arial" w:cs="Arial" w:eastAsia="Arial" w:hAnsi="Arial"/>
          <w:b w:val="0"/>
          <w:i w:val="0"/>
          <w:smallCaps w:val="0"/>
          <w:strike w:val="0"/>
          <w:color w:val="000000"/>
          <w:sz w:val="22"/>
          <w:szCs w:val="22"/>
          <w:u w:val="single"/>
          <w:shd w:fill="auto" w:val="clear"/>
          <w:vertAlign w:val="baseline"/>
          <w:rtl w:val="0"/>
        </w:rPr>
        <w:t xml:space="preserve">Net Operating Income</w:t>
      </w:r>
    </w:p>
    <w:p w:rsidR="00000000" w:rsidDel="00000000" w:rsidP="00000000" w:rsidRDefault="00000000" w:rsidRPr="00000000" w14:paraId="000004C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Cap Rate</w:t>
      </w:r>
    </w:p>
    <w:p w:rsidR="00000000" w:rsidDel="00000000" w:rsidP="00000000" w:rsidRDefault="00000000" w:rsidRPr="00000000" w14:paraId="000004C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CE">
      <w:pPr>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Issues related to the Cap Rate approach</w:t>
      </w:r>
    </w:p>
    <w:p w:rsidR="00000000" w:rsidDel="00000000" w:rsidP="00000000" w:rsidRDefault="00000000" w:rsidRPr="00000000" w14:paraId="000004C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D0">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The Cap Rate approach is simple and quick but ignores:</w:t>
      </w:r>
    </w:p>
    <w:p w:rsidR="00000000" w:rsidDel="00000000" w:rsidP="00000000" w:rsidRDefault="00000000" w:rsidRPr="00000000" w14:paraId="000004D1">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4D2">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Long term capital appreciation</w:t>
      </w:r>
    </w:p>
    <w:p w:rsidR="00000000" w:rsidDel="00000000" w:rsidP="00000000" w:rsidRDefault="00000000" w:rsidRPr="00000000" w14:paraId="000004D3">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impact of financing on the return on investment</w:t>
      </w:r>
    </w:p>
    <w:p w:rsidR="00000000" w:rsidDel="00000000" w:rsidP="00000000" w:rsidRDefault="00000000" w:rsidRPr="00000000" w14:paraId="000004D4">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Changing cash flows over time</w:t>
      </w:r>
    </w:p>
    <w:p w:rsidR="00000000" w:rsidDel="00000000" w:rsidP="00000000" w:rsidRDefault="00000000" w:rsidRPr="00000000" w14:paraId="000004D5">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Future capital expenditures such as replacing the roof for $300,000 in 5 years’ time</w:t>
      </w:r>
    </w:p>
    <w:p w:rsidR="00000000" w:rsidDel="00000000" w:rsidP="00000000" w:rsidRDefault="00000000" w:rsidRPr="00000000" w14:paraId="000004D6">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4D7">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Cash flow projections</w:t>
      </w:r>
    </w:p>
    <w:p w:rsidR="00000000" w:rsidDel="00000000" w:rsidP="00000000" w:rsidRDefault="00000000" w:rsidRPr="00000000" w14:paraId="000004D8">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This is an example of an operating cash flow projection.</w:t>
      </w:r>
    </w:p>
    <w:p w:rsidR="00000000" w:rsidDel="00000000" w:rsidP="00000000" w:rsidRDefault="00000000" w:rsidRPr="00000000" w14:paraId="000004D9">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4DA">
      <w:pPr>
        <w:jc w:val="both"/>
        <w:rPr>
          <w:rFonts w:ascii="Arial" w:cs="Arial" w:eastAsia="Arial" w:hAnsi="Arial"/>
          <w:sz w:val="22"/>
          <w:szCs w:val="22"/>
        </w:rPr>
      </w:pPr>
      <w:r w:rsidDel="00000000" w:rsidR="00000000" w:rsidRPr="00000000">
        <w:rPr/>
        <w:drawing>
          <wp:inline distB="0" distT="0" distL="0" distR="0">
            <wp:extent cx="4619048" cy="2076191"/>
            <wp:effectExtent b="0" l="0" r="0" t="0"/>
            <wp:docPr id="17" name="image11.png"/>
            <a:graphic>
              <a:graphicData uri="http://schemas.openxmlformats.org/drawingml/2006/picture">
                <pic:pic>
                  <pic:nvPicPr>
                    <pic:cNvPr id="0" name="image11.png"/>
                    <pic:cNvPicPr preferRelativeResize="0"/>
                  </pic:nvPicPr>
                  <pic:blipFill>
                    <a:blip r:embed="rId45"/>
                    <a:srcRect b="0" l="0" r="0" t="0"/>
                    <a:stretch>
                      <a:fillRect/>
                    </a:stretch>
                  </pic:blipFill>
                  <pic:spPr>
                    <a:xfrm>
                      <a:off x="0" y="0"/>
                      <a:ext cx="4619048" cy="2076191"/>
                    </a:xfrm>
                    <a:prstGeom prst="rect"/>
                    <a:ln/>
                  </pic:spPr>
                </pic:pic>
              </a:graphicData>
            </a:graphic>
          </wp:inline>
        </w:drawing>
      </w:r>
      <w:r w:rsidDel="00000000" w:rsidR="00000000" w:rsidRPr="00000000">
        <w:rPr>
          <w:rtl w:val="0"/>
        </w:rPr>
      </w:r>
    </w:p>
    <w:p w:rsidR="00000000" w:rsidDel="00000000" w:rsidP="00000000" w:rsidRDefault="00000000" w:rsidRPr="00000000" w14:paraId="000004DB">
      <w:pPr>
        <w:ind w:left="270"/>
        <w:rPr>
          <w:rFonts w:ascii="Arial" w:cs="Arial" w:eastAsia="Arial" w:hAnsi="Arial"/>
          <w:sz w:val="22"/>
          <w:szCs w:val="22"/>
        </w:rPr>
      </w:pPr>
      <w:r w:rsidDel="00000000" w:rsidR="00000000" w:rsidRPr="00000000">
        <w:rPr>
          <w:rtl w:val="0"/>
        </w:rPr>
      </w:r>
    </w:p>
    <w:p w:rsidR="00000000" w:rsidDel="00000000" w:rsidP="00000000" w:rsidRDefault="00000000" w:rsidRPr="00000000" w14:paraId="000004DC">
      <w:pPr>
        <w:pStyle w:val="Heading2"/>
        <w:numPr>
          <w:ilvl w:val="1"/>
          <w:numId w:val="19"/>
        </w:numPr>
        <w:ind w:left="0" w:firstLine="0"/>
        <w:rPr/>
      </w:pPr>
      <w:bookmarkStart w:colFirst="0" w:colLast="0" w:name="_25b2l0r" w:id="67"/>
      <w:bookmarkEnd w:id="67"/>
      <w:r w:rsidDel="00000000" w:rsidR="00000000" w:rsidRPr="00000000">
        <w:rPr>
          <w:rtl w:val="0"/>
        </w:rPr>
        <w:t xml:space="preserve">Discounted cash flow analysis</w:t>
      </w:r>
    </w:p>
    <w:p w:rsidR="00000000" w:rsidDel="00000000" w:rsidP="00000000" w:rsidRDefault="00000000" w:rsidRPr="00000000" w14:paraId="000004DD">
      <w:pPr>
        <w:rPr/>
      </w:pPr>
      <w:r w:rsidDel="00000000" w:rsidR="00000000" w:rsidRPr="00000000">
        <w:rPr>
          <w:rtl w:val="0"/>
        </w:rPr>
      </w:r>
    </w:p>
    <w:p w:rsidR="00000000" w:rsidDel="00000000" w:rsidP="00000000" w:rsidRDefault="00000000" w:rsidRPr="00000000" w14:paraId="000004DE">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Which would you rather have?</w:t>
      </w:r>
    </w:p>
    <w:p w:rsidR="00000000" w:rsidDel="00000000" w:rsidP="00000000" w:rsidRDefault="00000000" w:rsidRPr="00000000" w14:paraId="000004DF">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4E0">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$1,000,000 today or 2) $1,000,000 in 10 years’ time?</w:t>
      </w:r>
    </w:p>
    <w:p w:rsidR="00000000" w:rsidDel="00000000" w:rsidP="00000000" w:rsidRDefault="00000000" w:rsidRPr="00000000" w14:paraId="000004E1">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4E2">
      <w:pPr>
        <w:ind w:left="2127" w:hanging="993"/>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Answer. $1,000,000 today because I can invest the $1,000,000 and earn interest for the next 10 years</w:t>
      </w:r>
    </w:p>
    <w:p w:rsidR="00000000" w:rsidDel="00000000" w:rsidP="00000000" w:rsidRDefault="00000000" w:rsidRPr="00000000" w14:paraId="000004E3">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4E4">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In choosing the $1,000,000 today you intuitively carried out ‘Discounted cash flow analysis” and recognized the “Time Value of Money”</w:t>
      </w:r>
    </w:p>
    <w:p w:rsidR="00000000" w:rsidDel="00000000" w:rsidP="00000000" w:rsidRDefault="00000000" w:rsidRPr="00000000" w14:paraId="000004E5">
      <w:pPr>
        <w:rPr>
          <w:rFonts w:ascii="Arial" w:cs="Arial" w:eastAsia="Arial" w:hAnsi="Arial"/>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4E6">
      <w:pPr>
        <w:pStyle w:val="Heading2"/>
        <w:numPr>
          <w:ilvl w:val="1"/>
          <w:numId w:val="19"/>
        </w:numPr>
        <w:ind w:left="0" w:firstLine="0"/>
        <w:rPr/>
      </w:pPr>
      <w:r w:rsidDel="00000000" w:rsidR="00000000" w:rsidRPr="00000000">
        <w:rPr>
          <w:rtl w:val="0"/>
        </w:rPr>
      </w:r>
    </w:p>
    <w:p w:rsidR="00000000" w:rsidDel="00000000" w:rsidP="00000000" w:rsidRDefault="00000000" w:rsidRPr="00000000" w14:paraId="000004E7">
      <w:pPr>
        <w:pStyle w:val="Heading2"/>
        <w:numPr>
          <w:ilvl w:val="1"/>
          <w:numId w:val="19"/>
        </w:numPr>
        <w:ind w:left="0" w:firstLine="0"/>
        <w:rPr/>
      </w:pPr>
      <w:bookmarkStart w:colFirst="0" w:colLast="0" w:name="_kgcv8k" w:id="68"/>
      <w:bookmarkEnd w:id="68"/>
      <w:r w:rsidDel="00000000" w:rsidR="00000000" w:rsidRPr="00000000">
        <w:rPr>
          <w:rtl w:val="0"/>
        </w:rPr>
        <w:t xml:space="preserve">Two financial measures</w:t>
      </w:r>
    </w:p>
    <w:p w:rsidR="00000000" w:rsidDel="00000000" w:rsidP="00000000" w:rsidRDefault="00000000" w:rsidRPr="00000000" w14:paraId="000004E8">
      <w:pPr>
        <w:rPr/>
      </w:pPr>
      <w:r w:rsidDel="00000000" w:rsidR="00000000" w:rsidRPr="00000000">
        <w:rPr>
          <w:rtl w:val="0"/>
        </w:rPr>
      </w:r>
    </w:p>
    <w:p w:rsidR="00000000" w:rsidDel="00000000" w:rsidP="00000000" w:rsidRDefault="00000000" w:rsidRPr="00000000" w14:paraId="000004E9">
      <w:pPr>
        <w:keepNext w:val="0"/>
        <w:keepLines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Internal Rate of Return (IRR)</w:t>
      </w:r>
    </w:p>
    <w:p w:rsidR="00000000" w:rsidDel="00000000" w:rsidP="00000000" w:rsidRDefault="00000000" w:rsidRPr="00000000" w14:paraId="000004E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hanging="72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Example: 10.61%</w:t>
      </w:r>
    </w:p>
    <w:p w:rsidR="00000000" w:rsidDel="00000000" w:rsidP="00000000" w:rsidRDefault="00000000" w:rsidRPr="00000000" w14:paraId="000004E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hanging="72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EC">
      <w:pPr>
        <w:keepNext w:val="0"/>
        <w:keepLines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Net Present Value (NPV</w:t>
      </w:r>
      <w:r w:rsidDel="00000000" w:rsidR="00000000" w:rsidRPr="00000000">
        <w:rPr>
          <w:rtl w:val="0"/>
        </w:rPr>
      </w:r>
    </w:p>
    <w:p w:rsidR="00000000" w:rsidDel="00000000" w:rsidP="00000000" w:rsidRDefault="00000000" w:rsidRPr="00000000" w14:paraId="000004E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hanging="72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Example: Net Present Value at 13% ($296,501)</w:t>
      </w:r>
    </w:p>
    <w:p w:rsidR="00000000" w:rsidDel="00000000" w:rsidP="00000000" w:rsidRDefault="00000000" w:rsidRPr="00000000" w14:paraId="000004EE">
      <w:pPr>
        <w:pStyle w:val="Heading2"/>
        <w:numPr>
          <w:ilvl w:val="1"/>
          <w:numId w:val="19"/>
        </w:numPr>
        <w:ind w:left="0" w:firstLine="0"/>
        <w:rPr/>
      </w:pPr>
      <w:r w:rsidDel="00000000" w:rsidR="00000000" w:rsidRPr="00000000">
        <w:rPr>
          <w:rtl w:val="0"/>
        </w:rPr>
      </w:r>
    </w:p>
    <w:p w:rsidR="00000000" w:rsidDel="00000000" w:rsidP="00000000" w:rsidRDefault="00000000" w:rsidRPr="00000000" w14:paraId="000004EF">
      <w:pPr>
        <w:pStyle w:val="Heading2"/>
        <w:numPr>
          <w:ilvl w:val="1"/>
          <w:numId w:val="19"/>
        </w:numPr>
        <w:ind w:left="0" w:firstLine="0"/>
        <w:rPr/>
      </w:pPr>
      <w:bookmarkStart w:colFirst="0" w:colLast="0" w:name="_34g0dwd" w:id="69"/>
      <w:bookmarkEnd w:id="69"/>
      <w:r w:rsidDel="00000000" w:rsidR="00000000" w:rsidRPr="00000000">
        <w:rPr>
          <w:rtl w:val="0"/>
        </w:rPr>
        <w:t xml:space="preserve">The big picture. The “Net Cash Flow report</w:t>
      </w:r>
    </w:p>
    <w:p w:rsidR="00000000" w:rsidDel="00000000" w:rsidP="00000000" w:rsidRDefault="00000000" w:rsidRPr="00000000" w14:paraId="000004F0">
      <w:pPr>
        <w:rPr/>
      </w:pPr>
      <w:r w:rsidDel="00000000" w:rsidR="00000000" w:rsidRPr="00000000">
        <w:rPr>
          <w:rtl w:val="0"/>
        </w:rPr>
      </w:r>
    </w:p>
    <w:p w:rsidR="00000000" w:rsidDel="00000000" w:rsidP="00000000" w:rsidRDefault="00000000" w:rsidRPr="00000000" w14:paraId="000004F1">
      <w:pPr>
        <w:rPr/>
      </w:pPr>
      <w:r w:rsidDel="00000000" w:rsidR="00000000" w:rsidRPr="00000000">
        <w:rPr/>
        <w:drawing>
          <wp:inline distB="0" distT="0" distL="0" distR="0">
            <wp:extent cx="5943600" cy="3585845"/>
            <wp:effectExtent b="0" l="0" r="0" t="0"/>
            <wp:docPr id="18" name="image23.png"/>
            <a:graphic>
              <a:graphicData uri="http://schemas.openxmlformats.org/drawingml/2006/picture">
                <pic:pic>
                  <pic:nvPicPr>
                    <pic:cNvPr id="0" name="image23.png"/>
                    <pic:cNvPicPr preferRelativeResize="0"/>
                  </pic:nvPicPr>
                  <pic:blipFill>
                    <a:blip r:embed="rId46"/>
                    <a:srcRect b="0" l="0" r="0" t="0"/>
                    <a:stretch>
                      <a:fillRect/>
                    </a:stretch>
                  </pic:blipFill>
                  <pic:spPr>
                    <a:xfrm>
                      <a:off x="0" y="0"/>
                      <a:ext cx="5943600" cy="3585845"/>
                    </a:xfrm>
                    <a:prstGeom prst="rect"/>
                    <a:ln/>
                  </pic:spPr>
                </pic:pic>
              </a:graphicData>
            </a:graphic>
          </wp:inline>
        </w:drawing>
      </w:r>
      <w:r w:rsidDel="00000000" w:rsidR="00000000" w:rsidRPr="00000000">
        <w:rPr>
          <w:rtl w:val="0"/>
        </w:rPr>
      </w:r>
    </w:p>
    <w:p w:rsidR="00000000" w:rsidDel="00000000" w:rsidP="00000000" w:rsidRDefault="00000000" w:rsidRPr="00000000" w14:paraId="000004F2">
      <w:pPr>
        <w:pStyle w:val="Heading2"/>
        <w:numPr>
          <w:ilvl w:val="1"/>
          <w:numId w:val="19"/>
        </w:numPr>
        <w:ind w:left="0" w:firstLine="0"/>
        <w:rPr/>
      </w:pPr>
      <w:r w:rsidDel="00000000" w:rsidR="00000000" w:rsidRPr="00000000">
        <w:rPr>
          <w:rtl w:val="0"/>
        </w:rPr>
      </w:r>
    </w:p>
    <w:p w:rsidR="00000000" w:rsidDel="00000000" w:rsidP="00000000" w:rsidRDefault="00000000" w:rsidRPr="00000000" w14:paraId="000004F3">
      <w:pPr>
        <w:pStyle w:val="Heading2"/>
        <w:rPr/>
      </w:pPr>
      <w:r w:rsidDel="00000000" w:rsidR="00000000" w:rsidRPr="00000000">
        <w:rPr>
          <w:rtl w:val="0"/>
        </w:rPr>
      </w:r>
    </w:p>
    <w:p w:rsidR="00000000" w:rsidDel="00000000" w:rsidP="00000000" w:rsidRDefault="00000000" w:rsidRPr="00000000" w14:paraId="000004F4">
      <w:pPr>
        <w:pStyle w:val="Heading2"/>
        <w:numPr>
          <w:ilvl w:val="1"/>
          <w:numId w:val="19"/>
        </w:numPr>
        <w:ind w:left="0" w:firstLine="0"/>
        <w:rPr/>
      </w:pPr>
      <w:bookmarkStart w:colFirst="0" w:colLast="0" w:name="_1jlao46" w:id="70"/>
      <w:bookmarkEnd w:id="70"/>
      <w:r w:rsidDel="00000000" w:rsidR="00000000" w:rsidRPr="00000000">
        <w:rPr>
          <w:rtl w:val="0"/>
        </w:rPr>
        <w:t xml:space="preserve">Application of discounted cash flow analysis</w:t>
      </w:r>
    </w:p>
    <w:p w:rsidR="00000000" w:rsidDel="00000000" w:rsidP="00000000" w:rsidRDefault="00000000" w:rsidRPr="00000000" w14:paraId="000004F5">
      <w:pPr>
        <w:rPr/>
      </w:pPr>
      <w:r w:rsidDel="00000000" w:rsidR="00000000" w:rsidRPr="00000000">
        <w:rPr>
          <w:rtl w:val="0"/>
        </w:rPr>
      </w:r>
    </w:p>
    <w:p w:rsidR="00000000" w:rsidDel="00000000" w:rsidP="00000000" w:rsidRDefault="00000000" w:rsidRPr="00000000" w14:paraId="000004F6">
      <w:pPr>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Discounted cash flow analysis can be used to carry out many different types of analyses including:</w:t>
      </w:r>
    </w:p>
    <w:p w:rsidR="00000000" w:rsidDel="00000000" w:rsidP="00000000" w:rsidRDefault="00000000" w:rsidRPr="00000000" w14:paraId="000004F7">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4F8">
      <w:pPr>
        <w:keepNext w:val="0"/>
        <w:keepLines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Long term real estate investment analysis</w:t>
      </w:r>
    </w:p>
    <w:p w:rsidR="00000000" w:rsidDel="00000000" w:rsidP="00000000" w:rsidRDefault="00000000" w:rsidRPr="00000000" w14:paraId="000004F9">
      <w:pPr>
        <w:keepNext w:val="0"/>
        <w:keepLines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Buy versus lease analysis</w:t>
      </w:r>
    </w:p>
    <w:p w:rsidR="00000000" w:rsidDel="00000000" w:rsidP="00000000" w:rsidRDefault="00000000" w:rsidRPr="00000000" w14:paraId="000004FA">
      <w:pPr>
        <w:keepNext w:val="0"/>
        <w:keepLines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Hold versus sell analysis</w:t>
      </w:r>
    </w:p>
    <w:p w:rsidR="00000000" w:rsidDel="00000000" w:rsidP="00000000" w:rsidRDefault="00000000" w:rsidRPr="00000000" w14:paraId="000004FB">
      <w:pPr>
        <w:keepNext w:val="0"/>
        <w:keepLines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Lease and lease comparison analysis form a landlord and tenant perspective</w:t>
      </w:r>
    </w:p>
    <w:p w:rsidR="00000000" w:rsidDel="00000000" w:rsidP="00000000" w:rsidRDefault="00000000" w:rsidRPr="00000000" w14:paraId="000004F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hanging="72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…even valuing a land lease</w:t>
      </w:r>
    </w:p>
    <w:p w:rsidR="00000000" w:rsidDel="00000000" w:rsidP="00000000" w:rsidRDefault="00000000" w:rsidRPr="00000000" w14:paraId="000004F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hanging="72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F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hanging="72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FF">
      <w:pPr>
        <w:rPr>
          <w:rFonts w:ascii="Arial Black" w:cs="Arial Black" w:eastAsia="Arial Black" w:hAnsi="Arial Black"/>
          <w:b w:val="1"/>
          <w:sz w:val="28"/>
          <w:szCs w:val="28"/>
        </w:rPr>
      </w:pPr>
      <w:bookmarkStart w:colFirst="0" w:colLast="0" w:name="_43ky6rz" w:id="71"/>
      <w:bookmarkEnd w:id="71"/>
      <w:r w:rsidDel="00000000" w:rsidR="00000000" w:rsidRPr="00000000">
        <w:br w:type="page"/>
      </w:r>
      <w:r w:rsidDel="00000000" w:rsidR="00000000" w:rsidRPr="00000000">
        <w:rPr>
          <w:rtl w:val="0"/>
        </w:rPr>
      </w:r>
    </w:p>
    <w:p w:rsidR="00000000" w:rsidDel="00000000" w:rsidP="00000000" w:rsidRDefault="00000000" w:rsidRPr="00000000" w14:paraId="00000500">
      <w:pPr>
        <w:pStyle w:val="Heading1"/>
        <w:rPr/>
      </w:pPr>
      <w:bookmarkStart w:colFirst="0" w:colLast="0" w:name="_2iq8gzs" w:id="72"/>
      <w:bookmarkEnd w:id="72"/>
      <w:r w:rsidDel="00000000" w:rsidR="00000000" w:rsidRPr="00000000">
        <w:rPr>
          <w:rtl w:val="0"/>
        </w:rPr>
        <w:t xml:space="preserve">Introduction to long term real estate investment analysis</w:t>
      </w:r>
    </w:p>
    <w:p w:rsidR="00000000" w:rsidDel="00000000" w:rsidP="00000000" w:rsidRDefault="00000000" w:rsidRPr="00000000" w14:paraId="00000501">
      <w:pPr>
        <w:rPr>
          <w:rFonts w:ascii="Arial Black" w:cs="Arial Black" w:eastAsia="Arial Black" w:hAnsi="Arial Black"/>
          <w:sz w:val="22"/>
          <w:szCs w:val="22"/>
        </w:rPr>
      </w:pPr>
      <w:r w:rsidDel="00000000" w:rsidR="00000000" w:rsidRPr="00000000">
        <w:rPr>
          <w:rFonts w:ascii="Arial Black" w:cs="Arial Black" w:eastAsia="Arial Black" w:hAnsi="Arial Black"/>
          <w:sz w:val="22"/>
          <w:szCs w:val="22"/>
          <w:rtl w:val="0"/>
        </w:rPr>
        <w:t xml:space="preserve">Issues related to using the Cap Rate</w:t>
      </w:r>
    </w:p>
    <w:p w:rsidR="00000000" w:rsidDel="00000000" w:rsidP="00000000" w:rsidRDefault="00000000" w:rsidRPr="00000000" w14:paraId="0000050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Using the sale price and the Net Operating Income to calculate the Cap Rate can result in an incorrect Cap Rate because of factors that you were not aware of that influenced the price.</w:t>
      </w:r>
      <w:r w:rsidDel="00000000" w:rsidR="00000000" w:rsidRPr="00000000">
        <w:rPr>
          <w:rtl w:val="0"/>
        </w:rPr>
      </w:r>
    </w:p>
    <w:p w:rsidR="00000000" w:rsidDel="00000000" w:rsidP="00000000" w:rsidRDefault="00000000" w:rsidRPr="00000000" w14:paraId="0000050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04">
      <w:pPr>
        <w:pStyle w:val="Heading2"/>
        <w:numPr>
          <w:ilvl w:val="1"/>
          <w:numId w:val="19"/>
        </w:numPr>
        <w:ind w:left="0" w:firstLine="0"/>
        <w:rPr/>
      </w:pPr>
      <w:bookmarkStart w:colFirst="0" w:colLast="0" w:name="_xvir7l" w:id="73"/>
      <w:bookmarkEnd w:id="73"/>
      <w:r w:rsidDel="00000000" w:rsidR="00000000" w:rsidRPr="00000000">
        <w:rPr>
          <w:rtl w:val="0"/>
        </w:rPr>
        <w:t xml:space="preserve">Apparent Cap Rate versus the True Cap Rate</w:t>
      </w:r>
    </w:p>
    <w:p w:rsidR="00000000" w:rsidDel="00000000" w:rsidP="00000000" w:rsidRDefault="00000000" w:rsidRPr="00000000" w14:paraId="0000050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“Cap Rate” is just the tip of the iceberg</w:t>
      </w:r>
    </w:p>
    <w:p w:rsidR="00000000" w:rsidDel="00000000" w:rsidP="00000000" w:rsidRDefault="00000000" w:rsidRPr="00000000" w14:paraId="0000050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07">
      <w:pPr>
        <w:keepNext w:val="0"/>
        <w:keepLines w:val="0"/>
        <w:widowControl w:val="1"/>
        <w:pBdr>
          <w:top w:space="0" w:sz="0" w:val="nil"/>
          <w:left w:space="0" w:sz="0" w:val="nil"/>
          <w:bottom w:space="0" w:sz="0" w:val="nil"/>
          <w:right w:space="0" w:sz="0" w:val="nil"/>
          <w:between w:space="0" w:sz="0" w:val="nil"/>
        </w:pBdr>
        <w:shd w:fill="auto" w:val="clear"/>
        <w:tabs>
          <w:tab w:val="left" w:pos="0"/>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0" distR="0">
            <wp:extent cx="3197946" cy="2441274"/>
            <wp:effectExtent b="0" l="0" r="0" t="0"/>
            <wp:docPr id="19" name="image16.png"/>
            <a:graphic>
              <a:graphicData uri="http://schemas.openxmlformats.org/drawingml/2006/picture">
                <pic:pic>
                  <pic:nvPicPr>
                    <pic:cNvPr id="0" name="image16.png"/>
                    <pic:cNvPicPr preferRelativeResize="0"/>
                  </pic:nvPicPr>
                  <pic:blipFill>
                    <a:blip r:embed="rId47"/>
                    <a:srcRect b="0" l="0" r="0" t="0"/>
                    <a:stretch>
                      <a:fillRect/>
                    </a:stretch>
                  </pic:blipFill>
                  <pic:spPr>
                    <a:xfrm>
                      <a:off x="0" y="0"/>
                      <a:ext cx="3197946" cy="2441274"/>
                    </a:xfrm>
                    <a:prstGeom prst="rect"/>
                    <a:ln/>
                  </pic:spPr>
                </pic:pic>
              </a:graphicData>
            </a:graphic>
          </wp:inline>
        </w:drawing>
      </w:r>
      <w:r w:rsidDel="00000000" w:rsidR="00000000" w:rsidRPr="00000000">
        <w:rPr>
          <w:rtl w:val="0"/>
        </w:rPr>
      </w:r>
    </w:p>
    <w:p w:rsidR="00000000" w:rsidDel="00000000" w:rsidP="00000000" w:rsidRDefault="00000000" w:rsidRPr="00000000" w14:paraId="00000508">
      <w:pPr>
        <w:pStyle w:val="Heading2"/>
        <w:numPr>
          <w:ilvl w:val="1"/>
          <w:numId w:val="19"/>
        </w:numPr>
        <w:ind w:left="0" w:firstLine="0"/>
        <w:rPr/>
      </w:pPr>
      <w:bookmarkStart w:colFirst="0" w:colLast="0" w:name="_3hv69ve" w:id="74"/>
      <w:bookmarkEnd w:id="74"/>
      <w:r w:rsidDel="00000000" w:rsidR="00000000" w:rsidRPr="00000000">
        <w:rPr>
          <w:rtl w:val="0"/>
        </w:rPr>
      </w:r>
    </w:p>
    <w:p w:rsidR="00000000" w:rsidDel="00000000" w:rsidP="00000000" w:rsidRDefault="00000000" w:rsidRPr="00000000" w14:paraId="00000509">
      <w:pPr>
        <w:pStyle w:val="Heading2"/>
        <w:numPr>
          <w:ilvl w:val="1"/>
          <w:numId w:val="19"/>
        </w:numPr>
        <w:ind w:left="0" w:firstLine="0"/>
        <w:rPr/>
      </w:pPr>
      <w:bookmarkStart w:colFirst="0" w:colLast="0" w:name="_1x0gk37" w:id="75"/>
      <w:bookmarkEnd w:id="75"/>
      <w:r w:rsidDel="00000000" w:rsidR="00000000" w:rsidRPr="00000000">
        <w:rPr>
          <w:rtl w:val="0"/>
        </w:rPr>
        <w:t xml:space="preserve">Factors that distort the Cap Rate. Examples</w:t>
      </w:r>
    </w:p>
    <w:p w:rsidR="00000000" w:rsidDel="00000000" w:rsidP="00000000" w:rsidRDefault="00000000" w:rsidRPr="00000000" w14:paraId="0000050A">
      <w:pPr>
        <w:keepNext w:val="0"/>
        <w:keepLines w:val="0"/>
        <w:widowControl w:val="1"/>
        <w:pBdr>
          <w:top w:space="0" w:sz="0" w:val="nil"/>
          <w:left w:space="0" w:sz="0" w:val="nil"/>
          <w:bottom w:space="0" w:sz="0" w:val="nil"/>
          <w:right w:space="0" w:sz="0" w:val="nil"/>
          <w:between w:space="0" w:sz="0" w:val="nil"/>
        </w:pBdr>
        <w:shd w:fill="auto" w:val="clear"/>
        <w:tabs>
          <w:tab w:val="left" w:pos="0"/>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0B">
      <w:pPr>
        <w:keepNext w:val="0"/>
        <w:keepLines w:val="0"/>
        <w:widowControl w:val="1"/>
        <w:pBdr>
          <w:top w:space="0" w:sz="0" w:val="nil"/>
          <w:left w:space="0" w:sz="0" w:val="nil"/>
          <w:bottom w:space="0" w:sz="0" w:val="nil"/>
          <w:right w:space="0" w:sz="0" w:val="nil"/>
          <w:between w:space="0" w:sz="0" w:val="nil"/>
        </w:pBdr>
        <w:shd w:fill="auto" w:val="clear"/>
        <w:tabs>
          <w:tab w:val="left" w:pos="0"/>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impact of “urgent major repairs” on the Sale Price </w:t>
      </w:r>
    </w:p>
    <w:p w:rsidR="00000000" w:rsidDel="00000000" w:rsidP="00000000" w:rsidRDefault="00000000" w:rsidRPr="00000000" w14:paraId="0000050C">
      <w:pPr>
        <w:keepNext w:val="0"/>
        <w:keepLines w:val="0"/>
        <w:widowControl w:val="1"/>
        <w:pBdr>
          <w:top w:space="0" w:sz="0" w:val="nil"/>
          <w:left w:space="0" w:sz="0" w:val="nil"/>
          <w:bottom w:space="0" w:sz="0" w:val="nil"/>
          <w:right w:space="0" w:sz="0" w:val="nil"/>
          <w:between w:space="0" w:sz="0" w:val="nil"/>
        </w:pBdr>
        <w:shd w:fill="auto" w:val="clear"/>
        <w:tabs>
          <w:tab w:val="left" w:pos="0"/>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0D">
      <w:pPr>
        <w:keepNext w:val="0"/>
        <w:keepLines w:val="0"/>
        <w:widowControl w:val="1"/>
        <w:pBdr>
          <w:top w:space="0" w:sz="0" w:val="nil"/>
          <w:left w:space="0" w:sz="0" w:val="nil"/>
          <w:bottom w:space="0" w:sz="0" w:val="nil"/>
          <w:right w:space="0" w:sz="0" w:val="nil"/>
          <w:between w:space="0" w:sz="0" w:val="nil"/>
        </w:pBdr>
        <w:shd w:fill="auto" w:val="clear"/>
        <w:tabs>
          <w:tab w:val="left" w:pos="0"/>
        </w:tabs>
        <w:spacing w:after="0" w:before="0" w:line="240" w:lineRule="auto"/>
        <w:ind w:left="0" w:right="0" w:firstLine="54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Sale Price: $3,200,000  Net Operating Income: $275,000 per year </w:t>
      </w:r>
    </w:p>
    <w:p w:rsidR="00000000" w:rsidDel="00000000" w:rsidP="00000000" w:rsidRDefault="00000000" w:rsidRPr="00000000" w14:paraId="0000050E">
      <w:pPr>
        <w:keepNext w:val="0"/>
        <w:keepLines w:val="0"/>
        <w:widowControl w:val="1"/>
        <w:pBdr>
          <w:top w:space="0" w:sz="0" w:val="nil"/>
          <w:left w:space="0" w:sz="0" w:val="nil"/>
          <w:bottom w:space="0" w:sz="0" w:val="nil"/>
          <w:right w:space="0" w:sz="0" w:val="nil"/>
          <w:between w:space="0" w:sz="0" w:val="nil"/>
        </w:pBdr>
        <w:shd w:fill="auto" w:val="clear"/>
        <w:tabs>
          <w:tab w:val="left" w:pos="0"/>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0F">
      <w:pPr>
        <w:keepNext w:val="0"/>
        <w:keepLines w:val="0"/>
        <w:widowControl w:val="1"/>
        <w:pBdr>
          <w:top w:space="0" w:sz="0" w:val="nil"/>
          <w:left w:space="0" w:sz="0" w:val="nil"/>
          <w:bottom w:space="0" w:sz="0" w:val="nil"/>
          <w:right w:space="0" w:sz="0" w:val="nil"/>
          <w:between w:space="0" w:sz="0" w:val="nil"/>
        </w:pBdr>
        <w:shd w:fill="auto" w:val="clear"/>
        <w:tabs>
          <w:tab w:val="left" w:pos="0"/>
        </w:tabs>
        <w:spacing w:after="0" w:before="0" w:line="240" w:lineRule="auto"/>
        <w:ind w:left="0" w:right="0" w:firstLine="54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“Apparent Cap Rate”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 </w:t>
      </w:r>
      <w:r w:rsidDel="00000000" w:rsidR="00000000" w:rsidRPr="00000000">
        <w:rPr>
          <w:rFonts w:ascii="Arial" w:cs="Arial" w:eastAsia="Arial" w:hAnsi="Arial"/>
          <w:b w:val="0"/>
          <w:i w:val="0"/>
          <w:smallCaps w:val="0"/>
          <w:strike w:val="0"/>
          <w:color w:val="000000"/>
          <w:sz w:val="22"/>
          <w:szCs w:val="22"/>
          <w:u w:val="single"/>
          <w:shd w:fill="auto" w:val="clear"/>
          <w:vertAlign w:val="baseline"/>
          <w:rtl w:val="0"/>
        </w:rPr>
        <w:t xml:space="preserve">$275,000 x100</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8.59%</w:t>
      </w:r>
    </w:p>
    <w:p w:rsidR="00000000" w:rsidDel="00000000" w:rsidP="00000000" w:rsidRDefault="00000000" w:rsidRPr="00000000" w14:paraId="00000510">
      <w:pPr>
        <w:keepNext w:val="0"/>
        <w:keepLines w:val="0"/>
        <w:widowControl w:val="1"/>
        <w:pBdr>
          <w:top w:space="0" w:sz="0" w:val="nil"/>
          <w:left w:space="0" w:sz="0" w:val="nil"/>
          <w:bottom w:space="0" w:sz="0" w:val="nil"/>
          <w:right w:space="0" w:sz="0" w:val="nil"/>
          <w:between w:space="0" w:sz="0" w:val="nil"/>
        </w:pBdr>
        <w:shd w:fill="auto" w:val="clear"/>
        <w:tabs>
          <w:tab w:val="left" w:pos="0"/>
        </w:tabs>
        <w:spacing w:after="0" w:before="0" w:line="240" w:lineRule="auto"/>
        <w:ind w:left="0" w:right="0" w:firstLine="54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$3,200,000</w:t>
      </w:r>
    </w:p>
    <w:p w:rsidR="00000000" w:rsidDel="00000000" w:rsidP="00000000" w:rsidRDefault="00000000" w:rsidRPr="00000000" w14:paraId="00000511">
      <w:pPr>
        <w:keepNext w:val="0"/>
        <w:keepLines w:val="0"/>
        <w:widowControl w:val="1"/>
        <w:pBdr>
          <w:top w:space="0" w:sz="0" w:val="nil"/>
          <w:left w:space="0" w:sz="0" w:val="nil"/>
          <w:bottom w:space="0" w:sz="0" w:val="nil"/>
          <w:right w:space="0" w:sz="0" w:val="nil"/>
          <w:between w:space="0" w:sz="0" w:val="nil"/>
        </w:pBdr>
        <w:shd w:fill="auto" w:val="clear"/>
        <w:tabs>
          <w:tab w:val="left" w:pos="0"/>
        </w:tabs>
        <w:spacing w:after="0" w:before="0" w:line="240" w:lineRule="auto"/>
        <w:ind w:left="0" w:right="0" w:firstLine="54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12">
      <w:pPr>
        <w:keepNext w:val="0"/>
        <w:keepLines w:val="0"/>
        <w:widowControl w:val="1"/>
        <w:pBdr>
          <w:top w:space="0" w:sz="0" w:val="nil"/>
          <w:left w:space="0" w:sz="0" w:val="nil"/>
          <w:bottom w:space="0" w:sz="0" w:val="nil"/>
          <w:right w:space="0" w:sz="0" w:val="nil"/>
          <w:between w:space="0" w:sz="0" w:val="nil"/>
        </w:pBdr>
        <w:shd w:fill="auto" w:val="clear"/>
        <w:tabs>
          <w:tab w:val="left" w:pos="540"/>
        </w:tabs>
        <w:spacing w:after="0" w:before="0" w:line="240" w:lineRule="auto"/>
        <w:ind w:left="54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BUT… the buyer deducted $425,000 because the roof had to be replaced, the elevator upgraded </w:t>
      </w:r>
    </w:p>
    <w:p w:rsidR="00000000" w:rsidDel="00000000" w:rsidP="00000000" w:rsidRDefault="00000000" w:rsidRPr="00000000" w14:paraId="00000513">
      <w:pPr>
        <w:keepNext w:val="0"/>
        <w:keepLines w:val="0"/>
        <w:widowControl w:val="1"/>
        <w:pBdr>
          <w:top w:space="0" w:sz="0" w:val="nil"/>
          <w:left w:space="0" w:sz="0" w:val="nil"/>
          <w:bottom w:space="0" w:sz="0" w:val="nil"/>
          <w:right w:space="0" w:sz="0" w:val="nil"/>
          <w:between w:space="0" w:sz="0" w:val="nil"/>
        </w:pBdr>
        <w:shd w:fill="auto" w:val="clear"/>
        <w:tabs>
          <w:tab w:val="left" w:pos="540"/>
        </w:tabs>
        <w:spacing w:after="0" w:before="0" w:line="240" w:lineRule="auto"/>
        <w:ind w:left="54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Sale Price based on “Normal” building = $3,200,000 + $425,000 = $3,625,000</w:t>
      </w:r>
    </w:p>
    <w:p w:rsidR="00000000" w:rsidDel="00000000" w:rsidP="00000000" w:rsidRDefault="00000000" w:rsidRPr="00000000" w14:paraId="00000514">
      <w:pPr>
        <w:keepNext w:val="0"/>
        <w:keepLines w:val="0"/>
        <w:widowControl w:val="1"/>
        <w:pBdr>
          <w:top w:space="0" w:sz="0" w:val="nil"/>
          <w:left w:space="0" w:sz="0" w:val="nil"/>
          <w:bottom w:space="0" w:sz="0" w:val="nil"/>
          <w:right w:space="0" w:sz="0" w:val="nil"/>
          <w:between w:space="0" w:sz="0" w:val="nil"/>
        </w:pBdr>
        <w:shd w:fill="auto" w:val="clear"/>
        <w:tabs>
          <w:tab w:val="left" w:pos="540"/>
        </w:tabs>
        <w:spacing w:after="0" w:before="0" w:line="240" w:lineRule="auto"/>
        <w:ind w:left="54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15">
      <w:pPr>
        <w:keepNext w:val="0"/>
        <w:keepLines w:val="0"/>
        <w:widowControl w:val="1"/>
        <w:pBdr>
          <w:top w:space="0" w:sz="0" w:val="nil"/>
          <w:left w:space="0" w:sz="0" w:val="nil"/>
          <w:bottom w:space="0" w:sz="0" w:val="nil"/>
          <w:right w:space="0" w:sz="0" w:val="nil"/>
          <w:between w:space="0" w:sz="0" w:val="nil"/>
        </w:pBdr>
        <w:shd w:fill="auto" w:val="clear"/>
        <w:tabs>
          <w:tab w:val="left" w:pos="0"/>
        </w:tabs>
        <w:spacing w:after="0" w:before="0" w:line="240" w:lineRule="auto"/>
        <w:ind w:left="0" w:right="0" w:firstLine="54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“True Cap Rate”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
          <w:szCs w:val="22"/>
          <w:u w:val="single"/>
          <w:shd w:fill="auto" w:val="clear"/>
          <w:vertAlign w:val="baseline"/>
          <w:rtl w:val="0"/>
        </w:rPr>
        <w:t xml:space="preserve">$275,000 x100</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7.59%  </w:t>
      </w:r>
      <w:r w:rsidDel="00000000" w:rsidR="00000000" w:rsidRPr="00000000">
        <w:rPr>
          <w:rtl w:val="0"/>
        </w:rPr>
      </w:r>
    </w:p>
    <w:p w:rsidR="00000000" w:rsidDel="00000000" w:rsidP="00000000" w:rsidRDefault="00000000" w:rsidRPr="00000000" w14:paraId="00000516">
      <w:pPr>
        <w:keepNext w:val="0"/>
        <w:keepLines w:val="0"/>
        <w:widowControl w:val="1"/>
        <w:pBdr>
          <w:top w:space="0" w:sz="0" w:val="nil"/>
          <w:left w:space="0" w:sz="0" w:val="nil"/>
          <w:bottom w:space="0" w:sz="0" w:val="nil"/>
          <w:right w:space="0" w:sz="0" w:val="nil"/>
          <w:between w:space="0" w:sz="0" w:val="nil"/>
        </w:pBdr>
        <w:shd w:fill="auto" w:val="clear"/>
        <w:tabs>
          <w:tab w:val="left" w:pos="0"/>
        </w:tabs>
        <w:spacing w:after="0" w:before="0" w:line="240" w:lineRule="auto"/>
        <w:ind w:left="0" w:right="0" w:firstLine="54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$3,625,000</w:t>
      </w:r>
    </w:p>
    <w:p w:rsidR="00000000" w:rsidDel="00000000" w:rsidP="00000000" w:rsidRDefault="00000000" w:rsidRPr="00000000" w14:paraId="00000517">
      <w:pPr>
        <w:keepNext w:val="0"/>
        <w:keepLines w:val="0"/>
        <w:widowControl w:val="1"/>
        <w:pBdr>
          <w:top w:space="0" w:sz="0" w:val="nil"/>
          <w:left w:space="0" w:sz="0" w:val="nil"/>
          <w:bottom w:space="0" w:sz="0" w:val="nil"/>
          <w:right w:space="0" w:sz="0" w:val="nil"/>
          <w:between w:space="0" w:sz="0" w:val="nil"/>
        </w:pBdr>
        <w:shd w:fill="auto" w:val="clear"/>
        <w:tabs>
          <w:tab w:val="left" w:pos="540"/>
        </w:tabs>
        <w:spacing w:after="0" w:before="0" w:line="240" w:lineRule="auto"/>
        <w:ind w:left="0" w:right="0" w:firstLine="54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18">
      <w:pPr>
        <w:keepNext w:val="0"/>
        <w:keepLines w:val="0"/>
        <w:widowControl w:val="1"/>
        <w:pBdr>
          <w:top w:space="0" w:sz="0" w:val="nil"/>
          <w:left w:space="0" w:sz="0" w:val="nil"/>
          <w:bottom w:space="0" w:sz="0" w:val="nil"/>
          <w:right w:space="0" w:sz="0" w:val="nil"/>
          <w:between w:space="0" w:sz="0" w:val="nil"/>
        </w:pBdr>
        <w:shd w:fill="auto" w:val="clear"/>
        <w:tabs>
          <w:tab w:val="left" w:pos="540"/>
        </w:tabs>
        <w:spacing w:after="0" w:before="0" w:line="240" w:lineRule="auto"/>
        <w:ind w:left="0" w:right="0" w:firstLine="54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True Cap Rate is 7.59%   Apparent Cap Rate” of 8.59% A 12.00% difference</w:t>
      </w:r>
    </w:p>
    <w:p w:rsidR="00000000" w:rsidDel="00000000" w:rsidP="00000000" w:rsidRDefault="00000000" w:rsidRPr="00000000" w14:paraId="00000519">
      <w:pPr>
        <w:keepNext w:val="0"/>
        <w:keepLines w:val="0"/>
        <w:widowControl w:val="1"/>
        <w:pBdr>
          <w:top w:space="0" w:sz="0" w:val="nil"/>
          <w:left w:space="0" w:sz="0" w:val="nil"/>
          <w:bottom w:space="0" w:sz="0" w:val="nil"/>
          <w:right w:space="0" w:sz="0" w:val="nil"/>
          <w:between w:space="0" w:sz="0" w:val="nil"/>
        </w:pBdr>
        <w:shd w:fill="auto" w:val="clear"/>
        <w:tabs>
          <w:tab w:val="left" w:pos="540"/>
        </w:tabs>
        <w:spacing w:after="0" w:before="0" w:line="240" w:lineRule="auto"/>
        <w:ind w:left="0" w:right="0" w:firstLine="54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0" distR="0">
            <wp:extent cx="2976681" cy="1417014"/>
            <wp:effectExtent b="0" l="0" r="0" t="0"/>
            <wp:docPr id="20" name="image7.png"/>
            <a:graphic>
              <a:graphicData uri="http://schemas.openxmlformats.org/drawingml/2006/picture">
                <pic:pic>
                  <pic:nvPicPr>
                    <pic:cNvPr id="0" name="image7.png"/>
                    <pic:cNvPicPr preferRelativeResize="0"/>
                  </pic:nvPicPr>
                  <pic:blipFill>
                    <a:blip r:embed="rId48"/>
                    <a:srcRect b="0" l="0" r="0" t="0"/>
                    <a:stretch>
                      <a:fillRect/>
                    </a:stretch>
                  </pic:blipFill>
                  <pic:spPr>
                    <a:xfrm>
                      <a:off x="0" y="0"/>
                      <a:ext cx="2976681" cy="1417014"/>
                    </a:xfrm>
                    <a:prstGeom prst="rect"/>
                    <a:ln/>
                  </pic:spPr>
                </pic:pic>
              </a:graphicData>
            </a:graphic>
          </wp:inline>
        </w:drawing>
      </w:r>
      <w:r w:rsidDel="00000000" w:rsidR="00000000" w:rsidRPr="00000000">
        <w:rPr>
          <w:rtl w:val="0"/>
        </w:rPr>
      </w:r>
    </w:p>
    <w:p w:rsidR="00000000" w:rsidDel="00000000" w:rsidP="00000000" w:rsidRDefault="00000000" w:rsidRPr="00000000" w14:paraId="0000051A">
      <w:pPr>
        <w:keepNext w:val="0"/>
        <w:keepLines w:val="0"/>
        <w:widowControl w:val="1"/>
        <w:pBdr>
          <w:top w:space="0" w:sz="0" w:val="nil"/>
          <w:left w:space="0" w:sz="0" w:val="nil"/>
          <w:bottom w:space="0" w:sz="0" w:val="nil"/>
          <w:right w:space="0" w:sz="0" w:val="nil"/>
          <w:between w:space="0" w:sz="0" w:val="nil"/>
        </w:pBdr>
        <w:shd w:fill="auto" w:val="clear"/>
        <w:tabs>
          <w:tab w:val="left" w:pos="0"/>
        </w:tabs>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br w:type="pag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Impact of the timing of lease renewal on cash flows and the property value  </w:t>
      </w:r>
    </w:p>
    <w:p w:rsidR="00000000" w:rsidDel="00000000" w:rsidP="00000000" w:rsidRDefault="00000000" w:rsidRPr="00000000" w14:paraId="0000051B">
      <w:pPr>
        <w:keepNext w:val="0"/>
        <w:keepLines w:val="0"/>
        <w:widowControl w:val="1"/>
        <w:pBdr>
          <w:top w:space="0" w:sz="0" w:val="nil"/>
          <w:left w:space="0" w:sz="0" w:val="nil"/>
          <w:bottom w:space="0" w:sz="0" w:val="nil"/>
          <w:right w:space="0" w:sz="0" w:val="nil"/>
          <w:between w:space="0" w:sz="0" w:val="nil"/>
        </w:pBdr>
        <w:shd w:fill="auto" w:val="clear"/>
        <w:tabs>
          <w:tab w:val="left" w:pos="0"/>
        </w:tabs>
        <w:spacing w:after="0" w:before="0" w:line="240" w:lineRule="auto"/>
        <w:ind w:left="0" w:right="0" w:firstLine="0"/>
        <w:jc w:val="left"/>
        <w:rPr>
          <w:rFonts w:ascii="Times New Roman" w:cs="Times New Roman" w:eastAsia="Times New Roman" w:hAnsi="Times New Roman"/>
          <w:b w:val="1"/>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1C">
      <w:pPr>
        <w:rPr/>
      </w:pPr>
      <w:r w:rsidDel="00000000" w:rsidR="00000000" w:rsidRPr="00000000">
        <w:rPr/>
        <w:drawing>
          <wp:inline distB="0" distT="0" distL="0" distR="0">
            <wp:extent cx="4800600" cy="2286000"/>
            <wp:effectExtent b="0" l="0" r="0" t="0"/>
            <wp:docPr id="1" name="image10.png"/>
            <a:graphic>
              <a:graphicData uri="http://schemas.openxmlformats.org/drawingml/2006/picture">
                <pic:pic>
                  <pic:nvPicPr>
                    <pic:cNvPr id="0" name="image10.png"/>
                    <pic:cNvPicPr preferRelativeResize="0"/>
                  </pic:nvPicPr>
                  <pic:blipFill>
                    <a:blip r:embed="rId49"/>
                    <a:srcRect b="0" l="0" r="0" t="0"/>
                    <a:stretch>
                      <a:fillRect/>
                    </a:stretch>
                  </pic:blipFill>
                  <pic:spPr>
                    <a:xfrm>
                      <a:off x="0" y="0"/>
                      <a:ext cx="4800600" cy="2286000"/>
                    </a:xfrm>
                    <a:prstGeom prst="rect"/>
                    <a:ln/>
                  </pic:spPr>
                </pic:pic>
              </a:graphicData>
            </a:graphic>
          </wp:inline>
        </w:drawing>
      </w:r>
      <w:r w:rsidDel="00000000" w:rsidR="00000000" w:rsidRPr="00000000">
        <w:rPr>
          <w:rtl w:val="0"/>
        </w:rPr>
      </w:r>
    </w:p>
    <w:p w:rsidR="00000000" w:rsidDel="00000000" w:rsidP="00000000" w:rsidRDefault="00000000" w:rsidRPr="00000000" w14:paraId="0000051D">
      <w:pPr>
        <w:keepNext w:val="0"/>
        <w:keepLines w:val="0"/>
        <w:widowControl w:val="1"/>
        <w:pBdr>
          <w:top w:space="0" w:sz="0" w:val="nil"/>
          <w:left w:space="0" w:sz="0" w:val="nil"/>
          <w:bottom w:space="0" w:sz="0" w:val="nil"/>
          <w:right w:space="0" w:sz="0" w:val="nil"/>
          <w:between w:space="0" w:sz="0" w:val="nil"/>
        </w:pBdr>
        <w:shd w:fill="auto" w:val="clear"/>
        <w:tabs>
          <w:tab w:val="left" w:pos="0"/>
        </w:tabs>
        <w:spacing w:after="0" w:before="0"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1E">
      <w:pPr>
        <w:keepNext w:val="0"/>
        <w:keepLines w:val="0"/>
        <w:widowControl w:val="1"/>
        <w:pBdr>
          <w:top w:space="0" w:sz="0" w:val="nil"/>
          <w:left w:space="0" w:sz="0" w:val="nil"/>
          <w:bottom w:space="0" w:sz="0" w:val="nil"/>
          <w:right w:space="0" w:sz="0" w:val="nil"/>
          <w:between w:space="0" w:sz="0" w:val="nil"/>
        </w:pBdr>
        <w:shd w:fill="auto" w:val="clear"/>
        <w:tabs>
          <w:tab w:val="left" w:pos="0"/>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Question:</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What is the difference in value between Property A and Property B?</w:t>
      </w:r>
    </w:p>
    <w:p w:rsidR="00000000" w:rsidDel="00000000" w:rsidP="00000000" w:rsidRDefault="00000000" w:rsidRPr="00000000" w14:paraId="0000051F">
      <w:pPr>
        <w:keepNext w:val="0"/>
        <w:keepLines w:val="0"/>
        <w:widowControl w:val="1"/>
        <w:pBdr>
          <w:top w:space="0" w:sz="0" w:val="nil"/>
          <w:left w:space="0" w:sz="0" w:val="nil"/>
          <w:bottom w:space="0" w:sz="0" w:val="nil"/>
          <w:right w:space="0" w:sz="0" w:val="nil"/>
          <w:between w:space="0" w:sz="0" w:val="nil"/>
        </w:pBdr>
        <w:shd w:fill="auto" w:val="clear"/>
        <w:tabs>
          <w:tab w:val="left" w:pos="0"/>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20">
      <w:pPr>
        <w:keepNext w:val="0"/>
        <w:keepLines w:val="0"/>
        <w:widowControl w:val="1"/>
        <w:pBdr>
          <w:top w:space="0" w:sz="0" w:val="nil"/>
          <w:left w:space="0" w:sz="0" w:val="nil"/>
          <w:bottom w:space="0" w:sz="0" w:val="nil"/>
          <w:right w:space="0" w:sz="0" w:val="nil"/>
          <w:between w:space="0" w:sz="0" w:val="nil"/>
        </w:pBdr>
        <w:shd w:fill="auto" w:val="clear"/>
        <w:tabs>
          <w:tab w:val="left" w:pos="0"/>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rentable area is 20,000 Sq. Ft </w:t>
      </w:r>
    </w:p>
    <w:p w:rsidR="00000000" w:rsidDel="00000000" w:rsidP="00000000" w:rsidRDefault="00000000" w:rsidRPr="00000000" w14:paraId="00000521">
      <w:pPr>
        <w:keepNext w:val="0"/>
        <w:keepLines w:val="0"/>
        <w:widowControl w:val="1"/>
        <w:pBdr>
          <w:top w:space="0" w:sz="0" w:val="nil"/>
          <w:left w:space="0" w:sz="0" w:val="nil"/>
          <w:bottom w:space="0" w:sz="0" w:val="nil"/>
          <w:right w:space="0" w:sz="0" w:val="nil"/>
          <w:between w:space="0" w:sz="0" w:val="nil"/>
        </w:pBdr>
        <w:shd w:fill="auto" w:val="clear"/>
        <w:tabs>
          <w:tab w:val="left" w:pos="0"/>
        </w:tabs>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22">
      <w:pPr>
        <w:keepNext w:val="0"/>
        <w:keepLines w:val="0"/>
        <w:widowControl w:val="1"/>
        <w:pBdr>
          <w:top w:space="0" w:sz="0" w:val="nil"/>
          <w:left w:space="0" w:sz="0" w:val="nil"/>
          <w:bottom w:space="0" w:sz="0" w:val="nil"/>
          <w:right w:space="0" w:sz="0" w:val="nil"/>
          <w:between w:space="0" w:sz="0" w:val="nil"/>
        </w:pBdr>
        <w:shd w:fill="auto" w:val="clear"/>
        <w:tabs>
          <w:tab w:val="left" w:pos="0"/>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Present Value Property A</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at 13.00% is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$3,514,593</w:t>
      </w:r>
      <w:r w:rsidDel="00000000" w:rsidR="00000000" w:rsidRPr="00000000">
        <w:rPr>
          <w:rtl w:val="0"/>
        </w:rPr>
      </w:r>
    </w:p>
    <w:p w:rsidR="00000000" w:rsidDel="00000000" w:rsidP="00000000" w:rsidRDefault="00000000" w:rsidRPr="00000000" w14:paraId="00000523">
      <w:pPr>
        <w:keepNext w:val="0"/>
        <w:keepLines w:val="0"/>
        <w:widowControl w:val="1"/>
        <w:pBdr>
          <w:top w:space="0" w:sz="0" w:val="nil"/>
          <w:left w:space="0" w:sz="0" w:val="nil"/>
          <w:bottom w:space="0" w:sz="0" w:val="nil"/>
          <w:right w:space="0" w:sz="0" w:val="nil"/>
          <w:between w:space="0" w:sz="0" w:val="nil"/>
        </w:pBdr>
        <w:shd w:fill="auto" w:val="clear"/>
        <w:tabs>
          <w:tab w:val="left" w:pos="0"/>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0" distT="0" distL="0" distR="0">
            <wp:extent cx="4267200" cy="1857375"/>
            <wp:effectExtent b="0" l="0" r="0" t="0"/>
            <wp:docPr id="2" name="image3.png"/>
            <a:graphic>
              <a:graphicData uri="http://schemas.openxmlformats.org/drawingml/2006/picture">
                <pic:pic>
                  <pic:nvPicPr>
                    <pic:cNvPr id="0" name="image3.png"/>
                    <pic:cNvPicPr preferRelativeResize="0"/>
                  </pic:nvPicPr>
                  <pic:blipFill>
                    <a:blip r:embed="rId50"/>
                    <a:srcRect b="0" l="0" r="0" t="0"/>
                    <a:stretch>
                      <a:fillRect/>
                    </a:stretch>
                  </pic:blipFill>
                  <pic:spPr>
                    <a:xfrm>
                      <a:off x="0" y="0"/>
                      <a:ext cx="4267200" cy="1857375"/>
                    </a:xfrm>
                    <a:prstGeom prst="rect"/>
                    <a:ln/>
                  </pic:spPr>
                </pic:pic>
              </a:graphicData>
            </a:graphic>
          </wp:inline>
        </w:drawing>
      </w:r>
      <w:r w:rsidDel="00000000" w:rsidR="00000000" w:rsidRPr="00000000">
        <w:rPr>
          <w:rtl w:val="0"/>
        </w:rPr>
      </w:r>
    </w:p>
    <w:p w:rsidR="00000000" w:rsidDel="00000000" w:rsidP="00000000" w:rsidRDefault="00000000" w:rsidRPr="00000000" w14:paraId="00000524">
      <w:pPr>
        <w:keepNext w:val="0"/>
        <w:keepLines w:val="0"/>
        <w:widowControl w:val="1"/>
        <w:pBdr>
          <w:top w:space="0" w:sz="0" w:val="nil"/>
          <w:left w:space="0" w:sz="0" w:val="nil"/>
          <w:bottom w:space="0" w:sz="0" w:val="nil"/>
          <w:right w:space="0" w:sz="0" w:val="nil"/>
          <w:between w:space="0" w:sz="0" w:val="nil"/>
        </w:pBdr>
        <w:shd w:fill="auto" w:val="clear"/>
        <w:tabs>
          <w:tab w:val="left" w:pos="0"/>
        </w:tabs>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25">
      <w:pPr>
        <w:keepNext w:val="0"/>
        <w:keepLines w:val="0"/>
        <w:widowControl w:val="1"/>
        <w:pBdr>
          <w:top w:space="0" w:sz="0" w:val="nil"/>
          <w:left w:space="0" w:sz="0" w:val="nil"/>
          <w:bottom w:space="0" w:sz="0" w:val="nil"/>
          <w:right w:space="0" w:sz="0" w:val="nil"/>
          <w:between w:space="0" w:sz="0" w:val="nil"/>
        </w:pBdr>
        <w:shd w:fill="auto" w:val="clear"/>
        <w:tabs>
          <w:tab w:val="left" w:pos="0"/>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Present Value Property B at 13.00% is</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$2,960,062</w:t>
      </w:r>
      <w:r w:rsidDel="00000000" w:rsidR="00000000" w:rsidRPr="00000000">
        <w:rPr>
          <w:rtl w:val="0"/>
        </w:rPr>
      </w:r>
    </w:p>
    <w:p w:rsidR="00000000" w:rsidDel="00000000" w:rsidP="00000000" w:rsidRDefault="00000000" w:rsidRPr="00000000" w14:paraId="00000526">
      <w:pPr>
        <w:keepNext w:val="0"/>
        <w:keepLines w:val="0"/>
        <w:widowControl w:val="1"/>
        <w:pBdr>
          <w:top w:space="0" w:sz="0" w:val="nil"/>
          <w:left w:space="0" w:sz="0" w:val="nil"/>
          <w:bottom w:space="0" w:sz="0" w:val="nil"/>
          <w:right w:space="0" w:sz="0" w:val="nil"/>
          <w:between w:space="0" w:sz="0" w:val="nil"/>
        </w:pBdr>
        <w:shd w:fill="auto" w:val="clear"/>
        <w:tabs>
          <w:tab w:val="left" w:pos="0"/>
        </w:tabs>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Pr>
        <w:drawing>
          <wp:inline distB="0" distT="0" distL="0" distR="0">
            <wp:extent cx="4400550" cy="1400175"/>
            <wp:effectExtent b="0" l="0" r="0" t="0"/>
            <wp:docPr id="3" name="image6.png"/>
            <a:graphic>
              <a:graphicData uri="http://schemas.openxmlformats.org/drawingml/2006/picture">
                <pic:pic>
                  <pic:nvPicPr>
                    <pic:cNvPr id="0" name="image6.png"/>
                    <pic:cNvPicPr preferRelativeResize="0"/>
                  </pic:nvPicPr>
                  <pic:blipFill>
                    <a:blip r:embed="rId51"/>
                    <a:srcRect b="0" l="0" r="0" t="0"/>
                    <a:stretch>
                      <a:fillRect/>
                    </a:stretch>
                  </pic:blipFill>
                  <pic:spPr>
                    <a:xfrm>
                      <a:off x="0" y="0"/>
                      <a:ext cx="4400550" cy="1400175"/>
                    </a:xfrm>
                    <a:prstGeom prst="rect"/>
                    <a:ln/>
                  </pic:spPr>
                </pic:pic>
              </a:graphicData>
            </a:graphic>
          </wp:inline>
        </w:drawing>
      </w:r>
      <w:r w:rsidDel="00000000" w:rsidR="00000000" w:rsidRPr="00000000">
        <w:rPr>
          <w:rtl w:val="0"/>
        </w:rPr>
      </w:r>
    </w:p>
    <w:p w:rsidR="00000000" w:rsidDel="00000000" w:rsidP="00000000" w:rsidRDefault="00000000" w:rsidRPr="00000000" w14:paraId="00000527">
      <w:pPr>
        <w:keepNext w:val="0"/>
        <w:keepLines w:val="0"/>
        <w:widowControl w:val="1"/>
        <w:pBdr>
          <w:top w:space="0" w:sz="0" w:val="nil"/>
          <w:left w:space="0" w:sz="0" w:val="nil"/>
          <w:bottom w:space="0" w:sz="0" w:val="nil"/>
          <w:right w:space="0" w:sz="0" w:val="nil"/>
          <w:between w:space="0" w:sz="0" w:val="nil"/>
        </w:pBdr>
        <w:shd w:fill="auto" w:val="clear"/>
        <w:tabs>
          <w:tab w:val="left" w:pos="0"/>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NPV at a 13% Discount Rate Property A:</w:t>
        <w:tab/>
        <w:t xml:space="preserve">$3,514,593</w:t>
      </w:r>
    </w:p>
    <w:p w:rsidR="00000000" w:rsidDel="00000000" w:rsidP="00000000" w:rsidRDefault="00000000" w:rsidRPr="00000000" w14:paraId="00000528">
      <w:pPr>
        <w:keepNext w:val="0"/>
        <w:keepLines w:val="0"/>
        <w:widowControl w:val="1"/>
        <w:pBdr>
          <w:top w:space="0" w:sz="0" w:val="nil"/>
          <w:left w:space="0" w:sz="0" w:val="nil"/>
          <w:bottom w:space="0" w:sz="0" w:val="nil"/>
          <w:right w:space="0" w:sz="0" w:val="nil"/>
          <w:between w:space="0" w:sz="0" w:val="nil"/>
        </w:pBdr>
        <w:shd w:fill="auto" w:val="clear"/>
        <w:tabs>
          <w:tab w:val="left" w:pos="0"/>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NPV at a 13% Discount Rate Property B:</w:t>
        <w:tab/>
      </w:r>
      <w:r w:rsidDel="00000000" w:rsidR="00000000" w:rsidRPr="00000000">
        <w:rPr>
          <w:rFonts w:ascii="Arial" w:cs="Arial" w:eastAsia="Arial" w:hAnsi="Arial"/>
          <w:b w:val="0"/>
          <w:i w:val="0"/>
          <w:smallCaps w:val="0"/>
          <w:strike w:val="0"/>
          <w:color w:val="000000"/>
          <w:sz w:val="22"/>
          <w:szCs w:val="22"/>
          <w:u w:val="single"/>
          <w:shd w:fill="auto" w:val="clear"/>
          <w:vertAlign w:val="baseline"/>
          <w:rtl w:val="0"/>
        </w:rPr>
        <w:t xml:space="preserve">  2,960,062</w:t>
      </w:r>
      <w:r w:rsidDel="00000000" w:rsidR="00000000" w:rsidRPr="00000000">
        <w:rPr>
          <w:rtl w:val="0"/>
        </w:rPr>
      </w:r>
    </w:p>
    <w:p w:rsidR="00000000" w:rsidDel="00000000" w:rsidP="00000000" w:rsidRDefault="00000000" w:rsidRPr="00000000" w14:paraId="00000529">
      <w:pPr>
        <w:keepNext w:val="0"/>
        <w:keepLines w:val="0"/>
        <w:widowControl w:val="1"/>
        <w:pBdr>
          <w:top w:space="0" w:sz="0" w:val="nil"/>
          <w:left w:space="0" w:sz="0" w:val="nil"/>
          <w:bottom w:space="0" w:sz="0" w:val="nil"/>
          <w:right w:space="0" w:sz="0" w:val="nil"/>
          <w:between w:space="0" w:sz="0" w:val="nil"/>
        </w:pBdr>
        <w:shd w:fill="auto" w:val="clear"/>
        <w:tabs>
          <w:tab w:val="left" w:pos="0"/>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Difference          </w:t>
        <w:tab/>
        <w:t xml:space="preserve">$   554,531   (16%)</w:t>
      </w:r>
    </w:p>
    <w:p w:rsidR="00000000" w:rsidDel="00000000" w:rsidP="00000000" w:rsidRDefault="00000000" w:rsidRPr="00000000" w14:paraId="0000052A">
      <w:pPr>
        <w:keepNext w:val="0"/>
        <w:keepLines w:val="0"/>
        <w:widowControl w:val="1"/>
        <w:pBdr>
          <w:top w:space="0" w:sz="0" w:val="nil"/>
          <w:left w:space="0" w:sz="0" w:val="nil"/>
          <w:bottom w:space="0" w:sz="0" w:val="nil"/>
          <w:right w:space="0" w:sz="0" w:val="nil"/>
          <w:between w:space="0" w:sz="0" w:val="nil"/>
        </w:pBdr>
        <w:shd w:fill="auto" w:val="clear"/>
        <w:tabs>
          <w:tab w:val="left" w:pos="0"/>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br w:type="pag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Cap Rates. Summary</w:t>
      </w:r>
      <w:r w:rsidDel="00000000" w:rsidR="00000000" w:rsidRPr="00000000">
        <w:rPr>
          <w:rtl w:val="0"/>
        </w:rPr>
      </w:r>
    </w:p>
    <w:p w:rsidR="00000000" w:rsidDel="00000000" w:rsidP="00000000" w:rsidRDefault="00000000" w:rsidRPr="00000000" w14:paraId="0000052B">
      <w:pPr>
        <w:keepNext w:val="0"/>
        <w:keepLines w:val="0"/>
        <w:widowControl w:val="1"/>
        <w:pBdr>
          <w:top w:space="0" w:sz="0" w:val="nil"/>
          <w:left w:space="0" w:sz="0" w:val="nil"/>
          <w:bottom w:space="0" w:sz="0" w:val="nil"/>
          <w:right w:space="0" w:sz="0" w:val="nil"/>
          <w:between w:space="0" w:sz="0" w:val="nil"/>
        </w:pBdr>
        <w:shd w:fill="auto" w:val="clear"/>
        <w:tabs>
          <w:tab w:val="left" w:pos="0"/>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2C">
      <w:pPr>
        <w:keepNext w:val="0"/>
        <w:keepLines w:val="0"/>
        <w:widowControl w:val="1"/>
        <w:pBdr>
          <w:top w:space="0" w:sz="0" w:val="nil"/>
          <w:left w:space="0" w:sz="0" w:val="nil"/>
          <w:bottom w:space="0" w:sz="0" w:val="nil"/>
          <w:right w:space="0" w:sz="0" w:val="nil"/>
          <w:between w:space="0" w:sz="0" w:val="nil"/>
        </w:pBdr>
        <w:shd w:fill="auto" w:val="clear"/>
        <w:tabs>
          <w:tab w:val="left" w:pos="0"/>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Using a Cap Rate to determine the value of an income property is a very simplistic approach fraught with difficulties. </w:t>
      </w:r>
    </w:p>
    <w:p w:rsidR="00000000" w:rsidDel="00000000" w:rsidP="00000000" w:rsidRDefault="00000000" w:rsidRPr="00000000" w14:paraId="0000052D">
      <w:pPr>
        <w:keepNext w:val="0"/>
        <w:keepLines w:val="0"/>
        <w:widowControl w:val="1"/>
        <w:pBdr>
          <w:top w:space="0" w:sz="0" w:val="nil"/>
          <w:left w:space="0" w:sz="0" w:val="nil"/>
          <w:bottom w:space="0" w:sz="0" w:val="nil"/>
          <w:right w:space="0" w:sz="0" w:val="nil"/>
          <w:between w:space="0" w:sz="0" w:val="nil"/>
        </w:pBdr>
        <w:shd w:fill="auto" w:val="clear"/>
        <w:tabs>
          <w:tab w:val="left" w:pos="0"/>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2E">
      <w:pPr>
        <w:keepNext w:val="0"/>
        <w:keepLines w:val="0"/>
        <w:widowControl w:val="1"/>
        <w:pBdr>
          <w:top w:space="0" w:sz="0" w:val="nil"/>
          <w:left w:space="0" w:sz="0" w:val="nil"/>
          <w:bottom w:space="0" w:sz="0" w:val="nil"/>
          <w:right w:space="0" w:sz="0" w:val="nil"/>
          <w:between w:space="0" w:sz="0" w:val="nil"/>
        </w:pBdr>
        <w:shd w:fill="auto" w:val="clear"/>
        <w:tabs>
          <w:tab w:val="left" w:pos="0"/>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 more realistic approach is “Discounted Cash Flow Analysis”, which projects the cash flow over time and takes into account the “Time Value of Money”</w:t>
      </w:r>
    </w:p>
    <w:p w:rsidR="00000000" w:rsidDel="00000000" w:rsidP="00000000" w:rsidRDefault="00000000" w:rsidRPr="00000000" w14:paraId="0000052F">
      <w:pPr>
        <w:keepNext w:val="0"/>
        <w:keepLines w:val="0"/>
        <w:widowControl w:val="1"/>
        <w:pBdr>
          <w:top w:space="0" w:sz="0" w:val="nil"/>
          <w:left w:space="0" w:sz="0" w:val="nil"/>
          <w:bottom w:space="0" w:sz="0" w:val="nil"/>
          <w:right w:space="0" w:sz="0" w:val="nil"/>
          <w:between w:space="0" w:sz="0" w:val="nil"/>
        </w:pBdr>
        <w:shd w:fill="auto" w:val="clear"/>
        <w:tabs>
          <w:tab w:val="left" w:pos="0"/>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30">
      <w:pPr>
        <w:keepNext w:val="0"/>
        <w:keepLines w:val="0"/>
        <w:widowControl w:val="1"/>
        <w:pBdr>
          <w:top w:space="0" w:sz="0" w:val="nil"/>
          <w:left w:space="0" w:sz="0" w:val="nil"/>
          <w:bottom w:space="0" w:sz="0" w:val="nil"/>
          <w:right w:space="0" w:sz="0" w:val="nil"/>
          <w:between w:space="0" w:sz="0" w:val="nil"/>
        </w:pBdr>
        <w:shd w:fill="auto" w:val="clear"/>
        <w:tabs>
          <w:tab w:val="left" w:pos="0"/>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Comparing Case A with Case B above was an example of “Discounted Cash Flow Analysis”, and the use of Net Present Value</w:t>
      </w:r>
    </w:p>
    <w:p w:rsidR="00000000" w:rsidDel="00000000" w:rsidP="00000000" w:rsidRDefault="00000000" w:rsidRPr="00000000" w14:paraId="00000531">
      <w:pPr>
        <w:keepNext w:val="0"/>
        <w:keepLines w:val="0"/>
        <w:widowControl w:val="1"/>
        <w:pBdr>
          <w:top w:space="0" w:sz="0" w:val="nil"/>
          <w:left w:space="0" w:sz="0" w:val="nil"/>
          <w:bottom w:space="0" w:sz="0" w:val="nil"/>
          <w:right w:space="0" w:sz="0" w:val="nil"/>
          <w:between w:space="0" w:sz="0" w:val="nil"/>
        </w:pBdr>
        <w:shd w:fill="auto" w:val="clear"/>
        <w:tabs>
          <w:tab w:val="left" w:pos="0"/>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32">
      <w:pPr>
        <w:rPr>
          <w:rFonts w:ascii="Arial" w:cs="Arial" w:eastAsia="Arial" w:hAnsi="Arial"/>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533">
      <w:pPr>
        <w:pStyle w:val="Heading2"/>
        <w:numPr>
          <w:ilvl w:val="1"/>
          <w:numId w:val="19"/>
        </w:numPr>
        <w:ind w:left="0" w:firstLine="0"/>
        <w:rPr/>
      </w:pPr>
      <w:bookmarkStart w:colFirst="0" w:colLast="0" w:name="_4h042r0" w:id="76"/>
      <w:bookmarkEnd w:id="76"/>
      <w:r w:rsidDel="00000000" w:rsidR="00000000" w:rsidRPr="00000000">
        <w:rPr>
          <w:rtl w:val="0"/>
        </w:rPr>
        <w:t xml:space="preserve">Developing the Net Cash Flow</w:t>
      </w:r>
    </w:p>
    <w:p w:rsidR="00000000" w:rsidDel="00000000" w:rsidP="00000000" w:rsidRDefault="00000000" w:rsidRPr="00000000" w14:paraId="00000534">
      <w:pPr>
        <w:keepNext w:val="0"/>
        <w:keepLines w:val="0"/>
        <w:widowControl w:val="1"/>
        <w:pBdr>
          <w:top w:space="0" w:sz="0" w:val="nil"/>
          <w:left w:space="0" w:sz="0" w:val="nil"/>
          <w:bottom w:space="0" w:sz="0" w:val="nil"/>
          <w:right w:space="0" w:sz="0" w:val="nil"/>
          <w:between w:space="0" w:sz="0" w:val="nil"/>
        </w:pBdr>
        <w:shd w:fill="auto" w:val="clear"/>
        <w:tabs>
          <w:tab w:val="left" w:pos="0"/>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35">
      <w:pPr>
        <w:keepNext w:val="0"/>
        <w:keepLines w:val="0"/>
        <w:widowControl w:val="1"/>
        <w:pBdr>
          <w:top w:space="0" w:sz="0" w:val="nil"/>
          <w:left w:space="0" w:sz="0" w:val="nil"/>
          <w:bottom w:space="0" w:sz="0" w:val="nil"/>
          <w:right w:space="0" w:sz="0" w:val="nil"/>
          <w:between w:space="0" w:sz="0" w:val="nil"/>
        </w:pBdr>
        <w:shd w:fill="auto" w:val="clear"/>
        <w:spacing w:after="160" w:before="24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You have a choice to invest in either Property A and B. Each property will generate the following net cash flows. Which one would provide you with the best overall financial return?</w:t>
      </w:r>
    </w:p>
    <w:p w:rsidR="00000000" w:rsidDel="00000000" w:rsidP="00000000" w:rsidRDefault="00000000" w:rsidRPr="00000000" w14:paraId="00000536">
      <w:pPr>
        <w:keepNext w:val="0"/>
        <w:keepLines w:val="0"/>
        <w:widowControl w:val="1"/>
        <w:pBdr>
          <w:top w:space="0" w:sz="0" w:val="nil"/>
          <w:left w:space="0" w:sz="0" w:val="nil"/>
          <w:bottom w:space="0" w:sz="0" w:val="nil"/>
          <w:right w:space="0" w:sz="0" w:val="nil"/>
          <w:between w:space="0" w:sz="0" w:val="nil"/>
        </w:pBdr>
        <w:shd w:fill="auto" w:val="clear"/>
        <w:spacing w:after="160" w:before="240"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Pr>
        <w:drawing>
          <wp:inline distB="0" distT="0" distL="0" distR="0">
            <wp:extent cx="6419850" cy="3314700"/>
            <wp:effectExtent b="0" l="0" r="0" t="0"/>
            <wp:docPr id="4" name="image15.png"/>
            <a:graphic>
              <a:graphicData uri="http://schemas.openxmlformats.org/drawingml/2006/picture">
                <pic:pic>
                  <pic:nvPicPr>
                    <pic:cNvPr id="0" name="image15.png"/>
                    <pic:cNvPicPr preferRelativeResize="0"/>
                  </pic:nvPicPr>
                  <pic:blipFill>
                    <a:blip r:embed="rId52"/>
                    <a:srcRect b="0" l="0" r="0" t="0"/>
                    <a:stretch>
                      <a:fillRect/>
                    </a:stretch>
                  </pic:blipFill>
                  <pic:spPr>
                    <a:xfrm>
                      <a:off x="0" y="0"/>
                      <a:ext cx="6419850" cy="3314700"/>
                    </a:xfrm>
                    <a:prstGeom prst="rect"/>
                    <a:ln/>
                  </pic:spPr>
                </pic:pic>
              </a:graphicData>
            </a:graphic>
          </wp:inline>
        </w:drawing>
      </w:r>
      <w:r w:rsidDel="00000000" w:rsidR="00000000" w:rsidRPr="00000000">
        <w:rPr>
          <w:rtl w:val="0"/>
        </w:rPr>
      </w:r>
    </w:p>
    <w:p w:rsidR="00000000" w:rsidDel="00000000" w:rsidP="00000000" w:rsidRDefault="00000000" w:rsidRPr="00000000" w14:paraId="00000537">
      <w:pPr>
        <w:pStyle w:val="Heading2"/>
        <w:numPr>
          <w:ilvl w:val="1"/>
          <w:numId w:val="19"/>
        </w:numPr>
        <w:ind w:left="0" w:firstLine="0"/>
        <w:rPr/>
      </w:pPr>
      <w:bookmarkStart w:colFirst="0" w:colLast="0" w:name="_2w5ecyt" w:id="77"/>
      <w:bookmarkEnd w:id="77"/>
      <w:r w:rsidDel="00000000" w:rsidR="00000000" w:rsidRPr="00000000">
        <w:rPr>
          <w:rtl w:val="0"/>
        </w:rPr>
        <w:t xml:space="preserve">Calculating the Net Cash Flows before Tax</w:t>
      </w:r>
    </w:p>
    <w:p w:rsidR="00000000" w:rsidDel="00000000" w:rsidP="00000000" w:rsidRDefault="00000000" w:rsidRPr="00000000" w14:paraId="00000538">
      <w:pPr>
        <w:keepNext w:val="0"/>
        <w:keepLines w:val="0"/>
        <w:widowControl w:val="1"/>
        <w:pBdr>
          <w:top w:space="0" w:sz="0" w:val="nil"/>
          <w:left w:space="0" w:sz="0" w:val="nil"/>
          <w:bottom w:space="0" w:sz="0" w:val="nil"/>
          <w:right w:space="0" w:sz="0" w:val="nil"/>
          <w:between w:space="0" w:sz="0" w:val="nil"/>
        </w:pBdr>
        <w:shd w:fill="auto" w:val="clear"/>
        <w:spacing w:after="160" w:before="24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Analysis Time Period</w:t>
      </w:r>
    </w:p>
    <w:p w:rsidR="00000000" w:rsidDel="00000000" w:rsidP="00000000" w:rsidRDefault="00000000" w:rsidRPr="00000000" w14:paraId="00000539">
      <w:pPr>
        <w:keepNext w:val="0"/>
        <w:keepLines w:val="0"/>
        <w:widowControl w:val="1"/>
        <w:pBdr>
          <w:top w:space="0" w:sz="0" w:val="nil"/>
          <w:left w:space="0" w:sz="0" w:val="nil"/>
          <w:bottom w:space="0" w:sz="0" w:val="nil"/>
          <w:right w:space="0" w:sz="0" w:val="nil"/>
          <w:between w:space="0" w:sz="0" w:val="nil"/>
        </w:pBdr>
        <w:shd w:fill="auto" w:val="clear"/>
        <w:spacing w:after="160" w:before="24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 the example above the “Analysis Period” or the “Holding Period” is 12 years. The property will be sold at the end of the “Analysis Period”.</w:t>
      </w:r>
    </w:p>
    <w:p w:rsidR="00000000" w:rsidDel="00000000" w:rsidP="00000000" w:rsidRDefault="00000000" w:rsidRPr="00000000" w14:paraId="0000053A">
      <w:pPr>
        <w:keepNext w:val="0"/>
        <w:keepLines w:val="0"/>
        <w:widowControl w:val="1"/>
        <w:pBdr>
          <w:top w:space="0" w:sz="0" w:val="nil"/>
          <w:left w:space="0" w:sz="0" w:val="nil"/>
          <w:bottom w:space="0" w:sz="0" w:val="nil"/>
          <w:right w:space="0" w:sz="0" w:val="nil"/>
          <w:between w:space="0" w:sz="0" w:val="nil"/>
        </w:pBdr>
        <w:shd w:fill="auto" w:val="clear"/>
        <w:spacing w:after="160" w:before="24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Acquisition (Net Cash Flow)</w:t>
      </w:r>
    </w:p>
    <w:p w:rsidR="00000000" w:rsidDel="00000000" w:rsidP="00000000" w:rsidRDefault="00000000" w:rsidRPr="00000000" w14:paraId="0000053B">
      <w:pPr>
        <w:keepNext w:val="0"/>
        <w:keepLines w:val="0"/>
        <w:widowControl w:val="1"/>
        <w:pBdr>
          <w:top w:space="0" w:sz="0" w:val="nil"/>
          <w:left w:space="0" w:sz="0" w:val="nil"/>
          <w:bottom w:space="0" w:sz="0" w:val="nil"/>
          <w:right w:space="0" w:sz="0" w:val="nil"/>
          <w:between w:space="0" w:sz="0" w:val="nil"/>
        </w:pBdr>
        <w:shd w:fill="auto" w:val="clear"/>
        <w:spacing w:after="160" w:before="24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purchase is made at “Time Period Zero” and the Net Cash Flow is:</w:t>
      </w:r>
    </w:p>
    <w:p w:rsidR="00000000" w:rsidDel="00000000" w:rsidP="00000000" w:rsidRDefault="00000000" w:rsidRPr="00000000" w14:paraId="0000053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t xml:space="preserve">Purchase Price</w:t>
      </w:r>
    </w:p>
    <w:p w:rsidR="00000000" w:rsidDel="00000000" w:rsidP="00000000" w:rsidRDefault="00000000" w:rsidRPr="00000000" w14:paraId="0000053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singl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rPr>
          <w:rFonts w:ascii="Arial" w:cs="Arial" w:eastAsia="Arial" w:hAnsi="Arial"/>
          <w:b w:val="0"/>
          <w:i w:val="0"/>
          <w:smallCaps w:val="0"/>
          <w:strike w:val="0"/>
          <w:color w:val="000000"/>
          <w:sz w:val="22"/>
          <w:szCs w:val="22"/>
          <w:u w:val="single"/>
          <w:shd w:fill="auto" w:val="clear"/>
          <w:vertAlign w:val="baseline"/>
          <w:rtl w:val="0"/>
        </w:rPr>
        <w:t xml:space="preserve">Less: Mortgage</w:t>
      </w:r>
    </w:p>
    <w:p w:rsidR="00000000" w:rsidDel="00000000" w:rsidP="00000000" w:rsidRDefault="00000000" w:rsidRPr="00000000" w14:paraId="0000053E">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t xml:space="preserve">Equity                = (Net Cash Flow. Time Period zero)</w:t>
      </w:r>
    </w:p>
    <w:p w:rsidR="00000000" w:rsidDel="00000000" w:rsidP="00000000" w:rsidRDefault="00000000" w:rsidRPr="00000000" w14:paraId="0000053F">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Note that the Net Cash Flow or Equity, which is the cash invested shown as a negative. For Property A, it is minus $1,000,000 because this is an outflow of cash. In contrast, revenue would be shown as a positive number because revenue is an inflow of cash.</w:t>
      </w:r>
    </w:p>
    <w:p w:rsidR="00000000" w:rsidDel="00000000" w:rsidP="00000000" w:rsidRDefault="00000000" w:rsidRPr="00000000" w14:paraId="00000540">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br w:type="pag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Yearly Cash Flows</w:t>
      </w:r>
    </w:p>
    <w:p w:rsidR="00000000" w:rsidDel="00000000" w:rsidP="00000000" w:rsidRDefault="00000000" w:rsidRPr="00000000" w14:paraId="00000541">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calculation of the yearly cash flow is:</w:t>
      </w:r>
    </w:p>
    <w:p w:rsidR="00000000" w:rsidDel="00000000" w:rsidP="00000000" w:rsidRDefault="00000000" w:rsidRPr="00000000" w14:paraId="0000054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t xml:space="preserve">Potential Gross Income</w:t>
      </w:r>
    </w:p>
    <w:p w:rsidR="00000000" w:rsidDel="00000000" w:rsidP="00000000" w:rsidRDefault="00000000" w:rsidRPr="00000000" w14:paraId="0000054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singl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rPr>
          <w:rFonts w:ascii="Arial" w:cs="Arial" w:eastAsia="Arial" w:hAnsi="Arial"/>
          <w:b w:val="0"/>
          <w:i w:val="0"/>
          <w:smallCaps w:val="0"/>
          <w:strike w:val="0"/>
          <w:color w:val="000000"/>
          <w:sz w:val="22"/>
          <w:szCs w:val="22"/>
          <w:u w:val="single"/>
          <w:shd w:fill="auto" w:val="clear"/>
          <w:vertAlign w:val="baseline"/>
          <w:rtl w:val="0"/>
        </w:rPr>
        <w:t xml:space="preserve">Less: Vacancy Loss</w:t>
      </w:r>
    </w:p>
    <w:p w:rsidR="00000000" w:rsidDel="00000000" w:rsidP="00000000" w:rsidRDefault="00000000" w:rsidRPr="00000000" w14:paraId="0000054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t xml:space="preserve">Effective Gross Income</w:t>
      </w:r>
    </w:p>
    <w:p w:rsidR="00000000" w:rsidDel="00000000" w:rsidP="00000000" w:rsidRDefault="00000000" w:rsidRPr="00000000" w14:paraId="0000054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singl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rPr>
          <w:rFonts w:ascii="Arial" w:cs="Arial" w:eastAsia="Arial" w:hAnsi="Arial"/>
          <w:b w:val="0"/>
          <w:i w:val="0"/>
          <w:smallCaps w:val="0"/>
          <w:strike w:val="0"/>
          <w:color w:val="000000"/>
          <w:sz w:val="22"/>
          <w:szCs w:val="22"/>
          <w:u w:val="single"/>
          <w:shd w:fill="auto" w:val="clear"/>
          <w:vertAlign w:val="baseline"/>
          <w:rtl w:val="0"/>
        </w:rPr>
        <w:t xml:space="preserve">Less: Operating Expenses</w:t>
      </w:r>
    </w:p>
    <w:p w:rsidR="00000000" w:rsidDel="00000000" w:rsidP="00000000" w:rsidRDefault="00000000" w:rsidRPr="00000000" w14:paraId="0000054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t xml:space="preserve">Net Operating Income</w:t>
      </w:r>
    </w:p>
    <w:p w:rsidR="00000000" w:rsidDel="00000000" w:rsidP="00000000" w:rsidRDefault="00000000" w:rsidRPr="00000000" w14:paraId="0000054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singl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rPr>
          <w:rFonts w:ascii="Arial" w:cs="Arial" w:eastAsia="Arial" w:hAnsi="Arial"/>
          <w:b w:val="0"/>
          <w:i w:val="0"/>
          <w:smallCaps w:val="0"/>
          <w:strike w:val="0"/>
          <w:color w:val="000000"/>
          <w:sz w:val="22"/>
          <w:szCs w:val="22"/>
          <w:u w:val="single"/>
          <w:shd w:fill="auto" w:val="clear"/>
          <w:vertAlign w:val="baseline"/>
          <w:rtl w:val="0"/>
        </w:rPr>
        <w:t xml:space="preserve">Less: Debt Service (Principal &amp; Interest Payments)</w:t>
      </w:r>
    </w:p>
    <w:p w:rsidR="00000000" w:rsidDel="00000000" w:rsidP="00000000" w:rsidRDefault="00000000" w:rsidRPr="00000000" w14:paraId="00000548">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Cash Flow before tax</w:t>
      </w:r>
    </w:p>
    <w:p w:rsidR="00000000" w:rsidDel="00000000" w:rsidP="00000000" w:rsidRDefault="00000000" w:rsidRPr="00000000" w14:paraId="00000549">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Cash Flow in the Last Year</w:t>
      </w:r>
    </w:p>
    <w:p w:rsidR="00000000" w:rsidDel="00000000" w:rsidP="00000000" w:rsidRDefault="00000000" w:rsidRPr="00000000" w14:paraId="0000054A">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At the end of the last year of the “Analysis Period” the building is sold and we calculate the “Sale Proceeds” as follows:</w:t>
      </w:r>
    </w:p>
    <w:p w:rsidR="00000000" w:rsidDel="00000000" w:rsidP="00000000" w:rsidRDefault="00000000" w:rsidRPr="00000000" w14:paraId="0000054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Sale Price</w:t>
      </w:r>
    </w:p>
    <w:p w:rsidR="00000000" w:rsidDel="00000000" w:rsidP="00000000" w:rsidRDefault="00000000" w:rsidRPr="00000000" w14:paraId="0000054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t xml:space="preserve">Less: Real Estate &amp; legal fees</w:t>
      </w:r>
    </w:p>
    <w:p w:rsidR="00000000" w:rsidDel="00000000" w:rsidP="00000000" w:rsidRDefault="00000000" w:rsidRPr="00000000" w14:paraId="0000054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singl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t xml:space="preserve">          </w:t>
      </w:r>
      <w:r w:rsidDel="00000000" w:rsidR="00000000" w:rsidRPr="00000000">
        <w:rPr>
          <w:rFonts w:ascii="Arial" w:cs="Arial" w:eastAsia="Arial" w:hAnsi="Arial"/>
          <w:b w:val="0"/>
          <w:i w:val="0"/>
          <w:smallCaps w:val="0"/>
          <w:strike w:val="0"/>
          <w:color w:val="000000"/>
          <w:sz w:val="22"/>
          <w:szCs w:val="22"/>
          <w:u w:val="single"/>
          <w:shd w:fill="auto" w:val="clear"/>
          <w:vertAlign w:val="baseline"/>
          <w:rtl w:val="0"/>
        </w:rPr>
        <w:t xml:space="preserve">Repayment of the outstanding mortgage balance</w:t>
      </w:r>
    </w:p>
    <w:p w:rsidR="00000000" w:rsidDel="00000000" w:rsidP="00000000" w:rsidRDefault="00000000" w:rsidRPr="00000000" w14:paraId="0000054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t xml:space="preserve">          Sale Proceeds</w:t>
      </w:r>
    </w:p>
    <w:p w:rsidR="00000000" w:rsidDel="00000000" w:rsidP="00000000" w:rsidRDefault="00000000" w:rsidRPr="00000000" w14:paraId="0000054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5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Net Cash Flow in the last year is:</w:t>
      </w:r>
    </w:p>
    <w:p w:rsidR="00000000" w:rsidDel="00000000" w:rsidP="00000000" w:rsidRDefault="00000000" w:rsidRPr="00000000" w14:paraId="0000055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5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t xml:space="preserve">Net Cash Flow = Operating Cash Flow + Sale Proceeds</w:t>
      </w:r>
    </w:p>
    <w:p w:rsidR="00000000" w:rsidDel="00000000" w:rsidP="00000000" w:rsidRDefault="00000000" w:rsidRPr="00000000" w14:paraId="0000055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54">
      <w:pPr>
        <w:pStyle w:val="Heading2"/>
        <w:numPr>
          <w:ilvl w:val="1"/>
          <w:numId w:val="19"/>
        </w:numPr>
        <w:ind w:left="0" w:firstLine="0"/>
        <w:rPr/>
      </w:pPr>
      <w:bookmarkStart w:colFirst="0" w:colLast="0" w:name="_1baon6m" w:id="78"/>
      <w:bookmarkEnd w:id="78"/>
      <w:r w:rsidDel="00000000" w:rsidR="00000000" w:rsidRPr="00000000">
        <w:rPr>
          <w:rtl w:val="0"/>
        </w:rPr>
        <w:t xml:space="preserve">Internal Rate of Return</w:t>
      </w:r>
    </w:p>
    <w:p w:rsidR="00000000" w:rsidDel="00000000" w:rsidP="00000000" w:rsidRDefault="00000000" w:rsidRPr="00000000" w14:paraId="00000555">
      <w:pPr>
        <w:rPr/>
      </w:pPr>
      <w:r w:rsidDel="00000000" w:rsidR="00000000" w:rsidRPr="00000000">
        <w:rPr>
          <w:rtl w:val="0"/>
        </w:rPr>
      </w:r>
    </w:p>
    <w:p w:rsidR="00000000" w:rsidDel="00000000" w:rsidP="00000000" w:rsidRDefault="00000000" w:rsidRPr="00000000" w14:paraId="00000556">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Internal Rate of Return (IRR) is the return we use when we are analyzing uneven cash flows.</w:t>
      </w:r>
    </w:p>
    <w:p w:rsidR="00000000" w:rsidDel="00000000" w:rsidP="00000000" w:rsidRDefault="00000000" w:rsidRPr="00000000" w14:paraId="00000557">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58">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Arial" w:cs="Arial" w:eastAsia="Arial" w:hAnsi="Arial"/>
          <w:b w:val="1"/>
          <w:i w:val="1"/>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Think compound interest</w:t>
      </w:r>
      <w:r w:rsidDel="00000000" w:rsidR="00000000" w:rsidRPr="00000000">
        <w:rPr>
          <w:rtl w:val="0"/>
        </w:rPr>
      </w:r>
    </w:p>
    <w:p w:rsidR="00000000" w:rsidDel="00000000" w:rsidP="00000000" w:rsidRDefault="00000000" w:rsidRPr="00000000" w14:paraId="00000559">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An Internal Rate of Return of Return (IRR) of 13% can be compared against a second mortgage rate of 8.00%</w:t>
      </w:r>
    </w:p>
    <w:p w:rsidR="00000000" w:rsidDel="00000000" w:rsidP="00000000" w:rsidRDefault="00000000" w:rsidRPr="00000000" w14:paraId="0000055A">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Generally, we would expect to get a higher return (Internal Rate of Return) than the second mortgage rate for the property because of the additional risks associated with ownership compared to being a second mortgage lender for the same kind of property.</w:t>
      </w:r>
    </w:p>
    <w:p w:rsidR="00000000" w:rsidDel="00000000" w:rsidP="00000000" w:rsidRDefault="00000000" w:rsidRPr="00000000" w14:paraId="0000055B">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5C">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Calculating the Internal Rate of Return (IRR) </w:t>
      </w:r>
    </w:p>
    <w:p w:rsidR="00000000" w:rsidDel="00000000" w:rsidP="00000000" w:rsidRDefault="00000000" w:rsidRPr="00000000" w14:paraId="0000055D">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Financial calculators, Excel and investment analysis software such as Investit Pro all calculate the Internal Rate of Return (IRR).</w:t>
      </w:r>
      <w:r w:rsidDel="00000000" w:rsidR="00000000" w:rsidRPr="00000000">
        <w:rPr>
          <w:rtl w:val="0"/>
        </w:rPr>
      </w:r>
    </w:p>
    <w:p w:rsidR="00000000" w:rsidDel="00000000" w:rsidP="00000000" w:rsidRDefault="00000000" w:rsidRPr="00000000" w14:paraId="0000055E">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5F">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60">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61">
      <w:pPr>
        <w:rPr>
          <w:rFonts w:ascii="Arial" w:cs="Arial" w:eastAsia="Arial" w:hAnsi="Arial"/>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562">
      <w:pPr>
        <w:pStyle w:val="Heading2"/>
        <w:numPr>
          <w:ilvl w:val="1"/>
          <w:numId w:val="19"/>
        </w:numPr>
        <w:ind w:left="0" w:firstLine="0"/>
        <w:rPr/>
      </w:pPr>
      <w:bookmarkStart w:colFirst="0" w:colLast="0" w:name="_3vac5uf" w:id="79"/>
      <w:bookmarkEnd w:id="79"/>
      <w:r w:rsidDel="00000000" w:rsidR="00000000" w:rsidRPr="00000000">
        <w:rPr>
          <w:rtl w:val="0"/>
        </w:rPr>
        <w:t xml:space="preserve">The building blocks of real estate investment analysis</w:t>
      </w:r>
    </w:p>
    <w:p w:rsidR="00000000" w:rsidDel="00000000" w:rsidP="00000000" w:rsidRDefault="00000000" w:rsidRPr="00000000" w14:paraId="00000563">
      <w:pPr>
        <w:rPr/>
      </w:pPr>
      <w:r w:rsidDel="00000000" w:rsidR="00000000" w:rsidRPr="00000000">
        <w:rPr>
          <w:rtl w:val="0"/>
        </w:rPr>
      </w:r>
    </w:p>
    <w:p w:rsidR="00000000" w:rsidDel="00000000" w:rsidP="00000000" w:rsidRDefault="00000000" w:rsidRPr="00000000" w14:paraId="00000564">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Following are the steps involved in carrying out long term investment analysis</w:t>
      </w:r>
    </w:p>
    <w:p w:rsidR="00000000" w:rsidDel="00000000" w:rsidP="00000000" w:rsidRDefault="00000000" w:rsidRPr="00000000" w14:paraId="00000565">
      <w:pPr>
        <w:keepNext w:val="0"/>
        <w:keepLines w:val="0"/>
        <w:widowControl w:val="1"/>
        <w:pBdr>
          <w:top w:space="0" w:sz="0" w:val="nil"/>
          <w:left w:space="0" w:sz="0" w:val="nil"/>
          <w:bottom w:space="0" w:sz="0" w:val="nil"/>
          <w:right w:space="0" w:sz="0" w:val="nil"/>
          <w:between w:space="0" w:sz="0" w:val="nil"/>
        </w:pBdr>
        <w:shd w:fill="auto" w:val="clear"/>
        <w:tabs>
          <w:tab w:val="left" w:pos="0"/>
        </w:tabs>
        <w:spacing w:after="0" w:before="0"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Pr>
        <w:drawing>
          <wp:inline distB="0" distT="0" distL="0" distR="0">
            <wp:extent cx="3215103" cy="3935730"/>
            <wp:effectExtent b="0" l="0" r="0" t="0"/>
            <wp:docPr id="5" name="image2.png"/>
            <a:graphic>
              <a:graphicData uri="http://schemas.openxmlformats.org/drawingml/2006/picture">
                <pic:pic>
                  <pic:nvPicPr>
                    <pic:cNvPr id="0" name="image2.png"/>
                    <pic:cNvPicPr preferRelativeResize="0"/>
                  </pic:nvPicPr>
                  <pic:blipFill>
                    <a:blip r:embed="rId53"/>
                    <a:srcRect b="0" l="0" r="0" t="0"/>
                    <a:stretch>
                      <a:fillRect/>
                    </a:stretch>
                  </pic:blipFill>
                  <pic:spPr>
                    <a:xfrm>
                      <a:off x="0" y="0"/>
                      <a:ext cx="3215103" cy="3935730"/>
                    </a:xfrm>
                    <a:prstGeom prst="rect"/>
                    <a:ln/>
                  </pic:spPr>
                </pic:pic>
              </a:graphicData>
            </a:graphic>
          </wp:inline>
        </w:drawing>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Pr>
        <w:drawing>
          <wp:inline distB="0" distT="0" distL="0" distR="0">
            <wp:extent cx="4057143" cy="4961905"/>
            <wp:effectExtent b="0" l="0" r="0" t="0"/>
            <wp:docPr id="6" name="image4.png"/>
            <a:graphic>
              <a:graphicData uri="http://schemas.openxmlformats.org/drawingml/2006/picture">
                <pic:pic>
                  <pic:nvPicPr>
                    <pic:cNvPr id="0" name="image4.png"/>
                    <pic:cNvPicPr preferRelativeResize="0"/>
                  </pic:nvPicPr>
                  <pic:blipFill>
                    <a:blip r:embed="rId54"/>
                    <a:srcRect b="0" l="0" r="0" t="0"/>
                    <a:stretch>
                      <a:fillRect/>
                    </a:stretch>
                  </pic:blipFill>
                  <pic:spPr>
                    <a:xfrm>
                      <a:off x="0" y="0"/>
                      <a:ext cx="4057143" cy="4961905"/>
                    </a:xfrm>
                    <a:prstGeom prst="rect"/>
                    <a:ln/>
                  </pic:spPr>
                </pic:pic>
              </a:graphicData>
            </a:graphic>
          </wp:inline>
        </w:drawing>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Pr>
        <w:drawing>
          <wp:inline distB="0" distT="0" distL="0" distR="0">
            <wp:extent cx="5943600" cy="4552950"/>
            <wp:effectExtent b="0" l="0" r="0" t="0"/>
            <wp:docPr id="7" name="image14.png"/>
            <a:graphic>
              <a:graphicData uri="http://schemas.openxmlformats.org/drawingml/2006/picture">
                <pic:pic>
                  <pic:nvPicPr>
                    <pic:cNvPr id="0" name="image14.png"/>
                    <pic:cNvPicPr preferRelativeResize="0"/>
                  </pic:nvPicPr>
                  <pic:blipFill>
                    <a:blip r:embed="rId55"/>
                    <a:srcRect b="0" l="0" r="0" t="0"/>
                    <a:stretch>
                      <a:fillRect/>
                    </a:stretch>
                  </pic:blipFill>
                  <pic:spPr>
                    <a:xfrm>
                      <a:off x="0" y="0"/>
                      <a:ext cx="5943600" cy="4552950"/>
                    </a:xfrm>
                    <a:prstGeom prst="rect"/>
                    <a:ln/>
                  </pic:spPr>
                </pic:pic>
              </a:graphicData>
            </a:graphic>
          </wp:inline>
        </w:drawing>
      </w:r>
      <w:r w:rsidDel="00000000" w:rsidR="00000000" w:rsidRPr="00000000">
        <w:rPr>
          <w:rtl w:val="0"/>
        </w:rPr>
      </w:r>
    </w:p>
    <w:p w:rsidR="00000000" w:rsidDel="00000000" w:rsidP="00000000" w:rsidRDefault="00000000" w:rsidRPr="00000000" w14:paraId="0000056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72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67">
      <w:pPr>
        <w:pStyle w:val="Heading2"/>
        <w:numPr>
          <w:ilvl w:val="1"/>
          <w:numId w:val="19"/>
        </w:numPr>
        <w:ind w:left="0" w:firstLine="0"/>
        <w:rPr>
          <w:rFonts w:ascii="Arial" w:cs="Arial" w:eastAsia="Arial" w:hAnsi="Arial"/>
          <w:b w:val="1"/>
        </w:rPr>
      </w:pPr>
      <w:bookmarkStart w:colFirst="0" w:colLast="0" w:name="_2afmg28" w:id="80"/>
      <w:bookmarkEnd w:id="80"/>
      <w:r w:rsidDel="00000000" w:rsidR="00000000" w:rsidRPr="00000000">
        <w:br w:type="page"/>
      </w:r>
      <w:r w:rsidDel="00000000" w:rsidR="00000000" w:rsidRPr="00000000">
        <w:rPr>
          <w:rtl w:val="0"/>
        </w:rPr>
        <w:t xml:space="preserve">Introductory Case Study. Real Estate Investment Analysis</w:t>
      </w:r>
      <w:r w:rsidDel="00000000" w:rsidR="00000000" w:rsidRPr="00000000">
        <w:rPr>
          <w:rFonts w:ascii="Arial" w:cs="Arial" w:eastAsia="Arial" w:hAnsi="Arial"/>
          <w:b w:val="1"/>
          <w:rtl w:val="0"/>
        </w:rPr>
        <w:t xml:space="preserve"> </w:t>
      </w:r>
    </w:p>
    <w:p w:rsidR="00000000" w:rsidDel="00000000" w:rsidP="00000000" w:rsidRDefault="00000000" w:rsidRPr="00000000" w14:paraId="00000568">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Showing the importance of financial leverage</w:t>
      </w:r>
    </w:p>
    <w:p w:rsidR="00000000" w:rsidDel="00000000" w:rsidP="00000000" w:rsidRDefault="00000000" w:rsidRPr="00000000" w14:paraId="0000056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Office building</w:t>
      </w:r>
    </w:p>
    <w:p w:rsidR="00000000" w:rsidDel="00000000" w:rsidP="00000000" w:rsidRDefault="00000000" w:rsidRPr="00000000" w14:paraId="0000056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Capital Plaza</w:t>
      </w:r>
    </w:p>
    <w:p w:rsidR="00000000" w:rsidDel="00000000" w:rsidP="00000000" w:rsidRDefault="00000000" w:rsidRPr="00000000" w14:paraId="0000056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8,400 Sq. Ft</w:t>
      </w:r>
    </w:p>
    <w:p w:rsidR="00000000" w:rsidDel="00000000" w:rsidP="00000000" w:rsidRDefault="00000000" w:rsidRPr="00000000" w14:paraId="0000056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6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case study explores the following financial arrangements on return (Internal Rate of Return)</w:t>
      </w:r>
    </w:p>
    <w:p w:rsidR="00000000" w:rsidDel="00000000" w:rsidP="00000000" w:rsidRDefault="00000000" w:rsidRPr="00000000" w14:paraId="0000056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6F">
      <w:pPr>
        <w:keepNext w:val="0"/>
        <w:keepLines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Zero financing</w:t>
      </w:r>
    </w:p>
    <w:p w:rsidR="00000000" w:rsidDel="00000000" w:rsidP="00000000" w:rsidRDefault="00000000" w:rsidRPr="00000000" w14:paraId="00000570">
      <w:pPr>
        <w:keepNext w:val="0"/>
        <w:keepLines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45% LTV $1,395,000  25 years 4.50%</w:t>
      </w:r>
    </w:p>
    <w:p w:rsidR="00000000" w:rsidDel="00000000" w:rsidP="00000000" w:rsidRDefault="00000000" w:rsidRPr="00000000" w14:paraId="00000571">
      <w:pPr>
        <w:keepNext w:val="0"/>
        <w:keepLines w:val="0"/>
        <w:widowControl w:val="1"/>
        <w:numPr>
          <w:ilvl w:val="0"/>
          <w:numId w:val="36"/>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75% LTV $2,350,000  25 years 4.50%</w:t>
      </w:r>
    </w:p>
    <w:p w:rsidR="00000000" w:rsidDel="00000000" w:rsidP="00000000" w:rsidRDefault="00000000" w:rsidRPr="00000000" w14:paraId="00000572">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573">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Zero Financing</w:t>
      </w:r>
    </w:p>
    <w:p w:rsidR="00000000" w:rsidDel="00000000" w:rsidP="00000000" w:rsidRDefault="00000000" w:rsidRPr="00000000" w14:paraId="00000574">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Without financing the Internal Rate of Return (IRR) is 8.29%</w:t>
      </w:r>
    </w:p>
    <w:p w:rsidR="00000000" w:rsidDel="00000000" w:rsidP="00000000" w:rsidRDefault="00000000" w:rsidRPr="00000000" w14:paraId="00000575">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Pr>
        <w:drawing>
          <wp:inline distB="0" distT="0" distL="0" distR="0">
            <wp:extent cx="5923810" cy="3390476"/>
            <wp:effectExtent b="0" l="0" r="0" t="0"/>
            <wp:docPr id="8" name="image13.png"/>
            <a:graphic>
              <a:graphicData uri="http://schemas.openxmlformats.org/drawingml/2006/picture">
                <pic:pic>
                  <pic:nvPicPr>
                    <pic:cNvPr id="0" name="image13.png"/>
                    <pic:cNvPicPr preferRelativeResize="0"/>
                  </pic:nvPicPr>
                  <pic:blipFill>
                    <a:blip r:embed="rId56"/>
                    <a:srcRect b="0" l="0" r="0" t="0"/>
                    <a:stretch>
                      <a:fillRect/>
                    </a:stretch>
                  </pic:blipFill>
                  <pic:spPr>
                    <a:xfrm>
                      <a:off x="0" y="0"/>
                      <a:ext cx="5923810" cy="3390476"/>
                    </a:xfrm>
                    <a:prstGeom prst="rect"/>
                    <a:ln/>
                  </pic:spPr>
                </pic:pic>
              </a:graphicData>
            </a:graphic>
          </wp:inline>
        </w:drawing>
      </w:r>
      <w:r w:rsidDel="00000000" w:rsidR="00000000" w:rsidRPr="00000000">
        <w:rPr>
          <w:rtl w:val="0"/>
        </w:rPr>
      </w:r>
    </w:p>
    <w:p w:rsidR="00000000" w:rsidDel="00000000" w:rsidP="00000000" w:rsidRDefault="00000000" w:rsidRPr="00000000" w14:paraId="00000576">
      <w:pPr>
        <w:rPr/>
      </w:pPr>
      <w:r w:rsidDel="00000000" w:rsidR="00000000" w:rsidRPr="00000000">
        <w:rPr>
          <w:rtl w:val="0"/>
        </w:rPr>
      </w:r>
    </w:p>
    <w:p w:rsidR="00000000" w:rsidDel="00000000" w:rsidP="00000000" w:rsidRDefault="00000000" w:rsidRPr="00000000" w14:paraId="00000577">
      <w:pPr>
        <w:rPr/>
      </w:pPr>
      <w:r w:rsidDel="00000000" w:rsidR="00000000" w:rsidRPr="00000000">
        <w:rPr>
          <w:rtl w:val="0"/>
        </w:rPr>
      </w:r>
    </w:p>
    <w:p w:rsidR="00000000" w:rsidDel="00000000" w:rsidP="00000000" w:rsidRDefault="00000000" w:rsidRPr="00000000" w14:paraId="00000578">
      <w:pPr>
        <w:rPr/>
      </w:pPr>
      <w:r w:rsidDel="00000000" w:rsidR="00000000" w:rsidRPr="00000000">
        <w:rPr>
          <w:rtl w:val="0"/>
        </w:rPr>
      </w:r>
    </w:p>
    <w:p w:rsidR="00000000" w:rsidDel="00000000" w:rsidP="00000000" w:rsidRDefault="00000000" w:rsidRPr="00000000" w14:paraId="00000579">
      <w:pPr>
        <w:rPr/>
      </w:pPr>
      <w:r w:rsidDel="00000000" w:rsidR="00000000" w:rsidRPr="00000000">
        <w:rPr>
          <w:rtl w:val="0"/>
        </w:rPr>
      </w:r>
    </w:p>
    <w:p w:rsidR="00000000" w:rsidDel="00000000" w:rsidP="00000000" w:rsidRDefault="00000000" w:rsidRPr="00000000" w14:paraId="0000057A">
      <w:pPr>
        <w:rPr>
          <w:rFonts w:ascii="Arial" w:cs="Arial" w:eastAsia="Arial" w:hAnsi="Arial"/>
          <w:b w:val="1"/>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57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With Financing: 45% LTV $1,395,000  25 years 4.50% interest rate</w:t>
      </w:r>
    </w:p>
    <w:p w:rsidR="00000000" w:rsidDel="00000000" w:rsidP="00000000" w:rsidRDefault="00000000" w:rsidRPr="00000000" w14:paraId="0000057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7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Adding financing using a 45% loan to value ratio, 25 year amortization and 4.50% interest rate changes the return from 8.29% without financing to 10.65% which is a 29% increase in the return.</w:t>
      </w:r>
    </w:p>
    <w:p w:rsidR="00000000" w:rsidDel="00000000" w:rsidP="00000000" w:rsidRDefault="00000000" w:rsidRPr="00000000" w14:paraId="0000057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7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Can the financing be increased?</w:t>
      </w:r>
    </w:p>
    <w:p w:rsidR="00000000" w:rsidDel="00000000" w:rsidP="00000000" w:rsidRDefault="00000000" w:rsidRPr="00000000" w14:paraId="0000058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 year 1 the Loan to Value Ratio is around 44%. The ceiling is generally around 75% </w:t>
      </w:r>
    </w:p>
    <w:p w:rsidR="00000000" w:rsidDel="00000000" w:rsidP="00000000" w:rsidRDefault="00000000" w:rsidRPr="00000000" w14:paraId="0000058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Debt Service Ratio is 2.12. The Ratio can go down to 1.25 or lower.</w:t>
      </w:r>
    </w:p>
    <w:p w:rsidR="00000000" w:rsidDel="00000000" w:rsidP="00000000" w:rsidRDefault="00000000" w:rsidRPr="00000000" w14:paraId="0000058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8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Both measures suggest that the first mortgage can be increased.</w:t>
      </w:r>
    </w:p>
    <w:p w:rsidR="00000000" w:rsidDel="00000000" w:rsidP="00000000" w:rsidRDefault="00000000" w:rsidRPr="00000000" w14:paraId="0000058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8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How risky is the investment?</w:t>
      </w:r>
    </w:p>
    <w:p w:rsidR="00000000" w:rsidDel="00000000" w:rsidP="00000000" w:rsidRDefault="00000000" w:rsidRPr="00000000" w14:paraId="0000058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two measures of risk are:</w:t>
      </w:r>
    </w:p>
    <w:p w:rsidR="00000000" w:rsidDel="00000000" w:rsidP="00000000" w:rsidRDefault="00000000" w:rsidRPr="00000000" w14:paraId="0000058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8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t xml:space="preserve">Debt Service Ratio 2.12 The Ratio can go down to 1.25 or lower</w:t>
      </w:r>
    </w:p>
    <w:p w:rsidR="00000000" w:rsidDel="00000000" w:rsidP="00000000" w:rsidRDefault="00000000" w:rsidRPr="00000000" w14:paraId="0000058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t xml:space="preserve">Default Ratio or the Breakeven Point 60.22%. Generally shouldn’t exceed 85%</w:t>
      </w:r>
    </w:p>
    <w:p w:rsidR="00000000" w:rsidDel="00000000" w:rsidP="00000000" w:rsidRDefault="00000000" w:rsidRPr="00000000" w14:paraId="0000058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8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Debt Service Ratio and the Default Ratio suggest low risk.</w:t>
      </w:r>
    </w:p>
    <w:p w:rsidR="00000000" w:rsidDel="00000000" w:rsidP="00000000" w:rsidRDefault="00000000" w:rsidRPr="00000000" w14:paraId="0000058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8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Pr>
        <w:drawing>
          <wp:inline distB="0" distT="0" distL="0" distR="0">
            <wp:extent cx="5943600" cy="5483225"/>
            <wp:effectExtent b="0" l="0" r="0" t="0"/>
            <wp:docPr id="9" name="image18.png"/>
            <a:graphic>
              <a:graphicData uri="http://schemas.openxmlformats.org/drawingml/2006/picture">
                <pic:pic>
                  <pic:nvPicPr>
                    <pic:cNvPr id="0" name="image18.png"/>
                    <pic:cNvPicPr preferRelativeResize="0"/>
                  </pic:nvPicPr>
                  <pic:blipFill>
                    <a:blip r:embed="rId57"/>
                    <a:srcRect b="0" l="0" r="0" t="0"/>
                    <a:stretch>
                      <a:fillRect/>
                    </a:stretch>
                  </pic:blipFill>
                  <pic:spPr>
                    <a:xfrm>
                      <a:off x="0" y="0"/>
                      <a:ext cx="5943600" cy="5483225"/>
                    </a:xfrm>
                    <a:prstGeom prst="rect"/>
                    <a:ln/>
                  </pic:spPr>
                </pic:pic>
              </a:graphicData>
            </a:graphic>
          </wp:inline>
        </w:drawing>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58E">
      <w:pPr>
        <w:rPr>
          <w:rFonts w:ascii="Arial" w:cs="Arial" w:eastAsia="Arial" w:hAnsi="Arial"/>
          <w:b w:val="1"/>
          <w:sz w:val="22"/>
          <w:szCs w:val="22"/>
        </w:rPr>
      </w:pPr>
      <w:r w:rsidDel="00000000" w:rsidR="00000000" w:rsidRPr="00000000">
        <w:br w:type="page"/>
      </w:r>
      <w:r w:rsidDel="00000000" w:rsidR="00000000" w:rsidRPr="00000000">
        <w:rPr>
          <w:rFonts w:ascii="Arial" w:cs="Arial" w:eastAsia="Arial" w:hAnsi="Arial"/>
          <w:b w:val="1"/>
          <w:sz w:val="22"/>
          <w:szCs w:val="22"/>
          <w:rtl w:val="0"/>
        </w:rPr>
        <w:t xml:space="preserve">With Financing: 75% LTV $2,350,000, 25 years 4.50%</w:t>
      </w:r>
    </w:p>
    <w:p w:rsidR="00000000" w:rsidDel="00000000" w:rsidP="00000000" w:rsidRDefault="00000000" w:rsidRPr="00000000" w14:paraId="0000058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9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Adding financing using a 75% loan to value ratio, 25 year amortization and 4.50% interest rate changes the return from 8.29% without financing to 15.24% which is an 84% increase.</w:t>
      </w:r>
    </w:p>
    <w:p w:rsidR="00000000" w:rsidDel="00000000" w:rsidP="00000000" w:rsidRDefault="00000000" w:rsidRPr="00000000" w14:paraId="0000059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9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Can the financing be increased?</w:t>
      </w:r>
    </w:p>
    <w:p w:rsidR="00000000" w:rsidDel="00000000" w:rsidP="00000000" w:rsidRDefault="00000000" w:rsidRPr="00000000" w14:paraId="0000059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 year 1 the Loan to Value Ratio is around 74%. The ceiling is generally around 75% </w:t>
      </w:r>
    </w:p>
    <w:p w:rsidR="00000000" w:rsidDel="00000000" w:rsidP="00000000" w:rsidRDefault="00000000" w:rsidRPr="00000000" w14:paraId="0000059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Debt Service Ratio is 1.27. The Ratio can go down to 1.25 or lower.</w:t>
      </w:r>
    </w:p>
    <w:p w:rsidR="00000000" w:rsidDel="00000000" w:rsidP="00000000" w:rsidRDefault="00000000" w:rsidRPr="00000000" w14:paraId="0000059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9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Both measures suggest that the there is little room to increase the first mortgage.</w:t>
      </w:r>
    </w:p>
    <w:p w:rsidR="00000000" w:rsidDel="00000000" w:rsidP="00000000" w:rsidRDefault="00000000" w:rsidRPr="00000000" w14:paraId="0000059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9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How risky is the investment?</w:t>
      </w:r>
    </w:p>
    <w:p w:rsidR="00000000" w:rsidDel="00000000" w:rsidP="00000000" w:rsidRDefault="00000000" w:rsidRPr="00000000" w14:paraId="0000059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two measures of risk are:</w:t>
      </w:r>
    </w:p>
    <w:p w:rsidR="00000000" w:rsidDel="00000000" w:rsidP="00000000" w:rsidRDefault="00000000" w:rsidRPr="00000000" w14:paraId="0000059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9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t xml:space="preserve">Debt Service Ratio 1.27 The Ratio can go down to 1.25 or lower</w:t>
      </w:r>
    </w:p>
    <w:p w:rsidR="00000000" w:rsidDel="00000000" w:rsidP="00000000" w:rsidRDefault="00000000" w:rsidRPr="00000000" w14:paraId="0000059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t xml:space="preserve">Default Ratio or the Breakeven Point 82.28%. Generally shouldn’t exceed 85%</w:t>
      </w:r>
    </w:p>
    <w:p w:rsidR="00000000" w:rsidDel="00000000" w:rsidP="00000000" w:rsidRDefault="00000000" w:rsidRPr="00000000" w14:paraId="0000059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9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Debt Service Ratio and the Default Ratio suggest moderate to higher risk </w:t>
      </w:r>
    </w:p>
    <w:p w:rsidR="00000000" w:rsidDel="00000000" w:rsidP="00000000" w:rsidRDefault="00000000" w:rsidRPr="00000000" w14:paraId="0000059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Pr>
        <w:drawing>
          <wp:inline distB="0" distT="0" distL="0" distR="0">
            <wp:extent cx="5943600" cy="5622167"/>
            <wp:effectExtent b="0" l="0" r="0" t="0"/>
            <wp:docPr id="10" name="image9.png"/>
            <a:graphic>
              <a:graphicData uri="http://schemas.openxmlformats.org/drawingml/2006/picture">
                <pic:pic>
                  <pic:nvPicPr>
                    <pic:cNvPr id="0" name="image9.png"/>
                    <pic:cNvPicPr preferRelativeResize="0"/>
                  </pic:nvPicPr>
                  <pic:blipFill>
                    <a:blip r:embed="rId58"/>
                    <a:srcRect b="0" l="0" r="0" t="0"/>
                    <a:stretch>
                      <a:fillRect/>
                    </a:stretch>
                  </pic:blipFill>
                  <pic:spPr>
                    <a:xfrm>
                      <a:off x="0" y="0"/>
                      <a:ext cx="5943600" cy="5622167"/>
                    </a:xfrm>
                    <a:prstGeom prst="rect"/>
                    <a:ln/>
                  </pic:spPr>
                </pic:pic>
              </a:graphicData>
            </a:graphic>
          </wp:inline>
        </w:drawing>
      </w:r>
      <w:r w:rsidDel="00000000" w:rsidR="00000000" w:rsidRPr="00000000">
        <w:rPr>
          <w:rtl w:val="0"/>
        </w:rPr>
      </w:r>
    </w:p>
    <w:p w:rsidR="00000000" w:rsidDel="00000000" w:rsidP="00000000" w:rsidRDefault="00000000" w:rsidRPr="00000000" w14:paraId="000005A0">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A1">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Summary. The impact of financial leverage</w:t>
      </w:r>
    </w:p>
    <w:p w:rsidR="00000000" w:rsidDel="00000000" w:rsidP="00000000" w:rsidRDefault="00000000" w:rsidRPr="00000000" w14:paraId="000005A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With no financing the Internal Rate of Return (IRR) is 8.29%. If a mortgage is added using a 45% Loan to Value Ratio the Internal Rate of Return (IRR) changes from 8.29% without financing to 10.65% which is an increase of 29%.</w:t>
      </w:r>
    </w:p>
    <w:p w:rsidR="00000000" w:rsidDel="00000000" w:rsidP="00000000" w:rsidRDefault="00000000" w:rsidRPr="00000000" w14:paraId="000005A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A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If a mortgage is added using a 75% Loan to Value Ratio the Internal Rate of Return (IRR) changes from 8.29% without financing to 15.24% which is an increase of 84%.</w:t>
      </w:r>
    </w:p>
    <w:p w:rsidR="00000000" w:rsidDel="00000000" w:rsidP="00000000" w:rsidRDefault="00000000" w:rsidRPr="00000000" w14:paraId="000005A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A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use of financial leverage generally increases the return (IRR) but it also increases the investment risk.</w:t>
      </w:r>
    </w:p>
    <w:p w:rsidR="00000000" w:rsidDel="00000000" w:rsidP="00000000" w:rsidRDefault="00000000" w:rsidRPr="00000000" w14:paraId="000005A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A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 this example the Debt Coverage Ratio has gone from 2.12 with a 45% Loan to Value Ratio down to 1.27 using a 75% Loan to Value Ratio indicating increased investment risk.</w:t>
      </w:r>
    </w:p>
    <w:p w:rsidR="00000000" w:rsidDel="00000000" w:rsidP="00000000" w:rsidRDefault="00000000" w:rsidRPr="00000000" w14:paraId="000005A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A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Default Ratio (Breakeven Point) has gone from 60.22% with a 45% Loan to Value Ratio up to 82.28% using a 75% Loan to Value Ratio.</w:t>
      </w:r>
    </w:p>
    <w:p w:rsidR="00000000" w:rsidDel="00000000" w:rsidP="00000000" w:rsidRDefault="00000000" w:rsidRPr="00000000" w14:paraId="000005A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A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 healthy balance is needed between the investment return and associated financing and risk.</w:t>
      </w:r>
    </w:p>
    <w:p w:rsidR="00000000" w:rsidDel="00000000" w:rsidP="00000000" w:rsidRDefault="00000000" w:rsidRPr="00000000" w14:paraId="000005AD">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AE">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Pr>
        <w:drawing>
          <wp:inline distB="0" distT="0" distL="0" distR="0">
            <wp:extent cx="4228572" cy="1285714"/>
            <wp:effectExtent b="0" l="0" r="0" t="0"/>
            <wp:docPr id="21" name="image17.png"/>
            <a:graphic>
              <a:graphicData uri="http://schemas.openxmlformats.org/drawingml/2006/picture">
                <pic:pic>
                  <pic:nvPicPr>
                    <pic:cNvPr id="0" name="image17.png"/>
                    <pic:cNvPicPr preferRelativeResize="0"/>
                  </pic:nvPicPr>
                  <pic:blipFill>
                    <a:blip r:embed="rId59"/>
                    <a:srcRect b="0" l="0" r="0" t="0"/>
                    <a:stretch>
                      <a:fillRect/>
                    </a:stretch>
                  </pic:blipFill>
                  <pic:spPr>
                    <a:xfrm>
                      <a:off x="0" y="0"/>
                      <a:ext cx="4228572" cy="1285714"/>
                    </a:xfrm>
                    <a:prstGeom prst="rect"/>
                    <a:ln/>
                  </pic:spPr>
                </pic:pic>
              </a:graphicData>
            </a:graphic>
          </wp:inline>
        </w:drawing>
      </w:r>
      <w:r w:rsidDel="00000000" w:rsidR="00000000" w:rsidRPr="00000000">
        <w:rPr>
          <w:rtl w:val="0"/>
        </w:rPr>
      </w:r>
    </w:p>
    <w:p w:rsidR="00000000" w:rsidDel="00000000" w:rsidP="00000000" w:rsidRDefault="00000000" w:rsidRPr="00000000" w14:paraId="000005A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above example looks how the use of financing increases the return on investment for a specific investment but there is more.</w:t>
      </w:r>
    </w:p>
    <w:p w:rsidR="00000000" w:rsidDel="00000000" w:rsidP="00000000" w:rsidRDefault="00000000" w:rsidRPr="00000000" w14:paraId="000005B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B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use of financing allows the investor to buy a much larger property than buying a property using cash.</w:t>
      </w:r>
    </w:p>
    <w:p w:rsidR="00000000" w:rsidDel="00000000" w:rsidP="00000000" w:rsidRDefault="00000000" w:rsidRPr="00000000" w14:paraId="000005B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B3">
      <w:pPr>
        <w:rPr>
          <w:rFonts w:ascii="Arial Black" w:cs="Arial Black" w:eastAsia="Arial Black" w:hAnsi="Arial Black"/>
          <w:b w:val="1"/>
          <w:color w:val="000000"/>
          <w:sz w:val="22"/>
          <w:szCs w:val="22"/>
        </w:rPr>
      </w:pPr>
      <w:r w:rsidDel="00000000" w:rsidR="00000000" w:rsidRPr="00000000">
        <w:rPr>
          <w:rFonts w:ascii="Arial" w:cs="Arial" w:eastAsia="Arial" w:hAnsi="Arial"/>
          <w:b w:val="1"/>
          <w:rtl w:val="0"/>
        </w:rPr>
        <w:t xml:space="preserve">Conclusion</w:t>
      </w:r>
      <w:r w:rsidDel="00000000" w:rsidR="00000000" w:rsidRPr="00000000">
        <w:rPr>
          <w:rtl w:val="0"/>
        </w:rPr>
      </w:r>
    </w:p>
    <w:p w:rsidR="00000000" w:rsidDel="00000000" w:rsidP="00000000" w:rsidRDefault="00000000" w:rsidRPr="00000000" w14:paraId="000005B4">
      <w:pPr>
        <w:rPr>
          <w:rFonts w:ascii="Arial" w:cs="Arial" w:eastAsia="Arial" w:hAnsi="Arial"/>
        </w:rPr>
      </w:pPr>
      <w:r w:rsidDel="00000000" w:rsidR="00000000" w:rsidRPr="00000000">
        <w:rPr>
          <w:rFonts w:ascii="Arial" w:cs="Arial" w:eastAsia="Arial" w:hAnsi="Arial"/>
          <w:rtl w:val="0"/>
        </w:rPr>
        <w:t xml:space="preserve">The cautious use of financial leverage results in:</w:t>
      </w:r>
    </w:p>
    <w:p w:rsidR="00000000" w:rsidDel="00000000" w:rsidP="00000000" w:rsidRDefault="00000000" w:rsidRPr="00000000" w14:paraId="000005B5">
      <w:pPr>
        <w:keepNext w:val="0"/>
        <w:keepLines w:val="0"/>
        <w:widowControl w:val="1"/>
        <w:numPr>
          <w:ilvl w:val="0"/>
          <w:numId w:val="26"/>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the acquisition of a much larger property. $20,000,000 versus $6,000,000 purchase price</w:t>
      </w:r>
    </w:p>
    <w:p w:rsidR="00000000" w:rsidDel="00000000" w:rsidP="00000000" w:rsidRDefault="00000000" w:rsidRPr="00000000" w14:paraId="000005B6">
      <w:pPr>
        <w:keepNext w:val="0"/>
        <w:keepLines w:val="0"/>
        <w:widowControl w:val="1"/>
        <w:numPr>
          <w:ilvl w:val="0"/>
          <w:numId w:val="26"/>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 significant increase in  the return on investment (IRR). 16.65% versus 9.70% </w:t>
      </w:r>
    </w:p>
    <w:p w:rsidR="00000000" w:rsidDel="00000000" w:rsidP="00000000" w:rsidRDefault="00000000" w:rsidRPr="00000000" w14:paraId="000005B7">
      <w:pPr>
        <w:keepNext w:val="0"/>
        <w:keepLines w:val="0"/>
        <w:widowControl w:val="1"/>
        <w:numPr>
          <w:ilvl w:val="0"/>
          <w:numId w:val="26"/>
        </w:numPr>
        <w:pBdr>
          <w:top w:space="0" w:sz="0" w:val="nil"/>
          <w:left w:space="0" w:sz="0" w:val="nil"/>
          <w:bottom w:space="0" w:sz="0" w:val="nil"/>
          <w:right w:space="0" w:sz="0" w:val="nil"/>
          <w:between w:space="0" w:sz="0" w:val="nil"/>
        </w:pBdr>
        <w:shd w:fill="auto" w:val="clear"/>
        <w:spacing w:after="0" w:before="0" w:line="276" w:lineRule="auto"/>
        <w:ind w:left="108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accumulated wealth over a 10 year period of $15,578,970 versus $$6,385,933</w:t>
      </w:r>
    </w:p>
    <w:p w:rsidR="00000000" w:rsidDel="00000000" w:rsidP="00000000" w:rsidRDefault="00000000" w:rsidRPr="00000000" w14:paraId="000005B8">
      <w:pPr>
        <w:keepNext w:val="0"/>
        <w:keepLines w:val="0"/>
        <w:widowControl w:val="1"/>
        <w:numPr>
          <w:ilvl w:val="0"/>
          <w:numId w:val="26"/>
        </w:numPr>
        <w:pBdr>
          <w:top w:space="0" w:sz="0" w:val="nil"/>
          <w:left w:space="0" w:sz="0" w:val="nil"/>
          <w:bottom w:space="0" w:sz="0" w:val="nil"/>
          <w:right w:space="0" w:sz="0" w:val="nil"/>
          <w:between w:space="0" w:sz="0" w:val="nil"/>
        </w:pBdr>
        <w:shd w:fill="auto" w:val="clear"/>
        <w:spacing w:after="0" w:before="0" w:line="276" w:lineRule="auto"/>
        <w:ind w:left="108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 relatively safe investment. Debt Coverage Ratio is 1.48 and the Default Ratio (Breakeven Point) is 67.73% which points to a safe investment depending on the quality of the tenants and potential for vacancies</w:t>
      </w:r>
    </w:p>
    <w:p w:rsidR="00000000" w:rsidDel="00000000" w:rsidP="00000000" w:rsidRDefault="00000000" w:rsidRPr="00000000" w14:paraId="000005B9">
      <w:pPr>
        <w:rPr>
          <w:rFonts w:ascii="Arial" w:cs="Arial" w:eastAsia="Arial" w:hAnsi="Arial"/>
        </w:rPr>
      </w:pPr>
      <w:r w:rsidDel="00000000" w:rsidR="00000000" w:rsidRPr="00000000">
        <w:rPr>
          <w:rtl w:val="0"/>
        </w:rPr>
      </w:r>
    </w:p>
    <w:p w:rsidR="00000000" w:rsidDel="00000000" w:rsidP="00000000" w:rsidRDefault="00000000" w:rsidRPr="00000000" w14:paraId="000005B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4f81bd"/>
          <w:sz w:val="20"/>
          <w:szCs w:val="20"/>
          <w:u w:val="none"/>
          <w:shd w:fill="auto" w:val="clear"/>
          <w:vertAlign w:val="baseline"/>
        </w:rPr>
      </w:pPr>
      <w:r w:rsidDel="00000000" w:rsidR="00000000" w:rsidRPr="00000000">
        <w:rPr>
          <w:rtl w:val="0"/>
        </w:rPr>
      </w:r>
    </w:p>
    <w:p w:rsidR="00000000" w:rsidDel="00000000" w:rsidP="00000000" w:rsidRDefault="00000000" w:rsidRPr="00000000" w14:paraId="000005BB">
      <w:pPr>
        <w:rPr>
          <w:rFonts w:ascii="Arial Black" w:cs="Arial Black" w:eastAsia="Arial Black" w:hAnsi="Arial Black"/>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5BC">
      <w:pPr>
        <w:pStyle w:val="Heading1"/>
        <w:rPr/>
      </w:pPr>
      <w:bookmarkStart w:colFirst="0" w:colLast="0" w:name="_pkwqa1" w:id="81"/>
      <w:bookmarkEnd w:id="81"/>
      <w:r w:rsidDel="00000000" w:rsidR="00000000" w:rsidRPr="00000000">
        <w:rPr>
          <w:rtl w:val="0"/>
        </w:rPr>
        <w:t xml:space="preserve">Valuing income properties that have development potential </w:t>
      </w:r>
    </w:p>
    <w:p w:rsidR="00000000" w:rsidDel="00000000" w:rsidP="00000000" w:rsidRDefault="00000000" w:rsidRPr="00000000" w14:paraId="000005BD">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How to identify whether an income property has development potential </w:t>
      </w:r>
    </w:p>
    <w:p w:rsidR="00000000" w:rsidDel="00000000" w:rsidP="00000000" w:rsidRDefault="00000000" w:rsidRPr="00000000" w14:paraId="000005BE">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Brief introduction to development analysis and valuing land</w:t>
      </w:r>
    </w:p>
    <w:p w:rsidR="00000000" w:rsidDel="00000000" w:rsidP="00000000" w:rsidRDefault="00000000" w:rsidRPr="00000000" w14:paraId="000005BF">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Income properties that are poor investments because they lack future development potential </w:t>
      </w:r>
    </w:p>
    <w:p w:rsidR="00000000" w:rsidDel="00000000" w:rsidP="00000000" w:rsidRDefault="00000000" w:rsidRPr="00000000" w14:paraId="000005C0">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C1">
      <w:pPr>
        <w:pStyle w:val="Heading2"/>
        <w:numPr>
          <w:ilvl w:val="1"/>
          <w:numId w:val="19"/>
        </w:numPr>
        <w:ind w:left="0" w:firstLine="0"/>
        <w:rPr>
          <w:b w:val="1"/>
        </w:rPr>
      </w:pPr>
      <w:bookmarkStart w:colFirst="0" w:colLast="0" w:name="_39kk8xu" w:id="82"/>
      <w:bookmarkEnd w:id="82"/>
      <w:r w:rsidDel="00000000" w:rsidR="00000000" w:rsidRPr="00000000">
        <w:rPr>
          <w:rtl w:val="0"/>
        </w:rPr>
        <w:t xml:space="preserve">Introduction to Development Analysis and Valuing Land</w:t>
      </w:r>
      <w:r w:rsidDel="00000000" w:rsidR="00000000" w:rsidRPr="00000000">
        <w:rPr>
          <w:rtl w:val="0"/>
        </w:rPr>
      </w:r>
    </w:p>
    <w:p w:rsidR="00000000" w:rsidDel="00000000" w:rsidP="00000000" w:rsidRDefault="00000000" w:rsidRPr="00000000" w14:paraId="000005C2">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90" w:right="0" w:hanging="285"/>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C3">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How do you value this property?</w:t>
      </w:r>
    </w:p>
    <w:p w:rsidR="00000000" w:rsidDel="00000000" w:rsidP="00000000" w:rsidRDefault="00000000" w:rsidRPr="00000000" w14:paraId="000005C4">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90" w:right="0" w:hanging="285"/>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Pr>
        <w:drawing>
          <wp:inline distB="0" distT="0" distL="0" distR="0">
            <wp:extent cx="6000750" cy="4705350"/>
            <wp:effectExtent b="0" l="0" r="0" t="0"/>
            <wp:docPr id="22" name="image29.png"/>
            <a:graphic>
              <a:graphicData uri="http://schemas.openxmlformats.org/drawingml/2006/picture">
                <pic:pic>
                  <pic:nvPicPr>
                    <pic:cNvPr id="0" name="image29.png"/>
                    <pic:cNvPicPr preferRelativeResize="0"/>
                  </pic:nvPicPr>
                  <pic:blipFill>
                    <a:blip r:embed="rId60"/>
                    <a:srcRect b="0" l="0" r="0" t="0"/>
                    <a:stretch>
                      <a:fillRect/>
                    </a:stretch>
                  </pic:blipFill>
                  <pic:spPr>
                    <a:xfrm>
                      <a:off x="0" y="0"/>
                      <a:ext cx="6000750" cy="4705350"/>
                    </a:xfrm>
                    <a:prstGeom prst="rect"/>
                    <a:ln/>
                  </pic:spPr>
                </pic:pic>
              </a:graphicData>
            </a:graphic>
          </wp:inline>
        </w:drawing>
      </w:r>
      <w:r w:rsidDel="00000000" w:rsidR="00000000" w:rsidRPr="00000000">
        <w:rPr>
          <w:rtl w:val="0"/>
        </w:rPr>
      </w:r>
    </w:p>
    <w:p w:rsidR="00000000" w:rsidDel="00000000" w:rsidP="00000000" w:rsidRDefault="00000000" w:rsidRPr="00000000" w14:paraId="000005C5">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90" w:right="0" w:hanging="285"/>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C6">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90" w:right="0" w:hanging="28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C7">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90" w:right="0" w:hanging="28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C8">
      <w:pPr>
        <w:rPr>
          <w:color w:val="000000"/>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5C9">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Two approaches to value  </w:t>
      </w:r>
    </w:p>
    <w:p w:rsidR="00000000" w:rsidDel="00000000" w:rsidP="00000000" w:rsidRDefault="00000000" w:rsidRPr="00000000" w14:paraId="000005CA">
      <w:pPr>
        <w:keepNext w:val="0"/>
        <w:keepLines w:val="0"/>
        <w:widowControl w:val="1"/>
        <w:numPr>
          <w:ilvl w:val="0"/>
          <w:numId w:val="34"/>
        </w:numPr>
        <w:pBdr>
          <w:top w:space="0" w:sz="0" w:val="nil"/>
          <w:left w:space="0" w:sz="0" w:val="nil"/>
          <w:bottom w:space="0" w:sz="0" w:val="nil"/>
          <w:right w:space="0" w:sz="0" w:val="nil"/>
          <w:between w:space="0" w:sz="0" w:val="nil"/>
        </w:pBdr>
        <w:shd w:fill="auto" w:val="clear"/>
        <w:spacing w:after="160" w:before="0" w:line="240" w:lineRule="auto"/>
        <w:ind w:left="709" w:right="0" w:hanging="283"/>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Income approach</w:t>
      </w:r>
    </w:p>
    <w:p w:rsidR="00000000" w:rsidDel="00000000" w:rsidP="00000000" w:rsidRDefault="00000000" w:rsidRPr="00000000" w14:paraId="000005CB">
      <w:pPr>
        <w:keepNext w:val="0"/>
        <w:keepLines w:val="0"/>
        <w:widowControl w:val="1"/>
        <w:numPr>
          <w:ilvl w:val="0"/>
          <w:numId w:val="34"/>
        </w:numPr>
        <w:pBdr>
          <w:top w:space="0" w:sz="0" w:val="nil"/>
          <w:left w:space="0" w:sz="0" w:val="nil"/>
          <w:bottom w:space="0" w:sz="0" w:val="nil"/>
          <w:right w:space="0" w:sz="0" w:val="nil"/>
          <w:between w:space="0" w:sz="0" w:val="nil"/>
        </w:pBdr>
        <w:shd w:fill="auto" w:val="clear"/>
        <w:spacing w:after="160" w:before="0" w:line="240" w:lineRule="auto"/>
        <w:ind w:left="709" w:right="0" w:hanging="283"/>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Land residual or back door approach</w:t>
      </w:r>
    </w:p>
    <w:p w:rsidR="00000000" w:rsidDel="00000000" w:rsidP="00000000" w:rsidRDefault="00000000" w:rsidRPr="00000000" w14:paraId="000005CC">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One day these old buildings will be demolished and replaced with a high rise building.</w:t>
      </w:r>
    </w:p>
    <w:p w:rsidR="00000000" w:rsidDel="00000000" w:rsidP="00000000" w:rsidRDefault="00000000" w:rsidRPr="00000000" w14:paraId="000005CD">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0" w:hanging="285"/>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Pr>
        <w:drawing>
          <wp:inline distB="0" distT="0" distL="0" distR="0">
            <wp:extent cx="6648450" cy="3019425"/>
            <wp:effectExtent b="0" l="0" r="0" t="0"/>
            <wp:docPr id="23" name="image37.png"/>
            <a:graphic>
              <a:graphicData uri="http://schemas.openxmlformats.org/drawingml/2006/picture">
                <pic:pic>
                  <pic:nvPicPr>
                    <pic:cNvPr id="0" name="image37.png"/>
                    <pic:cNvPicPr preferRelativeResize="0"/>
                  </pic:nvPicPr>
                  <pic:blipFill>
                    <a:blip r:embed="rId61"/>
                    <a:srcRect b="0" l="0" r="0" t="0"/>
                    <a:stretch>
                      <a:fillRect/>
                    </a:stretch>
                  </pic:blipFill>
                  <pic:spPr>
                    <a:xfrm>
                      <a:off x="0" y="0"/>
                      <a:ext cx="6648450" cy="3019425"/>
                    </a:xfrm>
                    <a:prstGeom prst="rect"/>
                    <a:ln/>
                  </pic:spPr>
                </pic:pic>
              </a:graphicData>
            </a:graphic>
          </wp:inline>
        </w:drawing>
      </w:r>
      <w:r w:rsidDel="00000000" w:rsidR="00000000" w:rsidRPr="00000000">
        <w:rPr>
          <w:rtl w:val="0"/>
        </w:rPr>
      </w:r>
    </w:p>
    <w:p w:rsidR="00000000" w:rsidDel="00000000" w:rsidP="00000000" w:rsidRDefault="00000000" w:rsidRPr="00000000" w14:paraId="000005CE">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90" w:right="0" w:hanging="285"/>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CF">
      <w:pPr>
        <w:tabs>
          <w:tab w:val="left" w:pos="1843"/>
        </w:tabs>
        <w:rPr/>
      </w:pPr>
      <w:r w:rsidDel="00000000" w:rsidR="00000000" w:rsidRPr="00000000">
        <w:rPr/>
        <w:drawing>
          <wp:inline distB="0" distT="0" distL="0" distR="0">
            <wp:extent cx="6667500" cy="2409825"/>
            <wp:effectExtent b="0" l="0" r="0" t="0"/>
            <wp:docPr id="24" name="image25.png"/>
            <a:graphic>
              <a:graphicData uri="http://schemas.openxmlformats.org/drawingml/2006/picture">
                <pic:pic>
                  <pic:nvPicPr>
                    <pic:cNvPr id="0" name="image25.png"/>
                    <pic:cNvPicPr preferRelativeResize="0"/>
                  </pic:nvPicPr>
                  <pic:blipFill>
                    <a:blip r:embed="rId62"/>
                    <a:srcRect b="0" l="0" r="0" t="0"/>
                    <a:stretch>
                      <a:fillRect/>
                    </a:stretch>
                  </pic:blipFill>
                  <pic:spPr>
                    <a:xfrm>
                      <a:off x="0" y="0"/>
                      <a:ext cx="6667500" cy="2409825"/>
                    </a:xfrm>
                    <a:prstGeom prst="rect"/>
                    <a:ln/>
                  </pic:spPr>
                </pic:pic>
              </a:graphicData>
            </a:graphic>
          </wp:inline>
        </w:drawing>
      </w:r>
      <w:r w:rsidDel="00000000" w:rsidR="00000000" w:rsidRPr="00000000">
        <w:rPr>
          <w:rtl w:val="0"/>
        </w:rPr>
      </w:r>
    </w:p>
    <w:p w:rsidR="00000000" w:rsidDel="00000000" w:rsidP="00000000" w:rsidRDefault="00000000" w:rsidRPr="00000000" w14:paraId="000005D0">
      <w:pPr>
        <w:tabs>
          <w:tab w:val="left" w:pos="1843"/>
        </w:tabs>
        <w:rPr/>
      </w:pPr>
      <w:r w:rsidDel="00000000" w:rsidR="00000000" w:rsidRPr="00000000">
        <w:rPr>
          <w:rtl w:val="0"/>
        </w:rPr>
      </w:r>
    </w:p>
    <w:p w:rsidR="00000000" w:rsidDel="00000000" w:rsidP="00000000" w:rsidRDefault="00000000" w:rsidRPr="00000000" w14:paraId="000005D1">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bookmarkStart w:colFirst="0" w:colLast="0" w:name="_1opuj5n" w:id="83"/>
      <w:bookmarkEnd w:id="83"/>
      <w:r w:rsidDel="00000000" w:rsidR="00000000" w:rsidRPr="00000000">
        <w:br w:type="pag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Development analysis versus the income approach</w:t>
      </w:r>
      <w:r w:rsidDel="00000000" w:rsidR="00000000" w:rsidRPr="00000000">
        <w:rPr>
          <w:rtl w:val="0"/>
        </w:rPr>
      </w:r>
    </w:p>
    <w:p w:rsidR="00000000" w:rsidDel="00000000" w:rsidP="00000000" w:rsidRDefault="00000000" w:rsidRPr="00000000" w14:paraId="000005D2">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90" w:right="0" w:hanging="285"/>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D3">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While the property is operating as an income property, the value is determined by the development potential, not the income. The property is not at its “Highest and best use”</w:t>
      </w:r>
    </w:p>
    <w:p w:rsidR="00000000" w:rsidDel="00000000" w:rsidP="00000000" w:rsidRDefault="00000000" w:rsidRPr="00000000" w14:paraId="000005D4">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Sometimes it is hard to determine whether to use the “Development Analysis” or the “Income” approach to valuation.</w:t>
      </w:r>
    </w:p>
    <w:p w:rsidR="00000000" w:rsidDel="00000000" w:rsidP="00000000" w:rsidRDefault="00000000" w:rsidRPr="00000000" w14:paraId="000005D5">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0" w:hanging="285"/>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TIP</w:t>
      </w:r>
    </w:p>
    <w:p w:rsidR="00000000" w:rsidDel="00000000" w:rsidP="00000000" w:rsidRDefault="00000000" w:rsidRPr="00000000" w14:paraId="000005D6">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Ask this question: If the property was destroyed, what would replace it?</w:t>
      </w:r>
    </w:p>
    <w:p w:rsidR="00000000" w:rsidDel="00000000" w:rsidP="00000000" w:rsidRDefault="00000000" w:rsidRPr="00000000" w14:paraId="000005D7">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If the answer is:</w:t>
      </w:r>
    </w:p>
    <w:p w:rsidR="00000000" w:rsidDel="00000000" w:rsidP="00000000" w:rsidRDefault="00000000" w:rsidRPr="00000000" w14:paraId="000005D8">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284"/>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 similar but new building. Use the Income approach</w:t>
      </w:r>
    </w:p>
    <w:p w:rsidR="00000000" w:rsidDel="00000000" w:rsidP="00000000" w:rsidRDefault="00000000" w:rsidRPr="00000000" w14:paraId="000005D9">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284"/>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 very different building. Use the Development analysis or land residual approach to value.</w:t>
      </w:r>
    </w:p>
    <w:p w:rsidR="00000000" w:rsidDel="00000000" w:rsidP="00000000" w:rsidRDefault="00000000" w:rsidRPr="00000000" w14:paraId="000005DA">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 this case, it would be replaced with a high rise building with retail on the ground floor and likely condominiums and perhaps some office space depending on the zoning regulations and demand for office space in the area.</w:t>
      </w:r>
    </w:p>
    <w:p w:rsidR="00000000" w:rsidDel="00000000" w:rsidP="00000000" w:rsidRDefault="00000000" w:rsidRPr="00000000" w14:paraId="000005DB">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DC">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Income approach examples</w:t>
      </w:r>
    </w:p>
    <w:p w:rsidR="00000000" w:rsidDel="00000000" w:rsidP="00000000" w:rsidRDefault="00000000" w:rsidRPr="00000000" w14:paraId="000005DD">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Following are examples of buildings that would be valued by the income approach</w:t>
      </w:r>
    </w:p>
    <w:p w:rsidR="00000000" w:rsidDel="00000000" w:rsidP="00000000" w:rsidRDefault="00000000" w:rsidRPr="00000000" w14:paraId="000005DE">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0" w:hanging="28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5229225" cy="3209925"/>
            <wp:effectExtent b="0" l="0" r="0" t="0"/>
            <wp:docPr id="25" name="image21.png"/>
            <a:graphic>
              <a:graphicData uri="http://schemas.openxmlformats.org/drawingml/2006/picture">
                <pic:pic>
                  <pic:nvPicPr>
                    <pic:cNvPr id="0" name="image21.png"/>
                    <pic:cNvPicPr preferRelativeResize="0"/>
                  </pic:nvPicPr>
                  <pic:blipFill>
                    <a:blip r:embed="rId63"/>
                    <a:srcRect b="0" l="0" r="0" t="0"/>
                    <a:stretch>
                      <a:fillRect/>
                    </a:stretch>
                  </pic:blipFill>
                  <pic:spPr>
                    <a:xfrm>
                      <a:off x="0" y="0"/>
                      <a:ext cx="5229225" cy="3209925"/>
                    </a:xfrm>
                    <a:prstGeom prst="rect"/>
                    <a:ln/>
                  </pic:spPr>
                </pic:pic>
              </a:graphicData>
            </a:graphic>
          </wp:inline>
        </w:drawing>
      </w:r>
      <w:r w:rsidDel="00000000" w:rsidR="00000000" w:rsidRPr="00000000">
        <w:rPr>
          <w:rtl w:val="0"/>
        </w:rPr>
      </w:r>
    </w:p>
    <w:p w:rsidR="00000000" w:rsidDel="00000000" w:rsidP="00000000" w:rsidRDefault="00000000" w:rsidRPr="00000000" w14:paraId="000005DF">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0" w:hanging="28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E0">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br w:type="pag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Development potential examples</w:t>
      </w:r>
    </w:p>
    <w:p w:rsidR="00000000" w:rsidDel="00000000" w:rsidP="00000000" w:rsidRDefault="00000000" w:rsidRPr="00000000" w14:paraId="000005E1">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Following are examples of income properties that have development and assembly potential which would be valued using land residual or backdoor approach to determine the value.</w:t>
      </w:r>
      <w:r w:rsidDel="00000000" w:rsidR="00000000" w:rsidRPr="00000000">
        <w:rPr>
          <w:rtl w:val="0"/>
        </w:rPr>
      </w:r>
    </w:p>
    <w:p w:rsidR="00000000" w:rsidDel="00000000" w:rsidP="00000000" w:rsidRDefault="00000000" w:rsidRPr="00000000" w14:paraId="000005E2">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0" w:hanging="28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5943600" cy="3324225"/>
            <wp:effectExtent b="0" l="0" r="0" t="0"/>
            <wp:docPr id="26" name="image28.png"/>
            <a:graphic>
              <a:graphicData uri="http://schemas.openxmlformats.org/drawingml/2006/picture">
                <pic:pic>
                  <pic:nvPicPr>
                    <pic:cNvPr id="0" name="image28.png"/>
                    <pic:cNvPicPr preferRelativeResize="0"/>
                  </pic:nvPicPr>
                  <pic:blipFill>
                    <a:blip r:embed="rId64"/>
                    <a:srcRect b="0" l="0" r="0" t="0"/>
                    <a:stretch>
                      <a:fillRect/>
                    </a:stretch>
                  </pic:blipFill>
                  <pic:spPr>
                    <a:xfrm>
                      <a:off x="0" y="0"/>
                      <a:ext cx="5943600" cy="3324225"/>
                    </a:xfrm>
                    <a:prstGeom prst="rect"/>
                    <a:ln/>
                  </pic:spPr>
                </pic:pic>
              </a:graphicData>
            </a:graphic>
          </wp:inline>
        </w:drawing>
      </w:r>
      <w:r w:rsidDel="00000000" w:rsidR="00000000" w:rsidRPr="00000000">
        <w:rPr>
          <w:rtl w:val="0"/>
        </w:rPr>
      </w:r>
    </w:p>
    <w:p w:rsidR="00000000" w:rsidDel="00000000" w:rsidP="00000000" w:rsidRDefault="00000000" w:rsidRPr="00000000" w14:paraId="000005E3">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0" w:hanging="285"/>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E4">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 current trend in large cities where there is a shortage of land is to replace aging super markets with hi-rise condominium towers and retail space on the ground level.</w:t>
      </w:r>
    </w:p>
    <w:p w:rsidR="00000000" w:rsidDel="00000000" w:rsidP="00000000" w:rsidRDefault="00000000" w:rsidRPr="00000000" w14:paraId="000005E5">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These sites would be valued using the land residual or backdoor approach to determining the value.</w:t>
      </w:r>
    </w:p>
    <w:p w:rsidR="00000000" w:rsidDel="00000000" w:rsidP="00000000" w:rsidRDefault="00000000" w:rsidRPr="00000000" w14:paraId="000005E6">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0" w:hanging="285"/>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5886450" cy="3343275"/>
            <wp:effectExtent b="0" l="0" r="0" t="0"/>
            <wp:docPr id="27" name="image22.png"/>
            <a:graphic>
              <a:graphicData uri="http://schemas.openxmlformats.org/drawingml/2006/picture">
                <pic:pic>
                  <pic:nvPicPr>
                    <pic:cNvPr id="0" name="image22.png"/>
                    <pic:cNvPicPr preferRelativeResize="0"/>
                  </pic:nvPicPr>
                  <pic:blipFill>
                    <a:blip r:embed="rId65"/>
                    <a:srcRect b="0" l="0" r="0" t="0"/>
                    <a:stretch>
                      <a:fillRect/>
                    </a:stretch>
                  </pic:blipFill>
                  <pic:spPr>
                    <a:xfrm>
                      <a:off x="0" y="0"/>
                      <a:ext cx="5886450" cy="3343275"/>
                    </a:xfrm>
                    <a:prstGeom prst="rect"/>
                    <a:ln/>
                  </pic:spPr>
                </pic:pic>
              </a:graphicData>
            </a:graphic>
          </wp:inline>
        </w:drawing>
      </w:r>
      <w:r w:rsidDel="00000000" w:rsidR="00000000" w:rsidRPr="00000000">
        <w:rPr>
          <w:rtl w:val="0"/>
        </w:rPr>
      </w:r>
    </w:p>
    <w:p w:rsidR="00000000" w:rsidDel="00000000" w:rsidP="00000000" w:rsidRDefault="00000000" w:rsidRPr="00000000" w14:paraId="000005E7">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0" w:hanging="285"/>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E8">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Look at the property tax assessment value. </w:t>
      </w:r>
    </w:p>
    <w:p w:rsidR="00000000" w:rsidDel="00000000" w:rsidP="00000000" w:rsidRDefault="00000000" w:rsidRPr="00000000" w14:paraId="000005E9">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If the Cap Rate based on the asking price is very low, look at the property tax assessed value. As an example, if the Cap Rate for a shopping center is 2.00% based on the asking price and the current net operating income, then the value is likely based on the value as a development site not as an income property.</w:t>
      </w:r>
    </w:p>
    <w:p w:rsidR="00000000" w:rsidDel="00000000" w:rsidP="00000000" w:rsidRDefault="00000000" w:rsidRPr="00000000" w14:paraId="000005EA">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You may be able be to confirm this by looking at the assessed value for property tax purposes. </w:t>
      </w:r>
    </w:p>
    <w:p w:rsidR="00000000" w:rsidDel="00000000" w:rsidP="00000000" w:rsidRDefault="00000000" w:rsidRPr="00000000" w14:paraId="000005EB">
      <w:pPr>
        <w:pStyle w:val="Heading2"/>
        <w:numPr>
          <w:ilvl w:val="1"/>
          <w:numId w:val="19"/>
        </w:numPr>
        <w:ind w:left="0" w:firstLine="0"/>
        <w:rPr/>
      </w:pPr>
      <w:bookmarkStart w:colFirst="0" w:colLast="0" w:name="_48pi1tg" w:id="84"/>
      <w:bookmarkEnd w:id="84"/>
      <w:r w:rsidDel="00000000" w:rsidR="00000000" w:rsidRPr="00000000">
        <w:rPr>
          <w:rFonts w:ascii="Arial Black" w:cs="Arial Black" w:eastAsia="Arial Black" w:hAnsi="Arial Black"/>
          <w:color w:val="000000"/>
          <w:rtl w:val="0"/>
        </w:rPr>
        <w:t xml:space="preserve">Development Analysis. The Residual or Back Door </w:t>
      </w:r>
      <w:r w:rsidDel="00000000" w:rsidR="00000000" w:rsidRPr="00000000">
        <w:rPr>
          <w:rtl w:val="0"/>
        </w:rPr>
        <w:t xml:space="preserve">approach </w:t>
      </w:r>
    </w:p>
    <w:p w:rsidR="00000000" w:rsidDel="00000000" w:rsidP="00000000" w:rsidRDefault="00000000" w:rsidRPr="00000000" w14:paraId="000005EC">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0" w:hanging="28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ED">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Following is an example of the Back Door or Land Residual Approach for valuing land where we work backwards to calculate the land value.</w:t>
      </w:r>
    </w:p>
    <w:p w:rsidR="00000000" w:rsidDel="00000000" w:rsidP="00000000" w:rsidRDefault="00000000" w:rsidRPr="00000000" w14:paraId="000005EE">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0" w:hanging="285"/>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EF">
      <w:pPr>
        <w:pStyle w:val="Heading2"/>
        <w:numPr>
          <w:ilvl w:val="1"/>
          <w:numId w:val="19"/>
        </w:numPr>
        <w:ind w:left="0" w:firstLine="0"/>
        <w:rPr/>
      </w:pPr>
      <w:bookmarkStart w:colFirst="0" w:colLast="0" w:name="_2nusc19" w:id="85"/>
      <w:bookmarkEnd w:id="85"/>
      <w:r w:rsidDel="00000000" w:rsidR="00000000" w:rsidRPr="00000000">
        <w:rPr>
          <w:rtl w:val="0"/>
        </w:rPr>
        <w:t xml:space="preserve">Condominium Development Example </w:t>
      </w:r>
    </w:p>
    <w:p w:rsidR="00000000" w:rsidDel="00000000" w:rsidP="00000000" w:rsidRDefault="00000000" w:rsidRPr="00000000" w14:paraId="000005F0">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22" w:firstLine="27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Market Value. 30 units x $350,000</w:t>
        <w:tab/>
        <w:t xml:space="preserve">          $10,500,000</w:t>
      </w:r>
    </w:p>
    <w:p w:rsidR="00000000" w:rsidDel="00000000" w:rsidP="00000000" w:rsidRDefault="00000000" w:rsidRPr="00000000" w14:paraId="000005F1">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27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Less: Development Costs</w:t>
      </w:r>
    </w:p>
    <w:p w:rsidR="00000000" w:rsidDel="00000000" w:rsidP="00000000" w:rsidRDefault="00000000" w:rsidRPr="00000000" w14:paraId="000005F2">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135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Site clearing and preparation    </w:t>
        <w:tab/>
        <w:tab/>
        <w:t xml:space="preserve"> </w:t>
      </w:r>
    </w:p>
    <w:p w:rsidR="00000000" w:rsidDel="00000000" w:rsidP="00000000" w:rsidRDefault="00000000" w:rsidRPr="00000000" w14:paraId="000005F3">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0" w:hanging="285"/>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Construction</w:t>
      </w:r>
    </w:p>
    <w:p w:rsidR="00000000" w:rsidDel="00000000" w:rsidP="00000000" w:rsidRDefault="00000000" w:rsidRPr="00000000" w14:paraId="000005F4">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135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Financing</w:t>
      </w:r>
    </w:p>
    <w:p w:rsidR="00000000" w:rsidDel="00000000" w:rsidP="00000000" w:rsidRDefault="00000000" w:rsidRPr="00000000" w14:paraId="000005F5">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135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Professional fees</w:t>
      </w:r>
    </w:p>
    <w:p w:rsidR="00000000" w:rsidDel="00000000" w:rsidP="00000000" w:rsidRDefault="00000000" w:rsidRPr="00000000" w14:paraId="000005F6">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135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City permits and fees</w:t>
      </w:r>
    </w:p>
    <w:p w:rsidR="00000000" w:rsidDel="00000000" w:rsidP="00000000" w:rsidRDefault="00000000" w:rsidRPr="00000000" w14:paraId="000005F7">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135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Miscellaneous                                       6,575,000</w:t>
      </w:r>
    </w:p>
    <w:p w:rsidR="00000000" w:rsidDel="00000000" w:rsidP="00000000" w:rsidRDefault="00000000" w:rsidRPr="00000000" w14:paraId="000005F8">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99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Real estate fees                                            525,000</w:t>
      </w:r>
    </w:p>
    <w:p w:rsidR="00000000" w:rsidDel="00000000" w:rsidP="00000000" w:rsidRDefault="00000000" w:rsidRPr="00000000" w14:paraId="000005F9">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99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Developer’s Profit</w:t>
        <w:tab/>
        <w:tab/>
        <w:tab/>
        <w:t xml:space="preserve">          </w:t>
      </w:r>
      <w:r w:rsidDel="00000000" w:rsidR="00000000" w:rsidRPr="00000000">
        <w:rPr>
          <w:rFonts w:ascii="Arial" w:cs="Arial" w:eastAsia="Arial" w:hAnsi="Arial"/>
          <w:b w:val="0"/>
          <w:i w:val="0"/>
          <w:smallCaps w:val="0"/>
          <w:strike w:val="0"/>
          <w:color w:val="000000"/>
          <w:sz w:val="22"/>
          <w:szCs w:val="22"/>
          <w:u w:val="single"/>
          <w:shd w:fill="auto" w:val="clear"/>
          <w:vertAlign w:val="baseline"/>
          <w:rtl w:val="0"/>
        </w:rPr>
        <w:t xml:space="preserve">   1,900,000</w:t>
      </w:r>
      <w:r w:rsidDel="00000000" w:rsidR="00000000" w:rsidRPr="00000000">
        <w:rPr>
          <w:rtl w:val="0"/>
        </w:rPr>
      </w:r>
    </w:p>
    <w:p w:rsidR="00000000" w:rsidDel="00000000" w:rsidP="00000000" w:rsidRDefault="00000000" w:rsidRPr="00000000" w14:paraId="000005FA">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0" w:hanging="285"/>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Land Value (Residual)</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tab/>
        <w:tab/>
        <w:t xml:space="preserve">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$ 1,500,000</w:t>
      </w:r>
      <w:r w:rsidDel="00000000" w:rsidR="00000000" w:rsidRPr="00000000">
        <w:rPr>
          <w:rtl w:val="0"/>
        </w:rPr>
      </w:r>
    </w:p>
    <w:p w:rsidR="00000000" w:rsidDel="00000000" w:rsidP="00000000" w:rsidRDefault="00000000" w:rsidRPr="00000000" w14:paraId="000005FB">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5FC">
      <w:pPr>
        <w:keepNext w:val="0"/>
        <w:keepLines w:val="0"/>
        <w:widowControl w:val="1"/>
        <w:pBdr>
          <w:top w:space="0" w:sz="0" w:val="nil"/>
          <w:left w:space="0" w:sz="0" w:val="nil"/>
          <w:bottom w:space="0" w:sz="0" w:val="nil"/>
          <w:right w:space="0" w:sz="0" w:val="nil"/>
          <w:between w:space="0" w:sz="0" w:val="nil"/>
        </w:pBdr>
        <w:shd w:fill="auto" w:val="clear"/>
        <w:tabs>
          <w:tab w:val="left" w:pos="0"/>
        </w:tabs>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bookmarkStart w:colFirst="0" w:colLast="0" w:name="_1302m92" w:id="86"/>
      <w:bookmarkEnd w:id="86"/>
      <w:r w:rsidDel="00000000" w:rsidR="00000000" w:rsidRPr="00000000">
        <w:rPr>
          <w:rFonts w:ascii="Arial Black" w:cs="Arial Black" w:eastAsia="Arial Black" w:hAnsi="Arial Black"/>
          <w:b w:val="0"/>
          <w:i w:val="0"/>
          <w:smallCaps w:val="0"/>
          <w:strike w:val="0"/>
          <w:color w:val="000000"/>
          <w:sz w:val="22"/>
          <w:szCs w:val="22"/>
          <w:u w:val="none"/>
          <w:shd w:fill="auto" w:val="clear"/>
          <w:vertAlign w:val="baseline"/>
          <w:rtl w:val="0"/>
        </w:rPr>
        <w:t xml:space="preserve">Identifying development potential</w:t>
      </w:r>
      <w:r w:rsidDel="00000000" w:rsidR="00000000" w:rsidRPr="00000000">
        <w:rPr>
          <w:rtl w:val="0"/>
        </w:rPr>
      </w:r>
    </w:p>
    <w:p w:rsidR="00000000" w:rsidDel="00000000" w:rsidP="00000000" w:rsidRDefault="00000000" w:rsidRPr="00000000" w14:paraId="000005FD">
      <w:pPr>
        <w:keepNext w:val="0"/>
        <w:keepLines w:val="0"/>
        <w:widowControl w:val="1"/>
        <w:pBdr>
          <w:top w:space="0" w:sz="0" w:val="nil"/>
          <w:left w:space="0" w:sz="0" w:val="nil"/>
          <w:bottom w:space="0" w:sz="0" w:val="nil"/>
          <w:right w:space="0" w:sz="0" w:val="nil"/>
          <w:between w:space="0" w:sz="0" w:val="nil"/>
        </w:pBdr>
        <w:shd w:fill="auto" w:val="clear"/>
        <w:tabs>
          <w:tab w:val="left" w:pos="0"/>
        </w:tabs>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FE">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 deciding whether to value the property using the income approach or the development analysis or land residual approach you need to check if it is possible to construct a new building on the site.</w:t>
      </w:r>
    </w:p>
    <w:p w:rsidR="00000000" w:rsidDel="00000000" w:rsidP="00000000" w:rsidRDefault="00000000" w:rsidRPr="00000000" w14:paraId="000005FF">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As an example, the property may not be wide enough to construct a building under the current zoning regulations or would require the acquisition of adjacent properties in order to obtain a site that is large enough to profitably develop.</w:t>
      </w:r>
    </w:p>
    <w:p w:rsidR="00000000" w:rsidDel="00000000" w:rsidP="00000000" w:rsidRDefault="00000000" w:rsidRPr="00000000" w14:paraId="00000600">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Take a look at the properties on either side of the property that you are valuing. Is there assembly potential and potential for future development?</w:t>
      </w:r>
    </w:p>
    <w:p w:rsidR="00000000" w:rsidDel="00000000" w:rsidP="00000000" w:rsidRDefault="00000000" w:rsidRPr="00000000" w14:paraId="00000601">
      <w:pPr>
        <w:keepNext w:val="0"/>
        <w:keepLines w:val="0"/>
        <w:widowControl w:val="1"/>
        <w:pBdr>
          <w:top w:space="0" w:sz="0" w:val="nil"/>
          <w:left w:space="0" w:sz="0" w:val="nil"/>
          <w:bottom w:space="0" w:sz="0" w:val="nil"/>
          <w:right w:space="0" w:sz="0" w:val="nil"/>
          <w:between w:space="0" w:sz="0" w:val="nil"/>
        </w:pBdr>
        <w:shd w:fill="auto" w:val="clear"/>
        <w:tabs>
          <w:tab w:val="left" w:pos="0"/>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Under normal circumstances the value of this old, obsolete rental apartment building shown below would be influenced by the development potential. If the building was destroyed it would normally be replaced by a three or four story condominium project with underground parking similar to the newer property next door to the left of the building.</w:t>
      </w:r>
    </w:p>
    <w:p w:rsidR="00000000" w:rsidDel="00000000" w:rsidP="00000000" w:rsidRDefault="00000000" w:rsidRPr="00000000" w14:paraId="00000602">
      <w:pPr>
        <w:keepNext w:val="0"/>
        <w:keepLines w:val="0"/>
        <w:widowControl w:val="1"/>
        <w:pBdr>
          <w:top w:space="0" w:sz="0" w:val="nil"/>
          <w:left w:space="0" w:sz="0" w:val="nil"/>
          <w:bottom w:space="0" w:sz="0" w:val="nil"/>
          <w:right w:space="0" w:sz="0" w:val="nil"/>
          <w:between w:space="0" w:sz="0" w:val="nil"/>
        </w:pBdr>
        <w:shd w:fill="auto" w:val="clear"/>
        <w:tabs>
          <w:tab w:val="left" w:pos="0"/>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03">
      <w:pPr>
        <w:keepNext w:val="0"/>
        <w:keepLines w:val="0"/>
        <w:widowControl w:val="1"/>
        <w:pBdr>
          <w:top w:space="0" w:sz="0" w:val="nil"/>
          <w:left w:space="0" w:sz="0" w:val="nil"/>
          <w:bottom w:space="0" w:sz="0" w:val="nil"/>
          <w:right w:space="0" w:sz="0" w:val="nil"/>
          <w:between w:space="0" w:sz="0" w:val="nil"/>
        </w:pBdr>
        <w:shd w:fill="auto" w:val="clear"/>
        <w:tabs>
          <w:tab w:val="left" w:pos="0"/>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This site is very difficult to develop because it is a small corner site requiring setbacks from both streets. The site is not very wide and it would be difficult to create sufficient underground parking which would be required to meet the city’s parking requirements.</w:t>
      </w:r>
    </w:p>
    <w:p w:rsidR="00000000" w:rsidDel="00000000" w:rsidP="00000000" w:rsidRDefault="00000000" w:rsidRPr="00000000" w14:paraId="00000604">
      <w:pPr>
        <w:keepNext w:val="0"/>
        <w:keepLines w:val="0"/>
        <w:widowControl w:val="1"/>
        <w:pBdr>
          <w:top w:space="0" w:sz="0" w:val="nil"/>
          <w:left w:space="0" w:sz="0" w:val="nil"/>
          <w:bottom w:space="0" w:sz="0" w:val="nil"/>
          <w:right w:space="0" w:sz="0" w:val="nil"/>
          <w:between w:space="0" w:sz="0" w:val="nil"/>
        </w:pBdr>
        <w:shd w:fill="auto" w:val="clear"/>
        <w:tabs>
          <w:tab w:val="left" w:pos="0"/>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05">
      <w:pPr>
        <w:keepNext w:val="0"/>
        <w:keepLines w:val="0"/>
        <w:widowControl w:val="1"/>
        <w:pBdr>
          <w:top w:space="0" w:sz="0" w:val="nil"/>
          <w:left w:space="0" w:sz="0" w:val="nil"/>
          <w:bottom w:space="0" w:sz="0" w:val="nil"/>
          <w:right w:space="0" w:sz="0" w:val="nil"/>
          <w:between w:space="0" w:sz="0" w:val="nil"/>
        </w:pBdr>
        <w:shd w:fill="auto" w:val="clear"/>
        <w:tabs>
          <w:tab w:val="left" w:pos="0"/>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current use is non-conforming with insufficient parking. If the building was destroyed by a fire it could not be replaced with a similar building. This rental building is a very risky investment and will remain an apartment building for a long time even though there are many condominium developments in the area.</w:t>
      </w:r>
    </w:p>
    <w:p w:rsidR="00000000" w:rsidDel="00000000" w:rsidP="00000000" w:rsidRDefault="00000000" w:rsidRPr="00000000" w14:paraId="00000606">
      <w:pPr>
        <w:keepNext w:val="0"/>
        <w:keepLines w:val="0"/>
        <w:widowControl w:val="1"/>
        <w:pBdr>
          <w:top w:space="0" w:sz="0" w:val="nil"/>
          <w:left w:space="0" w:sz="0" w:val="nil"/>
          <w:bottom w:space="0" w:sz="0" w:val="nil"/>
          <w:right w:space="0" w:sz="0" w:val="nil"/>
          <w:between w:space="0" w:sz="0" w:val="nil"/>
        </w:pBdr>
        <w:shd w:fill="auto" w:val="clear"/>
        <w:tabs>
          <w:tab w:val="left" w:pos="0"/>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07">
      <w:pPr>
        <w:keepNext w:val="0"/>
        <w:keepLines w:val="0"/>
        <w:widowControl w:val="1"/>
        <w:pBdr>
          <w:top w:space="0" w:sz="0" w:val="nil"/>
          <w:left w:space="0" w:sz="0" w:val="nil"/>
          <w:bottom w:space="0" w:sz="0" w:val="nil"/>
          <w:right w:space="0" w:sz="0" w:val="nil"/>
          <w:between w:space="0" w:sz="0" w:val="nil"/>
        </w:pBdr>
        <w:shd w:fill="auto" w:val="clear"/>
        <w:tabs>
          <w:tab w:val="left" w:pos="0"/>
        </w:tabs>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Example of a property with no development potential</w:t>
      </w:r>
    </w:p>
    <w:p w:rsidR="00000000" w:rsidDel="00000000" w:rsidP="00000000" w:rsidRDefault="00000000" w:rsidRPr="00000000" w14:paraId="00000608">
      <w:pPr>
        <w:keepNext w:val="0"/>
        <w:keepLines w:val="0"/>
        <w:widowControl w:val="1"/>
        <w:pBdr>
          <w:top w:space="0" w:sz="0" w:val="nil"/>
          <w:left w:space="0" w:sz="0" w:val="nil"/>
          <w:bottom w:space="0" w:sz="0" w:val="nil"/>
          <w:right w:space="0" w:sz="0" w:val="nil"/>
          <w:between w:space="0" w:sz="0" w:val="nil"/>
        </w:pBdr>
        <w:shd w:fill="auto" w:val="clear"/>
        <w:tabs>
          <w:tab w:val="left" w:pos="0"/>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0" distR="0">
            <wp:extent cx="5953125" cy="3571875"/>
            <wp:effectExtent b="0" l="0" r="0" t="0"/>
            <wp:docPr id="28" name="image33.png"/>
            <a:graphic>
              <a:graphicData uri="http://schemas.openxmlformats.org/drawingml/2006/picture">
                <pic:pic>
                  <pic:nvPicPr>
                    <pic:cNvPr id="0" name="image33.png"/>
                    <pic:cNvPicPr preferRelativeResize="0"/>
                  </pic:nvPicPr>
                  <pic:blipFill>
                    <a:blip r:embed="rId66"/>
                    <a:srcRect b="0" l="0" r="0" t="0"/>
                    <a:stretch>
                      <a:fillRect/>
                    </a:stretch>
                  </pic:blipFill>
                  <pic:spPr>
                    <a:xfrm>
                      <a:off x="0" y="0"/>
                      <a:ext cx="5953125" cy="3571875"/>
                    </a:xfrm>
                    <a:prstGeom prst="rect"/>
                    <a:ln/>
                  </pic:spPr>
                </pic:pic>
              </a:graphicData>
            </a:graphic>
          </wp:inline>
        </w:drawing>
      </w:r>
      <w:r w:rsidDel="00000000" w:rsidR="00000000" w:rsidRPr="00000000">
        <w:rPr>
          <w:rtl w:val="0"/>
        </w:rPr>
      </w:r>
    </w:p>
    <w:p w:rsidR="00000000" w:rsidDel="00000000" w:rsidP="00000000" w:rsidRDefault="00000000" w:rsidRPr="00000000" w14:paraId="00000609">
      <w:pPr>
        <w:keepNext w:val="0"/>
        <w:keepLines w:val="0"/>
        <w:widowControl w:val="1"/>
        <w:pBdr>
          <w:top w:space="0" w:sz="0" w:val="nil"/>
          <w:left w:space="0" w:sz="0" w:val="nil"/>
          <w:bottom w:space="0" w:sz="0" w:val="nil"/>
          <w:right w:space="0" w:sz="0" w:val="nil"/>
          <w:between w:space="0" w:sz="0" w:val="nil"/>
        </w:pBdr>
        <w:shd w:fill="auto" w:val="clear"/>
        <w:tabs>
          <w:tab w:val="left" w:pos="0"/>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60A">
      <w:pPr>
        <w:keepNext w:val="0"/>
        <w:keepLines w:val="0"/>
        <w:widowControl w:val="1"/>
        <w:pBdr>
          <w:top w:space="0" w:sz="0" w:val="nil"/>
          <w:left w:space="0" w:sz="0" w:val="nil"/>
          <w:bottom w:space="0" w:sz="0" w:val="nil"/>
          <w:right w:space="0" w:sz="0" w:val="nil"/>
          <w:between w:space="0" w:sz="0" w:val="nil"/>
        </w:pBdr>
        <w:shd w:fill="auto" w:val="clear"/>
        <w:tabs>
          <w:tab w:val="left" w:pos="0"/>
        </w:tabs>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Good assembly potential</w:t>
      </w:r>
    </w:p>
    <w:p w:rsidR="00000000" w:rsidDel="00000000" w:rsidP="00000000" w:rsidRDefault="00000000" w:rsidRPr="00000000" w14:paraId="0000060B">
      <w:pPr>
        <w:keepNext w:val="0"/>
        <w:keepLines w:val="0"/>
        <w:widowControl w:val="1"/>
        <w:pBdr>
          <w:top w:space="0" w:sz="0" w:val="nil"/>
          <w:left w:space="0" w:sz="0" w:val="nil"/>
          <w:bottom w:space="0" w:sz="0" w:val="nil"/>
          <w:right w:space="0" w:sz="0" w:val="nil"/>
          <w:between w:space="0" w:sz="0" w:val="nil"/>
        </w:pBdr>
        <w:shd w:fill="auto" w:val="clear"/>
        <w:tabs>
          <w:tab w:val="left" w:pos="0"/>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Any one of these three buildings had good long term development and assembly potential by acquiring the adjacent building creating a much wider and larger development.</w:t>
      </w:r>
    </w:p>
    <w:p w:rsidR="00000000" w:rsidDel="00000000" w:rsidP="00000000" w:rsidRDefault="00000000" w:rsidRPr="00000000" w14:paraId="0000060C">
      <w:pPr>
        <w:keepNext w:val="0"/>
        <w:keepLines w:val="0"/>
        <w:widowControl w:val="1"/>
        <w:pBdr>
          <w:top w:space="0" w:sz="0" w:val="nil"/>
          <w:left w:space="0" w:sz="0" w:val="nil"/>
          <w:bottom w:space="0" w:sz="0" w:val="nil"/>
          <w:right w:space="0" w:sz="0" w:val="nil"/>
          <w:between w:space="0" w:sz="0" w:val="nil"/>
        </w:pBdr>
        <w:shd w:fill="auto" w:val="clear"/>
        <w:tabs>
          <w:tab w:val="left" w:pos="0"/>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0" distR="0">
            <wp:extent cx="5943600" cy="3514725"/>
            <wp:effectExtent b="0" l="0" r="0" t="0"/>
            <wp:docPr id="29" name="image30.png"/>
            <a:graphic>
              <a:graphicData uri="http://schemas.openxmlformats.org/drawingml/2006/picture">
                <pic:pic>
                  <pic:nvPicPr>
                    <pic:cNvPr id="0" name="image30.png"/>
                    <pic:cNvPicPr preferRelativeResize="0"/>
                  </pic:nvPicPr>
                  <pic:blipFill>
                    <a:blip r:embed="rId67"/>
                    <a:srcRect b="0" l="0" r="0" t="0"/>
                    <a:stretch>
                      <a:fillRect/>
                    </a:stretch>
                  </pic:blipFill>
                  <pic:spPr>
                    <a:xfrm>
                      <a:off x="0" y="0"/>
                      <a:ext cx="5943600" cy="3514725"/>
                    </a:xfrm>
                    <a:prstGeom prst="rect"/>
                    <a:ln/>
                  </pic:spPr>
                </pic:pic>
              </a:graphicData>
            </a:graphic>
          </wp:inline>
        </w:drawing>
      </w:r>
      <w:r w:rsidDel="00000000" w:rsidR="00000000" w:rsidRPr="00000000">
        <w:rPr>
          <w:rtl w:val="0"/>
        </w:rPr>
      </w:r>
    </w:p>
    <w:p w:rsidR="00000000" w:rsidDel="00000000" w:rsidP="00000000" w:rsidRDefault="00000000" w:rsidRPr="00000000" w14:paraId="0000060D">
      <w:pPr>
        <w:keepNext w:val="0"/>
        <w:keepLines w:val="0"/>
        <w:widowControl w:val="1"/>
        <w:pBdr>
          <w:top w:space="0" w:sz="0" w:val="nil"/>
          <w:left w:space="0" w:sz="0" w:val="nil"/>
          <w:bottom w:space="0" w:sz="0" w:val="nil"/>
          <w:right w:space="0" w:sz="0" w:val="nil"/>
          <w:between w:space="0" w:sz="0" w:val="nil"/>
        </w:pBdr>
        <w:shd w:fill="auto" w:val="clear"/>
        <w:tabs>
          <w:tab w:val="left" w:pos="0"/>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0E">
      <w:pPr>
        <w:keepNext w:val="0"/>
        <w:keepLines w:val="0"/>
        <w:widowControl w:val="1"/>
        <w:pBdr>
          <w:top w:space="0" w:sz="0" w:val="nil"/>
          <w:left w:space="0" w:sz="0" w:val="nil"/>
          <w:bottom w:space="0" w:sz="0" w:val="nil"/>
          <w:right w:space="0" w:sz="0" w:val="nil"/>
          <w:between w:space="0" w:sz="0" w:val="nil"/>
        </w:pBdr>
        <w:shd w:fill="auto" w:val="clear"/>
        <w:tabs>
          <w:tab w:val="left" w:pos="0"/>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0F">
      <w:pPr>
        <w:keepNext w:val="0"/>
        <w:keepLines w:val="0"/>
        <w:widowControl w:val="1"/>
        <w:pBdr>
          <w:top w:space="0" w:sz="0" w:val="nil"/>
          <w:left w:space="0" w:sz="0" w:val="nil"/>
          <w:bottom w:space="0" w:sz="0" w:val="nil"/>
          <w:right w:space="0" w:sz="0" w:val="nil"/>
          <w:between w:space="0" w:sz="0" w:val="nil"/>
        </w:pBdr>
        <w:shd w:fill="auto" w:val="clear"/>
        <w:tabs>
          <w:tab w:val="left" w:pos="0"/>
        </w:tabs>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Which property would you buy?</w:t>
      </w:r>
    </w:p>
    <w:p w:rsidR="00000000" w:rsidDel="00000000" w:rsidP="00000000" w:rsidRDefault="00000000" w:rsidRPr="00000000" w14:paraId="00000610">
      <w:pPr>
        <w:keepNext w:val="0"/>
        <w:keepLines w:val="0"/>
        <w:widowControl w:val="1"/>
        <w:pBdr>
          <w:top w:space="0" w:sz="0" w:val="nil"/>
          <w:left w:space="0" w:sz="0" w:val="nil"/>
          <w:bottom w:space="0" w:sz="0" w:val="nil"/>
          <w:right w:space="0" w:sz="0" w:val="nil"/>
          <w:between w:space="0" w:sz="0" w:val="nil"/>
        </w:pBdr>
        <w:shd w:fill="auto" w:val="clear"/>
        <w:tabs>
          <w:tab w:val="left" w:pos="0"/>
        </w:tabs>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11">
      <w:pPr>
        <w:keepNext w:val="0"/>
        <w:keepLines w:val="0"/>
        <w:widowControl w:val="1"/>
        <w:pBdr>
          <w:top w:space="0" w:sz="0" w:val="nil"/>
          <w:left w:space="0" w:sz="0" w:val="nil"/>
          <w:bottom w:space="0" w:sz="0" w:val="nil"/>
          <w:right w:space="0" w:sz="0" w:val="nil"/>
          <w:between w:space="0" w:sz="0" w:val="nil"/>
        </w:pBdr>
        <w:shd w:fill="auto" w:val="clear"/>
        <w:tabs>
          <w:tab w:val="left" w:pos="0"/>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Which is the best property to buy. Property A, B or C?</w:t>
      </w:r>
    </w:p>
    <w:p w:rsidR="00000000" w:rsidDel="00000000" w:rsidP="00000000" w:rsidRDefault="00000000" w:rsidRPr="00000000" w14:paraId="00000612">
      <w:pPr>
        <w:keepNext w:val="0"/>
        <w:keepLines w:val="0"/>
        <w:widowControl w:val="1"/>
        <w:pBdr>
          <w:top w:space="0" w:sz="0" w:val="nil"/>
          <w:left w:space="0" w:sz="0" w:val="nil"/>
          <w:bottom w:space="0" w:sz="0" w:val="nil"/>
          <w:right w:space="0" w:sz="0" w:val="nil"/>
          <w:between w:space="0" w:sz="0" w:val="nil"/>
        </w:pBdr>
        <w:shd w:fill="auto" w:val="clear"/>
        <w:tabs>
          <w:tab w:val="left" w:pos="0"/>
        </w:tabs>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0" distR="0">
            <wp:extent cx="5372100" cy="2905125"/>
            <wp:effectExtent b="0" l="0" r="0" t="0"/>
            <wp:docPr id="30" name="image40.png"/>
            <a:graphic>
              <a:graphicData uri="http://schemas.openxmlformats.org/drawingml/2006/picture">
                <pic:pic>
                  <pic:nvPicPr>
                    <pic:cNvPr id="0" name="image40.png"/>
                    <pic:cNvPicPr preferRelativeResize="0"/>
                  </pic:nvPicPr>
                  <pic:blipFill>
                    <a:blip r:embed="rId68"/>
                    <a:srcRect b="0" l="0" r="0" t="0"/>
                    <a:stretch>
                      <a:fillRect/>
                    </a:stretch>
                  </pic:blipFill>
                  <pic:spPr>
                    <a:xfrm>
                      <a:off x="0" y="0"/>
                      <a:ext cx="5372100" cy="2905125"/>
                    </a:xfrm>
                    <a:prstGeom prst="rect"/>
                    <a:ln/>
                  </pic:spPr>
                </pic:pic>
              </a:graphicData>
            </a:graphic>
          </wp:inline>
        </w:drawing>
      </w:r>
      <w:r w:rsidDel="00000000" w:rsidR="00000000" w:rsidRPr="00000000">
        <w:rPr>
          <w:rtl w:val="0"/>
        </w:rPr>
      </w:r>
    </w:p>
    <w:p w:rsidR="00000000" w:rsidDel="00000000" w:rsidP="00000000" w:rsidRDefault="00000000" w:rsidRPr="00000000" w14:paraId="00000613">
      <w:pPr>
        <w:keepNext w:val="0"/>
        <w:keepLines w:val="0"/>
        <w:widowControl w:val="1"/>
        <w:pBdr>
          <w:top w:space="0" w:sz="0" w:val="nil"/>
          <w:left w:space="0" w:sz="0" w:val="nil"/>
          <w:bottom w:space="0" w:sz="0" w:val="nil"/>
          <w:right w:space="0" w:sz="0" w:val="nil"/>
          <w:between w:space="0" w:sz="0" w:val="nil"/>
        </w:pBdr>
        <w:shd w:fill="auto" w:val="clear"/>
        <w:tabs>
          <w:tab w:val="left" w:pos="0"/>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14">
      <w:pPr>
        <w:keepNext w:val="0"/>
        <w:keepLines w:val="0"/>
        <w:widowControl w:val="1"/>
        <w:pBdr>
          <w:top w:space="0" w:sz="0" w:val="nil"/>
          <w:left w:space="0" w:sz="0" w:val="nil"/>
          <w:bottom w:space="0" w:sz="0" w:val="nil"/>
          <w:right w:space="0" w:sz="0" w:val="nil"/>
          <w:between w:space="0" w:sz="0" w:val="nil"/>
        </w:pBdr>
        <w:shd w:fill="auto" w:val="clear"/>
        <w:tabs>
          <w:tab w:val="left" w:pos="0"/>
        </w:tabs>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Answer.</w:t>
      </w:r>
    </w:p>
    <w:p w:rsidR="00000000" w:rsidDel="00000000" w:rsidP="00000000" w:rsidRDefault="00000000" w:rsidRPr="00000000" w14:paraId="00000615">
      <w:pPr>
        <w:keepNext w:val="0"/>
        <w:keepLines w:val="0"/>
        <w:widowControl w:val="1"/>
        <w:pBdr>
          <w:top w:space="0" w:sz="0" w:val="nil"/>
          <w:left w:space="0" w:sz="0" w:val="nil"/>
          <w:bottom w:space="0" w:sz="0" w:val="nil"/>
          <w:right w:space="0" w:sz="0" w:val="nil"/>
          <w:between w:space="0" w:sz="0" w:val="nil"/>
        </w:pBdr>
        <w:shd w:fill="auto" w:val="clear"/>
        <w:tabs>
          <w:tab w:val="left" w:pos="0"/>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Property A has no development potential whereas properties B, C and D have development and assembly potential.  The best choice is property C because of potential assembly potential on either side of property C.</w:t>
      </w:r>
    </w:p>
    <w:p w:rsidR="00000000" w:rsidDel="00000000" w:rsidP="00000000" w:rsidRDefault="00000000" w:rsidRPr="00000000" w14:paraId="00000616">
      <w:pPr>
        <w:keepNext w:val="0"/>
        <w:keepLines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17">
      <w:pPr>
        <w:pStyle w:val="Heading1"/>
        <w:rPr/>
      </w:pPr>
      <w:bookmarkStart w:colFirst="0" w:colLast="0" w:name="_3mzq4wv" w:id="87"/>
      <w:bookmarkEnd w:id="87"/>
      <w:r w:rsidDel="00000000" w:rsidR="00000000" w:rsidRPr="00000000">
        <w:rPr>
          <w:rtl w:val="0"/>
        </w:rPr>
        <w:t xml:space="preserve">APPENDICES</w:t>
      </w:r>
    </w:p>
    <w:p w:rsidR="00000000" w:rsidDel="00000000" w:rsidP="00000000" w:rsidRDefault="00000000" w:rsidRPr="00000000" w14:paraId="0000061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619">
      <w:pPr>
        <w:pStyle w:val="Heading2"/>
        <w:numPr>
          <w:ilvl w:val="1"/>
          <w:numId w:val="19"/>
        </w:numPr>
        <w:ind w:left="0" w:firstLine="0"/>
        <w:rPr>
          <w:sz w:val="28"/>
          <w:szCs w:val="28"/>
        </w:rPr>
      </w:pPr>
      <w:bookmarkStart w:colFirst="0" w:colLast="0" w:name="_2250f4o" w:id="88"/>
      <w:bookmarkEnd w:id="88"/>
      <w:r w:rsidDel="00000000" w:rsidR="00000000" w:rsidRPr="00000000">
        <w:rPr>
          <w:sz w:val="28"/>
          <w:szCs w:val="28"/>
          <w:rtl w:val="0"/>
        </w:rPr>
        <w:t xml:space="preserve">Real Estate Investment Analysis Formulas with Examples</w:t>
      </w:r>
    </w:p>
    <w:p w:rsidR="00000000" w:rsidDel="00000000" w:rsidP="00000000" w:rsidRDefault="00000000" w:rsidRPr="00000000" w14:paraId="0000061A">
      <w:pPr>
        <w:tabs>
          <w:tab w:val="left" w:pos="4320"/>
        </w:tabs>
        <w:rPr>
          <w:sz w:val="28"/>
          <w:szCs w:val="28"/>
        </w:rPr>
      </w:pPr>
      <w:r w:rsidDel="00000000" w:rsidR="00000000" w:rsidRPr="00000000">
        <w:rPr>
          <w:rtl w:val="0"/>
        </w:rPr>
      </w:r>
    </w:p>
    <w:p w:rsidR="00000000" w:rsidDel="00000000" w:rsidP="00000000" w:rsidRDefault="00000000" w:rsidRPr="00000000" w14:paraId="0000061B">
      <w:pPr>
        <w:tabs>
          <w:tab w:val="left" w:pos="4320"/>
        </w:tabs>
        <w:rPr>
          <w:b w:val="1"/>
        </w:rPr>
      </w:pPr>
      <w:r w:rsidDel="00000000" w:rsidR="00000000" w:rsidRPr="00000000">
        <w:rPr>
          <w:b w:val="1"/>
          <w:rtl w:val="0"/>
        </w:rPr>
        <w:t xml:space="preserve">Income and Expense Statement</w:t>
      </w:r>
    </w:p>
    <w:p w:rsidR="00000000" w:rsidDel="00000000" w:rsidP="00000000" w:rsidRDefault="00000000" w:rsidRPr="00000000" w14:paraId="0000061C">
      <w:pPr>
        <w:tabs>
          <w:tab w:val="left" w:pos="4320"/>
        </w:tabs>
        <w:rPr>
          <w:b w:val="1"/>
        </w:rPr>
      </w:pPr>
      <w:r w:rsidDel="00000000" w:rsidR="00000000" w:rsidRPr="00000000">
        <w:rPr>
          <w:rtl w:val="0"/>
        </w:rPr>
      </w:r>
    </w:p>
    <w:p w:rsidR="00000000" w:rsidDel="00000000" w:rsidP="00000000" w:rsidRDefault="00000000" w:rsidRPr="00000000" w14:paraId="0000061D">
      <w:pPr>
        <w:tabs>
          <w:tab w:val="left" w:pos="4320"/>
        </w:tabs>
        <w:rPr/>
      </w:pPr>
      <w:r w:rsidDel="00000000" w:rsidR="00000000" w:rsidRPr="00000000">
        <w:rPr>
          <w:rtl w:val="0"/>
        </w:rPr>
        <w:t xml:space="preserve">Income</w:t>
      </w:r>
    </w:p>
    <w:p w:rsidR="00000000" w:rsidDel="00000000" w:rsidP="00000000" w:rsidRDefault="00000000" w:rsidRPr="00000000" w14:paraId="0000061E">
      <w:pPr>
        <w:tabs>
          <w:tab w:val="left" w:pos="4320"/>
        </w:tabs>
        <w:rPr/>
      </w:pPr>
      <w:r w:rsidDel="00000000" w:rsidR="00000000" w:rsidRPr="00000000">
        <w:rPr>
          <w:rtl w:val="0"/>
        </w:rPr>
        <w:t xml:space="preserve">Potential Gross Income (PG1)</w:t>
        <w:tab/>
        <w:t xml:space="preserve">$__________</w:t>
      </w:r>
    </w:p>
    <w:p w:rsidR="00000000" w:rsidDel="00000000" w:rsidP="00000000" w:rsidRDefault="00000000" w:rsidRPr="00000000" w14:paraId="0000061F">
      <w:pPr>
        <w:tabs>
          <w:tab w:val="left" w:pos="4410"/>
        </w:tabs>
        <w:rPr/>
      </w:pPr>
      <w:r w:rsidDel="00000000" w:rsidR="00000000" w:rsidRPr="00000000">
        <w:rPr>
          <w:rtl w:val="0"/>
        </w:rPr>
        <w:t xml:space="preserve">Less: Vacancy and Bad Debt Allowance</w:t>
        <w:tab/>
        <w:t xml:space="preserve">__________</w:t>
      </w:r>
    </w:p>
    <w:p w:rsidR="00000000" w:rsidDel="00000000" w:rsidP="00000000" w:rsidRDefault="00000000" w:rsidRPr="00000000" w14:paraId="00000620">
      <w:pPr>
        <w:tabs>
          <w:tab w:val="left" w:pos="4320"/>
        </w:tabs>
        <w:rPr/>
      </w:pPr>
      <w:r w:rsidDel="00000000" w:rsidR="00000000" w:rsidRPr="00000000">
        <w:rPr>
          <w:rtl w:val="0"/>
        </w:rPr>
        <w:t xml:space="preserve">Equals: Effective Gross Income (EGI)</w:t>
        <w:tab/>
        <w:t xml:space="preserve">$__________</w:t>
      </w:r>
    </w:p>
    <w:p w:rsidR="00000000" w:rsidDel="00000000" w:rsidP="00000000" w:rsidRDefault="00000000" w:rsidRPr="00000000" w14:paraId="00000621">
      <w:pPr>
        <w:rPr/>
      </w:pPr>
      <w:r w:rsidDel="00000000" w:rsidR="00000000" w:rsidRPr="00000000">
        <w:rPr>
          <w:rtl w:val="0"/>
        </w:rPr>
        <w:t xml:space="preserve">Operating Expenses</w:t>
      </w:r>
    </w:p>
    <w:p w:rsidR="00000000" w:rsidDel="00000000" w:rsidP="00000000" w:rsidRDefault="00000000" w:rsidRPr="00000000" w14:paraId="00000622">
      <w:pPr>
        <w:ind w:left="720"/>
        <w:rPr/>
      </w:pPr>
      <w:r w:rsidDel="00000000" w:rsidR="00000000" w:rsidRPr="00000000">
        <w:rPr>
          <w:rtl w:val="0"/>
        </w:rPr>
        <w:t xml:space="preserve">Exclude: Depreciation</w:t>
      </w:r>
    </w:p>
    <w:p w:rsidR="00000000" w:rsidDel="00000000" w:rsidP="00000000" w:rsidRDefault="00000000" w:rsidRPr="00000000" w14:paraId="00000623">
      <w:pPr>
        <w:ind w:left="720"/>
        <w:rPr/>
      </w:pPr>
      <w:r w:rsidDel="00000000" w:rsidR="00000000" w:rsidRPr="00000000">
        <w:rPr>
          <w:rtl w:val="0"/>
        </w:rPr>
        <w:t xml:space="preserve">Mortgage Payments</w:t>
      </w:r>
    </w:p>
    <w:p w:rsidR="00000000" w:rsidDel="00000000" w:rsidP="00000000" w:rsidRDefault="00000000" w:rsidRPr="00000000" w14:paraId="00000624">
      <w:pPr>
        <w:ind w:left="720"/>
        <w:rPr/>
      </w:pPr>
      <w:r w:rsidDel="00000000" w:rsidR="00000000" w:rsidRPr="00000000">
        <w:rPr>
          <w:rtl w:val="0"/>
        </w:rPr>
        <w:t xml:space="preserve">Non-Operating Expenses. E.G Directors Salaries</w:t>
      </w:r>
    </w:p>
    <w:p w:rsidR="00000000" w:rsidDel="00000000" w:rsidP="00000000" w:rsidRDefault="00000000" w:rsidRPr="00000000" w14:paraId="00000625">
      <w:pPr>
        <w:tabs>
          <w:tab w:val="left" w:pos="4320"/>
        </w:tabs>
        <w:ind w:left="720"/>
        <w:rPr/>
      </w:pPr>
      <w:r w:rsidDel="00000000" w:rsidR="00000000" w:rsidRPr="00000000">
        <w:rPr>
          <w:rtl w:val="0"/>
        </w:rPr>
        <w:t xml:space="preserve">Capital Expenditures</w:t>
        <w:tab/>
        <w:t xml:space="preserve">$__________</w:t>
      </w:r>
    </w:p>
    <w:p w:rsidR="00000000" w:rsidDel="00000000" w:rsidP="00000000" w:rsidRDefault="00000000" w:rsidRPr="00000000" w14:paraId="00000626">
      <w:pPr>
        <w:tabs>
          <w:tab w:val="left" w:pos="4410"/>
        </w:tabs>
        <w:rPr/>
      </w:pPr>
      <w:r w:rsidDel="00000000" w:rsidR="00000000" w:rsidRPr="00000000">
        <w:rPr>
          <w:rtl w:val="0"/>
        </w:rPr>
        <w:t xml:space="preserve">Net Operating Income (NO1)</w:t>
        <w:tab/>
        <w:t xml:space="preserve">__________</w:t>
      </w:r>
    </w:p>
    <w:p w:rsidR="00000000" w:rsidDel="00000000" w:rsidP="00000000" w:rsidRDefault="00000000" w:rsidRPr="00000000" w14:paraId="00000627">
      <w:pPr>
        <w:tabs>
          <w:tab w:val="left" w:pos="4410"/>
        </w:tabs>
        <w:rPr/>
      </w:pPr>
      <w:r w:rsidDel="00000000" w:rsidR="00000000" w:rsidRPr="00000000">
        <w:rPr>
          <w:rtl w:val="0"/>
        </w:rPr>
        <w:t xml:space="preserve">Less: Debt Service (P + I)</w:t>
        <w:tab/>
        <w:t xml:space="preserve">__________</w:t>
      </w:r>
    </w:p>
    <w:p w:rsidR="00000000" w:rsidDel="00000000" w:rsidP="00000000" w:rsidRDefault="00000000" w:rsidRPr="00000000" w14:paraId="00000628">
      <w:pPr>
        <w:tabs>
          <w:tab w:val="left" w:pos="4410"/>
        </w:tabs>
        <w:rPr/>
      </w:pPr>
      <w:r w:rsidDel="00000000" w:rsidR="00000000" w:rsidRPr="00000000">
        <w:rPr>
          <w:rtl w:val="0"/>
        </w:rPr>
        <w:t xml:space="preserve">Cash Flow Before Tax (CFBT)</w:t>
        <w:tab/>
        <w:t xml:space="preserve">__________</w:t>
      </w:r>
    </w:p>
    <w:p w:rsidR="00000000" w:rsidDel="00000000" w:rsidP="00000000" w:rsidRDefault="00000000" w:rsidRPr="00000000" w14:paraId="00000629">
      <w:pPr>
        <w:tabs>
          <w:tab w:val="left" w:pos="4410"/>
        </w:tabs>
        <w:rPr/>
      </w:pPr>
      <w:r w:rsidDel="00000000" w:rsidR="00000000" w:rsidRPr="00000000">
        <w:rPr>
          <w:rtl w:val="0"/>
        </w:rPr>
        <w:t xml:space="preserve">Less: Income Taxes</w:t>
        <w:tab/>
        <w:t xml:space="preserve">__________</w:t>
      </w:r>
    </w:p>
    <w:p w:rsidR="00000000" w:rsidDel="00000000" w:rsidP="00000000" w:rsidRDefault="00000000" w:rsidRPr="00000000" w14:paraId="0000062A">
      <w:pPr>
        <w:tabs>
          <w:tab w:val="left" w:pos="4320"/>
        </w:tabs>
        <w:rPr/>
      </w:pPr>
      <w:r w:rsidDel="00000000" w:rsidR="00000000" w:rsidRPr="00000000">
        <w:rPr>
          <w:rtl w:val="0"/>
        </w:rPr>
        <w:t xml:space="preserve">Equals Cash Flow After Tax (CFAT)</w:t>
        <w:tab/>
        <w:t xml:space="preserve">$__________</w:t>
      </w:r>
    </w:p>
    <w:p w:rsidR="00000000" w:rsidDel="00000000" w:rsidP="00000000" w:rsidRDefault="00000000" w:rsidRPr="00000000" w14:paraId="0000062B">
      <w:pPr>
        <w:rPr>
          <w:sz w:val="16"/>
          <w:szCs w:val="16"/>
        </w:rPr>
      </w:pPr>
      <w:r w:rsidDel="00000000" w:rsidR="00000000" w:rsidRPr="00000000">
        <w:rPr>
          <w:rtl w:val="0"/>
        </w:rPr>
      </w:r>
    </w:p>
    <w:p w:rsidR="00000000" w:rsidDel="00000000" w:rsidP="00000000" w:rsidRDefault="00000000" w:rsidRPr="00000000" w14:paraId="0000062C">
      <w:pPr>
        <w:rPr>
          <w:b w:val="1"/>
          <w:sz w:val="22"/>
          <w:szCs w:val="22"/>
        </w:rPr>
      </w:pPr>
      <w:r w:rsidDel="00000000" w:rsidR="00000000" w:rsidRPr="00000000">
        <w:rPr>
          <w:rtl w:val="0"/>
        </w:rPr>
      </w:r>
    </w:p>
    <w:p w:rsidR="00000000" w:rsidDel="00000000" w:rsidP="00000000" w:rsidRDefault="00000000" w:rsidRPr="00000000" w14:paraId="0000062D">
      <w:pPr>
        <w:rPr>
          <w:b w:val="1"/>
          <w:sz w:val="22"/>
          <w:szCs w:val="22"/>
        </w:rPr>
      </w:pPr>
      <w:r w:rsidDel="00000000" w:rsidR="00000000" w:rsidRPr="00000000">
        <w:rPr>
          <w:b w:val="1"/>
          <w:sz w:val="22"/>
          <w:szCs w:val="22"/>
          <w:rtl w:val="0"/>
        </w:rPr>
        <w:t xml:space="preserve">FINANCIAL  MEASURES used to determine the value and performance of income properties</w:t>
      </w:r>
    </w:p>
    <w:p w:rsidR="00000000" w:rsidDel="00000000" w:rsidP="00000000" w:rsidRDefault="00000000" w:rsidRPr="00000000" w14:paraId="0000062E">
      <w:pPr>
        <w:rPr>
          <w:b w:val="1"/>
          <w:sz w:val="16"/>
          <w:szCs w:val="16"/>
        </w:rPr>
      </w:pPr>
      <w:r w:rsidDel="00000000" w:rsidR="00000000" w:rsidRPr="00000000">
        <w:rPr>
          <w:b w:val="1"/>
          <w:sz w:val="16"/>
          <w:szCs w:val="16"/>
          <w:rtl w:val="0"/>
        </w:rPr>
        <w:t xml:space="preserve">  </w:t>
      </w:r>
    </w:p>
    <w:p w:rsidR="00000000" w:rsidDel="00000000" w:rsidP="00000000" w:rsidRDefault="00000000" w:rsidRPr="00000000" w14:paraId="0000062F">
      <w:pPr>
        <w:rPr>
          <w:b w:val="1"/>
        </w:rPr>
      </w:pPr>
      <w:r w:rsidDel="00000000" w:rsidR="00000000" w:rsidRPr="00000000">
        <w:rPr>
          <w:b w:val="1"/>
          <w:rtl w:val="0"/>
        </w:rPr>
        <w:t xml:space="preserve">Potential Gross Income Multiplier (PGIM)</w:t>
      </w:r>
    </w:p>
    <w:p w:rsidR="00000000" w:rsidDel="00000000" w:rsidP="00000000" w:rsidRDefault="00000000" w:rsidRPr="00000000" w14:paraId="00000630">
      <w:pPr>
        <w:rPr/>
      </w:pPr>
      <w:r w:rsidDel="00000000" w:rsidR="00000000" w:rsidRPr="00000000">
        <w:rPr>
          <w:rtl w:val="0"/>
        </w:rPr>
        <w:t xml:space="preserve">Also called Potential Gross Rent Multiplier(PGRM)</w:t>
      </w:r>
    </w:p>
    <w:p w:rsidR="00000000" w:rsidDel="00000000" w:rsidP="00000000" w:rsidRDefault="00000000" w:rsidRPr="00000000" w14:paraId="00000631">
      <w:pPr>
        <w:rPr/>
      </w:pPr>
      <w:r w:rsidDel="00000000" w:rsidR="00000000" w:rsidRPr="00000000">
        <w:rPr>
          <w:rtl w:val="0"/>
        </w:rPr>
      </w:r>
    </w:p>
    <w:p w:rsidR="00000000" w:rsidDel="00000000" w:rsidP="00000000" w:rsidRDefault="00000000" w:rsidRPr="00000000" w14:paraId="00000632">
      <w:pPr>
        <w:tabs>
          <w:tab w:val="left" w:pos="630"/>
          <w:tab w:val="left" w:pos="1350"/>
          <w:tab w:val="left" w:pos="4050"/>
          <w:tab w:val="left" w:pos="4500"/>
        </w:tabs>
        <w:rPr/>
      </w:pPr>
      <w:r w:rsidDel="00000000" w:rsidR="00000000" w:rsidRPr="00000000">
        <w:rPr>
          <w:rtl w:val="0"/>
        </w:rPr>
        <w:t xml:space="preserve">PGIM</w:t>
        <w:tab/>
        <w:t xml:space="preserve"> =    </w:t>
      </w:r>
      <w:r w:rsidDel="00000000" w:rsidR="00000000" w:rsidRPr="00000000">
        <w:rPr>
          <w:u w:val="single"/>
          <w:rtl w:val="0"/>
        </w:rPr>
        <w:t xml:space="preserve">       Market Value        </w:t>
      </w:r>
      <w:r w:rsidDel="00000000" w:rsidR="00000000" w:rsidRPr="00000000">
        <w:rPr>
          <w:rtl w:val="0"/>
        </w:rPr>
        <w:tab/>
        <w:t xml:space="preserve">or</w:t>
        <w:tab/>
        <w:t xml:space="preserve">Market Value = Potential Gross Income x PGIM</w:t>
      </w:r>
    </w:p>
    <w:p w:rsidR="00000000" w:rsidDel="00000000" w:rsidP="00000000" w:rsidRDefault="00000000" w:rsidRPr="00000000" w14:paraId="00000633">
      <w:pPr>
        <w:tabs>
          <w:tab w:val="left" w:pos="1080"/>
          <w:tab w:val="left" w:pos="5760"/>
        </w:tabs>
        <w:ind w:left="1080"/>
        <w:rPr/>
      </w:pPr>
      <w:r w:rsidDel="00000000" w:rsidR="00000000" w:rsidRPr="00000000">
        <w:rPr>
          <w:rtl w:val="0"/>
        </w:rPr>
        <w:t xml:space="preserve">Potential Gross Income</w:t>
      </w:r>
    </w:p>
    <w:p w:rsidR="00000000" w:rsidDel="00000000" w:rsidP="00000000" w:rsidRDefault="00000000" w:rsidRPr="00000000" w14:paraId="00000634">
      <w:pPr>
        <w:rPr/>
      </w:pPr>
      <w:r w:rsidDel="00000000" w:rsidR="00000000" w:rsidRPr="00000000">
        <w:rPr>
          <w:rtl w:val="0"/>
        </w:rPr>
        <w:t xml:space="preserve">            </w:t>
      </w:r>
    </w:p>
    <w:p w:rsidR="00000000" w:rsidDel="00000000" w:rsidP="00000000" w:rsidRDefault="00000000" w:rsidRPr="00000000" w14:paraId="00000635">
      <w:pPr>
        <w:rPr/>
      </w:pPr>
      <w:r w:rsidDel="00000000" w:rsidR="00000000" w:rsidRPr="00000000">
        <w:rPr>
          <w:rtl w:val="0"/>
        </w:rPr>
        <w:t xml:space="preserve">               =   </w:t>
      </w:r>
      <w:r w:rsidDel="00000000" w:rsidR="00000000" w:rsidRPr="00000000">
        <w:rPr>
          <w:u w:val="single"/>
          <w:rtl w:val="0"/>
        </w:rPr>
        <w:t xml:space="preserve">MV</w:t>
      </w:r>
      <w:r w:rsidDel="00000000" w:rsidR="00000000" w:rsidRPr="00000000">
        <w:rPr>
          <w:rtl w:val="0"/>
        </w:rPr>
        <w:t xml:space="preserve">                                                                                MV = PGI x EGIM</w:t>
      </w:r>
    </w:p>
    <w:p w:rsidR="00000000" w:rsidDel="00000000" w:rsidP="00000000" w:rsidRDefault="00000000" w:rsidRPr="00000000" w14:paraId="00000636">
      <w:pPr>
        <w:tabs>
          <w:tab w:val="left" w:pos="630"/>
          <w:tab w:val="left" w:pos="1080"/>
        </w:tabs>
        <w:ind w:left="630"/>
        <w:rPr/>
      </w:pPr>
      <w:r w:rsidDel="00000000" w:rsidR="00000000" w:rsidRPr="00000000">
        <w:rPr>
          <w:rtl w:val="0"/>
        </w:rPr>
        <w:t xml:space="preserve">        PGI</w:t>
      </w:r>
    </w:p>
    <w:p w:rsidR="00000000" w:rsidDel="00000000" w:rsidP="00000000" w:rsidRDefault="00000000" w:rsidRPr="00000000" w14:paraId="00000637">
      <w:pPr>
        <w:tabs>
          <w:tab w:val="left" w:pos="0"/>
          <w:tab w:val="left" w:pos="1170"/>
          <w:tab w:val="left" w:pos="5760"/>
        </w:tabs>
        <w:rPr>
          <w:sz w:val="16"/>
          <w:szCs w:val="16"/>
        </w:rPr>
      </w:pPr>
      <w:r w:rsidDel="00000000" w:rsidR="00000000" w:rsidRPr="00000000">
        <w:rPr>
          <w:rtl w:val="0"/>
        </w:rPr>
      </w:r>
    </w:p>
    <w:p w:rsidR="00000000" w:rsidDel="00000000" w:rsidP="00000000" w:rsidRDefault="00000000" w:rsidRPr="00000000" w14:paraId="00000638">
      <w:pPr>
        <w:tabs>
          <w:tab w:val="left" w:pos="0"/>
          <w:tab w:val="left" w:pos="1170"/>
          <w:tab w:val="left" w:pos="5760"/>
        </w:tabs>
        <w:rPr>
          <w:b w:val="1"/>
        </w:rPr>
      </w:pPr>
      <w:r w:rsidDel="00000000" w:rsidR="00000000" w:rsidRPr="00000000">
        <w:rPr>
          <w:b w:val="1"/>
          <w:rtl w:val="0"/>
        </w:rPr>
        <w:t xml:space="preserve">Effective Gross Income Multiplier (EGIM)</w:t>
      </w:r>
    </w:p>
    <w:p w:rsidR="00000000" w:rsidDel="00000000" w:rsidP="00000000" w:rsidRDefault="00000000" w:rsidRPr="00000000" w14:paraId="00000639">
      <w:pPr>
        <w:tabs>
          <w:tab w:val="left" w:pos="0"/>
          <w:tab w:val="left" w:pos="1170"/>
          <w:tab w:val="left" w:pos="5760"/>
        </w:tabs>
        <w:rPr/>
      </w:pPr>
      <w:r w:rsidDel="00000000" w:rsidR="00000000" w:rsidRPr="00000000">
        <w:rPr>
          <w:rtl w:val="0"/>
        </w:rPr>
        <w:t xml:space="preserve">Also called Effective Gross Rent Multiplier(EGRM)</w:t>
      </w:r>
    </w:p>
    <w:p w:rsidR="00000000" w:rsidDel="00000000" w:rsidP="00000000" w:rsidRDefault="00000000" w:rsidRPr="00000000" w14:paraId="0000063A">
      <w:pPr>
        <w:tabs>
          <w:tab w:val="left" w:pos="0"/>
          <w:tab w:val="left" w:pos="1170"/>
          <w:tab w:val="left" w:pos="5760"/>
        </w:tabs>
        <w:rPr/>
      </w:pPr>
      <w:r w:rsidDel="00000000" w:rsidR="00000000" w:rsidRPr="00000000">
        <w:rPr>
          <w:rtl w:val="0"/>
        </w:rPr>
      </w:r>
    </w:p>
    <w:p w:rsidR="00000000" w:rsidDel="00000000" w:rsidP="00000000" w:rsidRDefault="00000000" w:rsidRPr="00000000" w14:paraId="0000063B">
      <w:pPr>
        <w:tabs>
          <w:tab w:val="left" w:pos="0"/>
          <w:tab w:val="left" w:pos="630"/>
          <w:tab w:val="left" w:pos="1350"/>
          <w:tab w:val="left" w:pos="4050"/>
          <w:tab w:val="left" w:pos="4500"/>
        </w:tabs>
        <w:rPr/>
      </w:pPr>
      <w:r w:rsidDel="00000000" w:rsidR="00000000" w:rsidRPr="00000000">
        <w:rPr>
          <w:rtl w:val="0"/>
        </w:rPr>
        <w:t xml:space="preserve">EGIM</w:t>
        <w:tab/>
        <w:t xml:space="preserve">=      </w:t>
      </w:r>
      <w:r w:rsidDel="00000000" w:rsidR="00000000" w:rsidRPr="00000000">
        <w:rPr>
          <w:u w:val="single"/>
          <w:rtl w:val="0"/>
        </w:rPr>
        <w:t xml:space="preserve">       Market Value      </w:t>
      </w:r>
      <w:r w:rsidDel="00000000" w:rsidR="00000000" w:rsidRPr="00000000">
        <w:rPr>
          <w:rtl w:val="0"/>
        </w:rPr>
        <w:tab/>
        <w:t xml:space="preserve">or</w:t>
        <w:tab/>
        <w:t xml:space="preserve">Market Value = Effective Gross Income x EGIM</w:t>
      </w:r>
    </w:p>
    <w:p w:rsidR="00000000" w:rsidDel="00000000" w:rsidP="00000000" w:rsidRDefault="00000000" w:rsidRPr="00000000" w14:paraId="0000063C">
      <w:pPr>
        <w:tabs>
          <w:tab w:val="left" w:pos="630"/>
          <w:tab w:val="left" w:pos="990"/>
          <w:tab w:val="left" w:pos="4050"/>
        </w:tabs>
        <w:ind w:left="990"/>
        <w:rPr/>
      </w:pPr>
      <w:r w:rsidDel="00000000" w:rsidR="00000000" w:rsidRPr="00000000">
        <w:rPr>
          <w:rtl w:val="0"/>
        </w:rPr>
        <w:t xml:space="preserve">Effective Gross Income</w:t>
      </w:r>
    </w:p>
    <w:p w:rsidR="00000000" w:rsidDel="00000000" w:rsidP="00000000" w:rsidRDefault="00000000" w:rsidRPr="00000000" w14:paraId="0000063D">
      <w:pPr>
        <w:tabs>
          <w:tab w:val="left" w:pos="630"/>
          <w:tab w:val="left" w:pos="1350"/>
          <w:tab w:val="left" w:pos="4050"/>
        </w:tabs>
        <w:ind w:left="5040"/>
        <w:rPr/>
      </w:pPr>
      <w:r w:rsidDel="00000000" w:rsidR="00000000" w:rsidRPr="00000000">
        <w:rPr>
          <w:rtl w:val="0"/>
        </w:rPr>
        <w:t xml:space="preserve">     MV = EGI x EGIM</w:t>
      </w:r>
    </w:p>
    <w:p w:rsidR="00000000" w:rsidDel="00000000" w:rsidP="00000000" w:rsidRDefault="00000000" w:rsidRPr="00000000" w14:paraId="0000063E">
      <w:pPr>
        <w:tabs>
          <w:tab w:val="left" w:pos="630"/>
          <w:tab w:val="left" w:pos="990"/>
          <w:tab w:val="left" w:pos="4050"/>
        </w:tabs>
        <w:ind w:left="630"/>
        <w:rPr>
          <w:u w:val="single"/>
        </w:rPr>
      </w:pPr>
      <w:r w:rsidDel="00000000" w:rsidR="00000000" w:rsidRPr="00000000">
        <w:rPr>
          <w:rtl w:val="0"/>
        </w:rPr>
        <w:t xml:space="preserve">=</w:t>
        <w:tab/>
      </w:r>
      <w:r w:rsidDel="00000000" w:rsidR="00000000" w:rsidRPr="00000000">
        <w:rPr>
          <w:u w:val="single"/>
          <w:rtl w:val="0"/>
        </w:rPr>
        <w:t xml:space="preserve">MV</w:t>
      </w:r>
    </w:p>
    <w:p w:rsidR="00000000" w:rsidDel="00000000" w:rsidP="00000000" w:rsidRDefault="00000000" w:rsidRPr="00000000" w14:paraId="0000063F">
      <w:pPr>
        <w:tabs>
          <w:tab w:val="left" w:pos="990"/>
          <w:tab w:val="left" w:pos="4050"/>
        </w:tabs>
        <w:ind w:left="990"/>
        <w:rPr/>
      </w:pPr>
      <w:r w:rsidDel="00000000" w:rsidR="00000000" w:rsidRPr="00000000">
        <w:rPr>
          <w:rtl w:val="0"/>
        </w:rPr>
        <w:t xml:space="preserve">PGI</w:t>
      </w:r>
    </w:p>
    <w:p w:rsidR="00000000" w:rsidDel="00000000" w:rsidP="00000000" w:rsidRDefault="00000000" w:rsidRPr="00000000" w14:paraId="00000640">
      <w:pPr>
        <w:tabs>
          <w:tab w:val="left" w:pos="0"/>
          <w:tab w:val="left" w:pos="630"/>
          <w:tab w:val="left" w:pos="1350"/>
          <w:tab w:val="left" w:pos="4050"/>
        </w:tabs>
        <w:rPr/>
      </w:pPr>
      <w:r w:rsidDel="00000000" w:rsidR="00000000" w:rsidRPr="00000000">
        <w:rPr>
          <w:rtl w:val="0"/>
        </w:rPr>
      </w:r>
    </w:p>
    <w:p w:rsidR="00000000" w:rsidDel="00000000" w:rsidP="00000000" w:rsidRDefault="00000000" w:rsidRPr="00000000" w14:paraId="00000641">
      <w:pPr>
        <w:tabs>
          <w:tab w:val="left" w:pos="0"/>
          <w:tab w:val="left" w:pos="630"/>
          <w:tab w:val="left" w:pos="1350"/>
          <w:tab w:val="left" w:pos="4050"/>
        </w:tabs>
        <w:rPr>
          <w:b w:val="1"/>
        </w:rPr>
      </w:pPr>
      <w:r w:rsidDel="00000000" w:rsidR="00000000" w:rsidRPr="00000000">
        <w:rPr>
          <w:b w:val="1"/>
          <w:rtl w:val="0"/>
        </w:rPr>
        <w:t xml:space="preserve">Net Income Multiplier (NIM)</w:t>
      </w:r>
    </w:p>
    <w:p w:rsidR="00000000" w:rsidDel="00000000" w:rsidP="00000000" w:rsidRDefault="00000000" w:rsidRPr="00000000" w14:paraId="00000642">
      <w:pPr>
        <w:tabs>
          <w:tab w:val="left" w:pos="0"/>
          <w:tab w:val="left" w:pos="630"/>
          <w:tab w:val="left" w:pos="1350"/>
          <w:tab w:val="left" w:pos="4050"/>
        </w:tabs>
        <w:rPr>
          <w:b w:val="1"/>
        </w:rPr>
      </w:pPr>
      <w:r w:rsidDel="00000000" w:rsidR="00000000" w:rsidRPr="00000000">
        <w:rPr>
          <w:rtl w:val="0"/>
        </w:rPr>
      </w:r>
    </w:p>
    <w:p w:rsidR="00000000" w:rsidDel="00000000" w:rsidP="00000000" w:rsidRDefault="00000000" w:rsidRPr="00000000" w14:paraId="00000643">
      <w:pPr>
        <w:tabs>
          <w:tab w:val="left" w:pos="0"/>
          <w:tab w:val="left" w:pos="630"/>
          <w:tab w:val="left" w:pos="1350"/>
          <w:tab w:val="left" w:pos="4050"/>
          <w:tab w:val="left" w:pos="4500"/>
        </w:tabs>
        <w:rPr/>
      </w:pPr>
      <w:r w:rsidDel="00000000" w:rsidR="00000000" w:rsidRPr="00000000">
        <w:rPr>
          <w:rtl w:val="0"/>
        </w:rPr>
        <w:t xml:space="preserve">NIM</w:t>
        <w:tab/>
        <w:t xml:space="preserve">=      </w:t>
      </w:r>
      <w:r w:rsidDel="00000000" w:rsidR="00000000" w:rsidRPr="00000000">
        <w:rPr>
          <w:u w:val="single"/>
          <w:rtl w:val="0"/>
        </w:rPr>
        <w:t xml:space="preserve">       Market Value     </w:t>
      </w:r>
      <w:r w:rsidDel="00000000" w:rsidR="00000000" w:rsidRPr="00000000">
        <w:rPr>
          <w:rtl w:val="0"/>
        </w:rPr>
        <w:tab/>
        <w:t xml:space="preserve">or</w:t>
        <w:tab/>
        <w:t xml:space="preserve">Market Value = Net Operating Income x NIM </w:t>
      </w:r>
    </w:p>
    <w:p w:rsidR="00000000" w:rsidDel="00000000" w:rsidP="00000000" w:rsidRDefault="00000000" w:rsidRPr="00000000" w14:paraId="00000644">
      <w:pPr>
        <w:tabs>
          <w:tab w:val="left" w:pos="4050"/>
          <w:tab w:val="left" w:pos="4500"/>
        </w:tabs>
        <w:ind w:left="990"/>
        <w:rPr/>
      </w:pPr>
      <w:r w:rsidDel="00000000" w:rsidR="00000000" w:rsidRPr="00000000">
        <w:rPr>
          <w:rtl w:val="0"/>
        </w:rPr>
        <w:t xml:space="preserve"> Net Operating Income</w:t>
      </w:r>
    </w:p>
    <w:p w:rsidR="00000000" w:rsidDel="00000000" w:rsidP="00000000" w:rsidRDefault="00000000" w:rsidRPr="00000000" w14:paraId="00000645">
      <w:pPr>
        <w:tabs>
          <w:tab w:val="left" w:pos="630"/>
          <w:tab w:val="left" w:pos="990"/>
          <w:tab w:val="left" w:pos="4050"/>
          <w:tab w:val="left" w:pos="4500"/>
          <w:tab w:val="left" w:pos="5040"/>
        </w:tabs>
        <w:ind w:left="5040"/>
        <w:rPr/>
      </w:pPr>
      <w:r w:rsidDel="00000000" w:rsidR="00000000" w:rsidRPr="00000000">
        <w:rPr>
          <w:rtl w:val="0"/>
        </w:rPr>
        <w:t xml:space="preserve">     MV = NOI x NIM</w:t>
      </w:r>
    </w:p>
    <w:p w:rsidR="00000000" w:rsidDel="00000000" w:rsidP="00000000" w:rsidRDefault="00000000" w:rsidRPr="00000000" w14:paraId="00000646">
      <w:pPr>
        <w:tabs>
          <w:tab w:val="left" w:pos="990"/>
        </w:tabs>
        <w:ind w:left="630"/>
        <w:rPr>
          <w:u w:val="single"/>
        </w:rPr>
      </w:pPr>
      <w:r w:rsidDel="00000000" w:rsidR="00000000" w:rsidRPr="00000000">
        <w:rPr>
          <w:rtl w:val="0"/>
        </w:rPr>
        <w:t xml:space="preserve">=</w:t>
        <w:tab/>
      </w:r>
      <w:r w:rsidDel="00000000" w:rsidR="00000000" w:rsidRPr="00000000">
        <w:rPr>
          <w:u w:val="single"/>
          <w:rtl w:val="0"/>
        </w:rPr>
        <w:t xml:space="preserve">MV</w:t>
      </w:r>
    </w:p>
    <w:p w:rsidR="00000000" w:rsidDel="00000000" w:rsidP="00000000" w:rsidRDefault="00000000" w:rsidRPr="00000000" w14:paraId="00000647">
      <w:pPr>
        <w:tabs>
          <w:tab w:val="left" w:pos="4050"/>
          <w:tab w:val="left" w:pos="4500"/>
          <w:tab w:val="left" w:pos="5040"/>
        </w:tabs>
        <w:ind w:left="990"/>
        <w:rPr/>
      </w:pPr>
      <w:r w:rsidDel="00000000" w:rsidR="00000000" w:rsidRPr="00000000">
        <w:rPr>
          <w:rtl w:val="0"/>
        </w:rPr>
        <w:t xml:space="preserve">NOI</w:t>
      </w:r>
    </w:p>
    <w:p w:rsidR="00000000" w:rsidDel="00000000" w:rsidP="00000000" w:rsidRDefault="00000000" w:rsidRPr="00000000" w14:paraId="00000648">
      <w:pPr>
        <w:tabs>
          <w:tab w:val="left" w:pos="4050"/>
          <w:tab w:val="left" w:pos="4500"/>
          <w:tab w:val="left" w:pos="5040"/>
        </w:tabs>
        <w:rPr>
          <w:sz w:val="16"/>
          <w:szCs w:val="16"/>
        </w:rPr>
      </w:pPr>
      <w:r w:rsidDel="00000000" w:rsidR="00000000" w:rsidRPr="00000000">
        <w:br w:type="page"/>
      </w:r>
      <w:r w:rsidDel="00000000" w:rsidR="00000000" w:rsidRPr="00000000">
        <w:rPr>
          <w:rtl w:val="0"/>
        </w:rPr>
      </w:r>
    </w:p>
    <w:p w:rsidR="00000000" w:rsidDel="00000000" w:rsidP="00000000" w:rsidRDefault="00000000" w:rsidRPr="00000000" w14:paraId="00000649">
      <w:pPr>
        <w:tabs>
          <w:tab w:val="left" w:pos="4050"/>
          <w:tab w:val="left" w:pos="4500"/>
          <w:tab w:val="left" w:pos="5040"/>
        </w:tabs>
        <w:rPr>
          <w:b w:val="1"/>
        </w:rPr>
      </w:pPr>
      <w:r w:rsidDel="00000000" w:rsidR="00000000" w:rsidRPr="00000000">
        <w:rPr>
          <w:b w:val="1"/>
          <w:rtl w:val="0"/>
        </w:rPr>
        <w:t xml:space="preserve">Capitalization Rate (Cap Rate)</w:t>
      </w:r>
    </w:p>
    <w:p w:rsidR="00000000" w:rsidDel="00000000" w:rsidP="00000000" w:rsidRDefault="00000000" w:rsidRPr="00000000" w14:paraId="0000064A">
      <w:pPr>
        <w:tabs>
          <w:tab w:val="left" w:pos="4050"/>
          <w:tab w:val="left" w:pos="4500"/>
          <w:tab w:val="left" w:pos="5040"/>
        </w:tabs>
        <w:rPr/>
      </w:pPr>
      <w:r w:rsidDel="00000000" w:rsidR="00000000" w:rsidRPr="00000000">
        <w:rPr>
          <w:rtl w:val="0"/>
        </w:rPr>
        <w:t xml:space="preserve">Also called Broker’s Yield</w:t>
      </w:r>
    </w:p>
    <w:p w:rsidR="00000000" w:rsidDel="00000000" w:rsidP="00000000" w:rsidRDefault="00000000" w:rsidRPr="00000000" w14:paraId="0000064B">
      <w:pPr>
        <w:tabs>
          <w:tab w:val="left" w:pos="4050"/>
          <w:tab w:val="left" w:pos="4500"/>
          <w:tab w:val="left" w:pos="5040"/>
        </w:tabs>
        <w:rPr/>
      </w:pPr>
      <w:r w:rsidDel="00000000" w:rsidR="00000000" w:rsidRPr="00000000">
        <w:rPr>
          <w:rtl w:val="0"/>
        </w:rPr>
      </w:r>
    </w:p>
    <w:p w:rsidR="00000000" w:rsidDel="00000000" w:rsidP="00000000" w:rsidRDefault="00000000" w:rsidRPr="00000000" w14:paraId="0000064C">
      <w:pPr>
        <w:tabs>
          <w:tab w:val="left" w:pos="990"/>
          <w:tab w:val="left" w:pos="1260"/>
          <w:tab w:val="left" w:pos="4050"/>
          <w:tab w:val="left" w:pos="4500"/>
        </w:tabs>
        <w:rPr>
          <w:u w:val="single"/>
        </w:rPr>
      </w:pPr>
      <w:r w:rsidDel="00000000" w:rsidR="00000000" w:rsidRPr="00000000">
        <w:rPr>
          <w:rtl w:val="0"/>
        </w:rPr>
        <w:t xml:space="preserve">Cap Rate(%)</w:t>
        <w:tab/>
        <w:t xml:space="preserve">=</w:t>
      </w:r>
      <w:r w:rsidDel="00000000" w:rsidR="00000000" w:rsidRPr="00000000">
        <w:rPr>
          <w:u w:val="single"/>
          <w:rtl w:val="0"/>
        </w:rPr>
        <w:t xml:space="preserve">Net Operating Income x 100</w:t>
      </w:r>
      <w:r w:rsidDel="00000000" w:rsidR="00000000" w:rsidRPr="00000000">
        <w:rPr>
          <w:rtl w:val="0"/>
        </w:rPr>
        <w:tab/>
        <w:t xml:space="preserve">or</w:t>
        <w:tab/>
        <w:t xml:space="preserve">Market Value = </w:t>
      </w:r>
      <w:r w:rsidDel="00000000" w:rsidR="00000000" w:rsidRPr="00000000">
        <w:rPr>
          <w:u w:val="single"/>
          <w:rtl w:val="0"/>
        </w:rPr>
        <w:t xml:space="preserve">Operating Income x 100</w:t>
      </w:r>
    </w:p>
    <w:p w:rsidR="00000000" w:rsidDel="00000000" w:rsidP="00000000" w:rsidRDefault="00000000" w:rsidRPr="00000000" w14:paraId="0000064D">
      <w:pPr>
        <w:tabs>
          <w:tab w:val="left" w:pos="990"/>
          <w:tab w:val="left" w:pos="1260"/>
          <w:tab w:val="left" w:pos="5850"/>
        </w:tabs>
        <w:ind w:left="1710"/>
        <w:rPr/>
      </w:pPr>
      <w:r w:rsidDel="00000000" w:rsidR="00000000" w:rsidRPr="00000000">
        <w:rPr>
          <w:rtl w:val="0"/>
        </w:rPr>
        <w:t xml:space="preserve">Market Value</w:t>
        <w:tab/>
        <w:t xml:space="preserve">Cap Rate(%)</w:t>
      </w:r>
    </w:p>
    <w:p w:rsidR="00000000" w:rsidDel="00000000" w:rsidP="00000000" w:rsidRDefault="00000000" w:rsidRPr="00000000" w14:paraId="0000064E">
      <w:pPr>
        <w:tabs>
          <w:tab w:val="left" w:pos="990"/>
          <w:tab w:val="left" w:pos="1260"/>
          <w:tab w:val="left" w:pos="4050"/>
          <w:tab w:val="left" w:pos="5130"/>
        </w:tabs>
        <w:rPr/>
      </w:pPr>
      <w:r w:rsidDel="00000000" w:rsidR="00000000" w:rsidRPr="00000000">
        <w:rPr>
          <w:rtl w:val="0"/>
        </w:rPr>
      </w:r>
    </w:p>
    <w:p w:rsidR="00000000" w:rsidDel="00000000" w:rsidP="00000000" w:rsidRDefault="00000000" w:rsidRPr="00000000" w14:paraId="0000064F">
      <w:pPr>
        <w:tabs>
          <w:tab w:val="left" w:pos="990"/>
          <w:tab w:val="left" w:pos="1260"/>
          <w:tab w:val="left" w:pos="5130"/>
        </w:tabs>
        <w:ind w:left="990"/>
        <w:rPr>
          <w:u w:val="single"/>
        </w:rPr>
      </w:pPr>
      <w:r w:rsidDel="00000000" w:rsidR="00000000" w:rsidRPr="00000000">
        <w:rPr>
          <w:rtl w:val="0"/>
        </w:rPr>
        <w:t xml:space="preserve">     = </w:t>
      </w:r>
      <w:r w:rsidDel="00000000" w:rsidR="00000000" w:rsidRPr="00000000">
        <w:rPr>
          <w:u w:val="single"/>
          <w:rtl w:val="0"/>
        </w:rPr>
        <w:t xml:space="preserve">NOI x 100</w:t>
      </w:r>
      <w:r w:rsidDel="00000000" w:rsidR="00000000" w:rsidRPr="00000000">
        <w:rPr>
          <w:rtl w:val="0"/>
        </w:rPr>
        <w:tab/>
        <w:t xml:space="preserve">   MV = </w:t>
      </w:r>
      <w:r w:rsidDel="00000000" w:rsidR="00000000" w:rsidRPr="00000000">
        <w:rPr>
          <w:u w:val="single"/>
          <w:rtl w:val="0"/>
        </w:rPr>
        <w:t xml:space="preserve"> NOI x 100</w:t>
      </w:r>
    </w:p>
    <w:p w:rsidR="00000000" w:rsidDel="00000000" w:rsidP="00000000" w:rsidRDefault="00000000" w:rsidRPr="00000000" w14:paraId="00000650">
      <w:pPr>
        <w:tabs>
          <w:tab w:val="left" w:pos="5310"/>
        </w:tabs>
        <w:ind w:left="1440"/>
        <w:rPr/>
      </w:pPr>
      <w:r w:rsidDel="00000000" w:rsidR="00000000" w:rsidRPr="00000000">
        <w:rPr>
          <w:rtl w:val="0"/>
        </w:rPr>
        <w:t xml:space="preserve">    MV</w:t>
        <w:tab/>
        <w:t xml:space="preserve">           Cap Rate(%)</w:t>
      </w:r>
    </w:p>
    <w:p w:rsidR="00000000" w:rsidDel="00000000" w:rsidP="00000000" w:rsidRDefault="00000000" w:rsidRPr="00000000" w14:paraId="00000651">
      <w:pPr>
        <w:rPr/>
      </w:pPr>
      <w:r w:rsidDel="00000000" w:rsidR="00000000" w:rsidRPr="00000000">
        <w:rPr>
          <w:rtl w:val="0"/>
        </w:rPr>
        <w:t xml:space="preserve"> </w:t>
      </w:r>
    </w:p>
    <w:p w:rsidR="00000000" w:rsidDel="00000000" w:rsidP="00000000" w:rsidRDefault="00000000" w:rsidRPr="00000000" w14:paraId="00000652">
      <w:pPr>
        <w:rPr>
          <w:sz w:val="16"/>
          <w:szCs w:val="16"/>
        </w:rPr>
      </w:pPr>
      <w:r w:rsidDel="00000000" w:rsidR="00000000" w:rsidRPr="00000000">
        <w:rPr>
          <w:rtl w:val="0"/>
        </w:rPr>
      </w:r>
    </w:p>
    <w:p w:rsidR="00000000" w:rsidDel="00000000" w:rsidP="00000000" w:rsidRDefault="00000000" w:rsidRPr="00000000" w14:paraId="00000653">
      <w:pPr>
        <w:rPr>
          <w:b w:val="1"/>
        </w:rPr>
      </w:pPr>
      <w:r w:rsidDel="00000000" w:rsidR="00000000" w:rsidRPr="00000000">
        <w:rPr>
          <w:b w:val="1"/>
          <w:rtl w:val="0"/>
        </w:rPr>
        <w:t xml:space="preserve">Return on Equity (ROE)</w:t>
      </w:r>
    </w:p>
    <w:p w:rsidR="00000000" w:rsidDel="00000000" w:rsidP="00000000" w:rsidRDefault="00000000" w:rsidRPr="00000000" w14:paraId="00000654">
      <w:pPr>
        <w:tabs>
          <w:tab w:val="left" w:pos="990"/>
          <w:tab w:val="left" w:pos="5310"/>
        </w:tabs>
        <w:rPr/>
      </w:pPr>
      <w:r w:rsidDel="00000000" w:rsidR="00000000" w:rsidRPr="00000000">
        <w:rPr>
          <w:rtl w:val="0"/>
        </w:rPr>
        <w:t xml:space="preserve">Also called:</w:t>
        <w:tab/>
        <w:t xml:space="preserve">Equity Dividend Rate (EDR) or Cash on Cash</w:t>
      </w:r>
    </w:p>
    <w:p w:rsidR="00000000" w:rsidDel="00000000" w:rsidP="00000000" w:rsidRDefault="00000000" w:rsidRPr="00000000" w14:paraId="00000655">
      <w:pPr>
        <w:tabs>
          <w:tab w:val="left" w:pos="990"/>
          <w:tab w:val="left" w:pos="5310"/>
        </w:tabs>
        <w:ind w:left="990"/>
        <w:rPr/>
      </w:pPr>
      <w:r w:rsidDel="00000000" w:rsidR="00000000" w:rsidRPr="00000000">
        <w:rPr>
          <w:rtl w:val="0"/>
        </w:rPr>
      </w:r>
    </w:p>
    <w:p w:rsidR="00000000" w:rsidDel="00000000" w:rsidP="00000000" w:rsidRDefault="00000000" w:rsidRPr="00000000" w14:paraId="00000656">
      <w:pPr>
        <w:tabs>
          <w:tab w:val="left" w:pos="990"/>
          <w:tab w:val="left" w:pos="5310"/>
        </w:tabs>
        <w:rPr/>
      </w:pPr>
      <w:r w:rsidDel="00000000" w:rsidR="00000000" w:rsidRPr="00000000">
        <w:rPr>
          <w:rtl w:val="0"/>
        </w:rPr>
      </w:r>
    </w:p>
    <w:p w:rsidR="00000000" w:rsidDel="00000000" w:rsidP="00000000" w:rsidRDefault="00000000" w:rsidRPr="00000000" w14:paraId="00000657">
      <w:pPr>
        <w:tabs>
          <w:tab w:val="left" w:pos="5310"/>
        </w:tabs>
        <w:rPr>
          <w:u w:val="single"/>
        </w:rPr>
      </w:pPr>
      <w:r w:rsidDel="00000000" w:rsidR="00000000" w:rsidRPr="00000000">
        <w:rPr>
          <w:rtl w:val="0"/>
        </w:rPr>
        <w:t xml:space="preserve">ROE(%) = </w:t>
      </w:r>
      <w:r w:rsidDel="00000000" w:rsidR="00000000" w:rsidRPr="00000000">
        <w:rPr>
          <w:u w:val="single"/>
          <w:rtl w:val="0"/>
        </w:rPr>
        <w:t xml:space="preserve">(Net Operating Income – Debt Service) x 100</w:t>
      </w:r>
    </w:p>
    <w:p w:rsidR="00000000" w:rsidDel="00000000" w:rsidP="00000000" w:rsidRDefault="00000000" w:rsidRPr="00000000" w14:paraId="00000658">
      <w:pPr>
        <w:tabs>
          <w:tab w:val="left" w:pos="990"/>
          <w:tab w:val="left" w:pos="5310"/>
        </w:tabs>
        <w:ind w:left="1890"/>
        <w:rPr/>
      </w:pPr>
      <w:r w:rsidDel="00000000" w:rsidR="00000000" w:rsidRPr="00000000">
        <w:rPr>
          <w:rtl w:val="0"/>
        </w:rPr>
        <w:t xml:space="preserve">Equity</w:t>
      </w:r>
    </w:p>
    <w:p w:rsidR="00000000" w:rsidDel="00000000" w:rsidP="00000000" w:rsidRDefault="00000000" w:rsidRPr="00000000" w14:paraId="00000659">
      <w:pPr>
        <w:tabs>
          <w:tab w:val="left" w:pos="990"/>
          <w:tab w:val="left" w:pos="5310"/>
        </w:tabs>
        <w:rPr/>
      </w:pPr>
      <w:r w:rsidDel="00000000" w:rsidR="00000000" w:rsidRPr="00000000">
        <w:rPr>
          <w:rtl w:val="0"/>
        </w:rPr>
      </w:r>
    </w:p>
    <w:p w:rsidR="00000000" w:rsidDel="00000000" w:rsidP="00000000" w:rsidRDefault="00000000" w:rsidRPr="00000000" w14:paraId="0000065A">
      <w:pPr>
        <w:tabs>
          <w:tab w:val="left" w:pos="990"/>
          <w:tab w:val="left" w:pos="5310"/>
        </w:tabs>
        <w:rPr/>
      </w:pPr>
      <w:r w:rsidDel="00000000" w:rsidR="00000000" w:rsidRPr="00000000">
        <w:rPr>
          <w:rtl w:val="0"/>
        </w:rPr>
        <w:t xml:space="preserve">Where:</w:t>
        <w:tab/>
        <w:t xml:space="preserve">Equity = Market Value – Mortgage</w:t>
      </w:r>
    </w:p>
    <w:p w:rsidR="00000000" w:rsidDel="00000000" w:rsidP="00000000" w:rsidRDefault="00000000" w:rsidRPr="00000000" w14:paraId="0000065B">
      <w:pPr>
        <w:tabs>
          <w:tab w:val="left" w:pos="990"/>
          <w:tab w:val="left" w:pos="4680"/>
          <w:tab w:val="left" w:pos="5040"/>
          <w:tab w:val="left" w:pos="6750"/>
        </w:tabs>
        <w:ind w:left="990"/>
        <w:rPr/>
      </w:pPr>
      <w:r w:rsidDel="00000000" w:rsidR="00000000" w:rsidRPr="00000000">
        <w:rPr>
          <w:rtl w:val="0"/>
        </w:rPr>
        <w:t xml:space="preserve">Debt Service = Principal &amp; Interest Payment</w:t>
        <w:tab/>
        <w:t xml:space="preserve">or</w:t>
        <w:tab/>
        <w:t xml:space="preserve">MV = </w:t>
      </w:r>
      <w:r w:rsidDel="00000000" w:rsidR="00000000" w:rsidRPr="00000000">
        <w:rPr>
          <w:u w:val="single"/>
          <w:rtl w:val="0"/>
        </w:rPr>
        <w:t xml:space="preserve">(NOI-DS) x 100</w:t>
      </w:r>
      <w:r w:rsidDel="00000000" w:rsidR="00000000" w:rsidRPr="00000000">
        <w:rPr>
          <w:rtl w:val="0"/>
        </w:rPr>
        <w:t xml:space="preserve"> +  Mortgage</w:t>
      </w:r>
    </w:p>
    <w:p w:rsidR="00000000" w:rsidDel="00000000" w:rsidP="00000000" w:rsidRDefault="00000000" w:rsidRPr="00000000" w14:paraId="0000065C">
      <w:pPr>
        <w:tabs>
          <w:tab w:val="left" w:pos="990"/>
          <w:tab w:val="left" w:pos="4680"/>
          <w:tab w:val="left" w:pos="5670"/>
          <w:tab w:val="left" w:pos="6750"/>
        </w:tabs>
        <w:ind w:left="5670"/>
        <w:rPr/>
      </w:pPr>
      <w:r w:rsidDel="00000000" w:rsidR="00000000" w:rsidRPr="00000000">
        <w:rPr>
          <w:rtl w:val="0"/>
        </w:rPr>
        <w:t xml:space="preserve">ROE(%)</w:t>
      </w:r>
    </w:p>
    <w:p w:rsidR="00000000" w:rsidDel="00000000" w:rsidP="00000000" w:rsidRDefault="00000000" w:rsidRPr="00000000" w14:paraId="0000065D">
      <w:pPr>
        <w:tabs>
          <w:tab w:val="left" w:pos="990"/>
          <w:tab w:val="left" w:pos="4680"/>
          <w:tab w:val="left" w:pos="5670"/>
          <w:tab w:val="left" w:pos="6750"/>
        </w:tabs>
        <w:rPr>
          <w:u w:val="single"/>
        </w:rPr>
      </w:pPr>
      <w:r w:rsidDel="00000000" w:rsidR="00000000" w:rsidRPr="00000000">
        <w:rPr>
          <w:rtl w:val="0"/>
        </w:rPr>
        <w:t xml:space="preserve">ROE(%) =</w:t>
        <w:tab/>
      </w:r>
      <w:r w:rsidDel="00000000" w:rsidR="00000000" w:rsidRPr="00000000">
        <w:rPr>
          <w:u w:val="single"/>
          <w:rtl w:val="0"/>
        </w:rPr>
        <w:t xml:space="preserve">Cash Flow Before Tax x 100</w:t>
      </w:r>
    </w:p>
    <w:p w:rsidR="00000000" w:rsidDel="00000000" w:rsidP="00000000" w:rsidRDefault="00000000" w:rsidRPr="00000000" w14:paraId="0000065E">
      <w:pPr>
        <w:tabs>
          <w:tab w:val="left" w:pos="990"/>
          <w:tab w:val="left" w:pos="4680"/>
          <w:tab w:val="left" w:pos="5670"/>
          <w:tab w:val="left" w:pos="6750"/>
        </w:tabs>
        <w:ind w:left="1530"/>
        <w:rPr/>
      </w:pPr>
      <w:r w:rsidDel="00000000" w:rsidR="00000000" w:rsidRPr="00000000">
        <w:rPr>
          <w:rtl w:val="0"/>
        </w:rPr>
        <w:t xml:space="preserve">Equity</w:t>
      </w:r>
    </w:p>
    <w:p w:rsidR="00000000" w:rsidDel="00000000" w:rsidP="00000000" w:rsidRDefault="00000000" w:rsidRPr="00000000" w14:paraId="0000065F">
      <w:pPr>
        <w:tabs>
          <w:tab w:val="left" w:pos="990"/>
          <w:tab w:val="left" w:pos="4680"/>
          <w:tab w:val="left" w:pos="5670"/>
          <w:tab w:val="left" w:pos="6750"/>
        </w:tabs>
        <w:rPr/>
      </w:pPr>
      <w:r w:rsidDel="00000000" w:rsidR="00000000" w:rsidRPr="00000000">
        <w:rPr>
          <w:rtl w:val="0"/>
        </w:rPr>
      </w:r>
    </w:p>
    <w:p w:rsidR="00000000" w:rsidDel="00000000" w:rsidP="00000000" w:rsidRDefault="00000000" w:rsidRPr="00000000" w14:paraId="00000660">
      <w:pPr>
        <w:tabs>
          <w:tab w:val="left" w:pos="990"/>
          <w:tab w:val="left" w:pos="4680"/>
          <w:tab w:val="left" w:pos="5670"/>
          <w:tab w:val="left" w:pos="6750"/>
        </w:tabs>
        <w:rPr>
          <w:u w:val="single"/>
        </w:rPr>
      </w:pPr>
      <w:r w:rsidDel="00000000" w:rsidR="00000000" w:rsidRPr="00000000">
        <w:rPr>
          <w:rtl w:val="0"/>
        </w:rPr>
        <w:t xml:space="preserve">ROE(%) =</w:t>
        <w:tab/>
      </w:r>
      <w:r w:rsidDel="00000000" w:rsidR="00000000" w:rsidRPr="00000000">
        <w:rPr>
          <w:u w:val="single"/>
          <w:rtl w:val="0"/>
        </w:rPr>
        <w:t xml:space="preserve">(NOI–DS) x 100</w:t>
      </w:r>
    </w:p>
    <w:p w:rsidR="00000000" w:rsidDel="00000000" w:rsidP="00000000" w:rsidRDefault="00000000" w:rsidRPr="00000000" w14:paraId="00000661">
      <w:pPr>
        <w:tabs>
          <w:tab w:val="left" w:pos="990"/>
          <w:tab w:val="left" w:pos="4680"/>
          <w:tab w:val="left" w:pos="5670"/>
          <w:tab w:val="left" w:pos="6750"/>
        </w:tabs>
        <w:ind w:left="1080"/>
        <w:rPr/>
      </w:pPr>
      <w:r w:rsidDel="00000000" w:rsidR="00000000" w:rsidRPr="00000000">
        <w:rPr>
          <w:rtl w:val="0"/>
        </w:rPr>
        <w:t xml:space="preserve">(MV–Mtge.)</w:t>
      </w:r>
    </w:p>
    <w:p w:rsidR="00000000" w:rsidDel="00000000" w:rsidP="00000000" w:rsidRDefault="00000000" w:rsidRPr="00000000" w14:paraId="00000662">
      <w:pPr>
        <w:tabs>
          <w:tab w:val="left" w:pos="990"/>
          <w:tab w:val="left" w:pos="4680"/>
          <w:tab w:val="left" w:pos="5670"/>
          <w:tab w:val="left" w:pos="6750"/>
        </w:tabs>
        <w:rPr>
          <w:sz w:val="16"/>
          <w:szCs w:val="16"/>
        </w:rPr>
      </w:pPr>
      <w:r w:rsidDel="00000000" w:rsidR="00000000" w:rsidRPr="00000000">
        <w:rPr>
          <w:rtl w:val="0"/>
        </w:rPr>
      </w:r>
    </w:p>
    <w:p w:rsidR="00000000" w:rsidDel="00000000" w:rsidP="00000000" w:rsidRDefault="00000000" w:rsidRPr="00000000" w14:paraId="00000663">
      <w:pPr>
        <w:tabs>
          <w:tab w:val="left" w:pos="990"/>
          <w:tab w:val="left" w:pos="4680"/>
          <w:tab w:val="left" w:pos="5670"/>
          <w:tab w:val="left" w:pos="6750"/>
        </w:tabs>
        <w:rPr>
          <w:b w:val="1"/>
        </w:rPr>
      </w:pPr>
      <w:r w:rsidDel="00000000" w:rsidR="00000000" w:rsidRPr="00000000">
        <w:rPr>
          <w:b w:val="1"/>
          <w:rtl w:val="0"/>
        </w:rPr>
        <w:t xml:space="preserve">Default Ratio (Break-even) (%)</w:t>
      </w:r>
    </w:p>
    <w:p w:rsidR="00000000" w:rsidDel="00000000" w:rsidP="00000000" w:rsidRDefault="00000000" w:rsidRPr="00000000" w14:paraId="00000664">
      <w:pPr>
        <w:tabs>
          <w:tab w:val="left" w:pos="990"/>
          <w:tab w:val="left" w:pos="4680"/>
          <w:tab w:val="left" w:pos="5670"/>
          <w:tab w:val="left" w:pos="6750"/>
        </w:tabs>
        <w:rPr/>
      </w:pPr>
      <w:r w:rsidDel="00000000" w:rsidR="00000000" w:rsidRPr="00000000">
        <w:rPr>
          <w:rtl w:val="0"/>
        </w:rPr>
      </w:r>
    </w:p>
    <w:p w:rsidR="00000000" w:rsidDel="00000000" w:rsidP="00000000" w:rsidRDefault="00000000" w:rsidRPr="00000000" w14:paraId="00000665">
      <w:pPr>
        <w:tabs>
          <w:tab w:val="left" w:pos="990"/>
          <w:tab w:val="left" w:pos="4680"/>
          <w:tab w:val="left" w:pos="5670"/>
          <w:tab w:val="left" w:pos="6750"/>
        </w:tabs>
        <w:rPr/>
      </w:pPr>
      <w:r w:rsidDel="00000000" w:rsidR="00000000" w:rsidRPr="00000000">
        <w:rPr>
          <w:rtl w:val="0"/>
        </w:rPr>
        <w:t xml:space="preserve">Using Potential Gross Income</w:t>
        <w:tab/>
        <w:t xml:space="preserve">Using Effective Gross Income</w:t>
      </w:r>
    </w:p>
    <w:p w:rsidR="00000000" w:rsidDel="00000000" w:rsidP="00000000" w:rsidRDefault="00000000" w:rsidRPr="00000000" w14:paraId="00000666">
      <w:pPr>
        <w:tabs>
          <w:tab w:val="left" w:pos="990"/>
          <w:tab w:val="left" w:pos="4680"/>
          <w:tab w:val="left" w:pos="5670"/>
          <w:tab w:val="left" w:pos="6750"/>
        </w:tabs>
        <w:rPr/>
      </w:pPr>
      <w:r w:rsidDel="00000000" w:rsidR="00000000" w:rsidRPr="00000000">
        <w:rPr>
          <w:rtl w:val="0"/>
        </w:rPr>
      </w:r>
    </w:p>
    <w:p w:rsidR="00000000" w:rsidDel="00000000" w:rsidP="00000000" w:rsidRDefault="00000000" w:rsidRPr="00000000" w14:paraId="00000667">
      <w:pPr>
        <w:tabs>
          <w:tab w:val="left" w:pos="630"/>
          <w:tab w:val="left" w:pos="4680"/>
          <w:tab w:val="left" w:pos="5130"/>
          <w:tab w:val="left" w:pos="6750"/>
        </w:tabs>
        <w:rPr>
          <w:u w:val="single"/>
        </w:rPr>
      </w:pPr>
      <w:r w:rsidDel="00000000" w:rsidR="00000000" w:rsidRPr="00000000">
        <w:rPr>
          <w:rtl w:val="0"/>
        </w:rPr>
        <w:t xml:space="preserve">= </w:t>
      </w:r>
      <w:r w:rsidDel="00000000" w:rsidR="00000000" w:rsidRPr="00000000">
        <w:rPr>
          <w:u w:val="single"/>
          <w:rtl w:val="0"/>
        </w:rPr>
        <w:t xml:space="preserve">(Operating Expenses + Debt Service) x 100</w:t>
      </w:r>
      <w:r w:rsidDel="00000000" w:rsidR="00000000" w:rsidRPr="00000000">
        <w:rPr>
          <w:rtl w:val="0"/>
        </w:rPr>
        <w:tab/>
        <w:t xml:space="preserve">=  </w:t>
      </w:r>
      <w:r w:rsidDel="00000000" w:rsidR="00000000" w:rsidRPr="00000000">
        <w:rPr>
          <w:u w:val="single"/>
          <w:rtl w:val="0"/>
        </w:rPr>
        <w:t xml:space="preserve">(Operating Expenses + Debt Service) x 100</w:t>
      </w:r>
    </w:p>
    <w:p w:rsidR="00000000" w:rsidDel="00000000" w:rsidP="00000000" w:rsidRDefault="00000000" w:rsidRPr="00000000" w14:paraId="00000668">
      <w:pPr>
        <w:tabs>
          <w:tab w:val="left" w:pos="1260"/>
          <w:tab w:val="left" w:pos="5760"/>
          <w:tab w:val="left" w:pos="6750"/>
        </w:tabs>
        <w:rPr/>
      </w:pPr>
      <w:r w:rsidDel="00000000" w:rsidR="00000000" w:rsidRPr="00000000">
        <w:rPr>
          <w:rtl w:val="0"/>
        </w:rPr>
        <w:t xml:space="preserve">                   Potential Gross Income</w:t>
        <w:tab/>
        <w:t xml:space="preserve">Effective Gross Income</w:t>
      </w:r>
    </w:p>
    <w:p w:rsidR="00000000" w:rsidDel="00000000" w:rsidP="00000000" w:rsidRDefault="00000000" w:rsidRPr="00000000" w14:paraId="00000669">
      <w:pPr>
        <w:tabs>
          <w:tab w:val="left" w:pos="1260"/>
          <w:tab w:val="left" w:pos="5760"/>
          <w:tab w:val="left" w:pos="6750"/>
        </w:tabs>
        <w:rPr/>
      </w:pPr>
      <w:r w:rsidDel="00000000" w:rsidR="00000000" w:rsidRPr="00000000">
        <w:rPr>
          <w:rtl w:val="0"/>
        </w:rPr>
      </w:r>
    </w:p>
    <w:p w:rsidR="00000000" w:rsidDel="00000000" w:rsidP="00000000" w:rsidRDefault="00000000" w:rsidRPr="00000000" w14:paraId="0000066A">
      <w:pPr>
        <w:tabs>
          <w:tab w:val="left" w:pos="1260"/>
          <w:tab w:val="left" w:pos="5760"/>
          <w:tab w:val="left" w:pos="6750"/>
        </w:tabs>
        <w:rPr>
          <w:sz w:val="22"/>
          <w:szCs w:val="22"/>
        </w:rPr>
      </w:pPr>
      <w:r w:rsidDel="00000000" w:rsidR="00000000" w:rsidRPr="00000000">
        <w:rPr>
          <w:rtl w:val="0"/>
        </w:rPr>
      </w:r>
    </w:p>
    <w:p w:rsidR="00000000" w:rsidDel="00000000" w:rsidP="00000000" w:rsidRDefault="00000000" w:rsidRPr="00000000" w14:paraId="0000066B">
      <w:pPr>
        <w:rPr>
          <w:b w:val="1"/>
        </w:rPr>
      </w:pPr>
      <w:r w:rsidDel="00000000" w:rsidR="00000000" w:rsidRPr="00000000">
        <w:rPr>
          <w:b w:val="1"/>
          <w:rtl w:val="0"/>
        </w:rPr>
        <w:t xml:space="preserve">FINANCE MEASURES used by lenders to determine loan amounts</w:t>
      </w:r>
    </w:p>
    <w:p w:rsidR="00000000" w:rsidDel="00000000" w:rsidP="00000000" w:rsidRDefault="00000000" w:rsidRPr="00000000" w14:paraId="0000066C">
      <w:pPr>
        <w:tabs>
          <w:tab w:val="left" w:pos="1260"/>
          <w:tab w:val="left" w:pos="5760"/>
          <w:tab w:val="left" w:pos="6750"/>
        </w:tabs>
        <w:rPr>
          <w:sz w:val="16"/>
          <w:szCs w:val="16"/>
        </w:rPr>
      </w:pPr>
      <w:r w:rsidDel="00000000" w:rsidR="00000000" w:rsidRPr="00000000">
        <w:rPr>
          <w:rtl w:val="0"/>
        </w:rPr>
      </w:r>
    </w:p>
    <w:p w:rsidR="00000000" w:rsidDel="00000000" w:rsidP="00000000" w:rsidRDefault="00000000" w:rsidRPr="00000000" w14:paraId="0000066D">
      <w:pPr>
        <w:tabs>
          <w:tab w:val="left" w:pos="1260"/>
          <w:tab w:val="left" w:pos="4680"/>
          <w:tab w:val="left" w:pos="6750"/>
        </w:tabs>
        <w:rPr>
          <w:b w:val="1"/>
        </w:rPr>
      </w:pPr>
      <w:r w:rsidDel="00000000" w:rsidR="00000000" w:rsidRPr="00000000">
        <w:rPr>
          <w:b w:val="1"/>
          <w:rtl w:val="0"/>
        </w:rPr>
        <w:t xml:space="preserve">Debt Service Ratio (DSR)</w:t>
        <w:tab/>
        <w:t xml:space="preserve">Loan to Value Ratio (%)</w:t>
      </w:r>
    </w:p>
    <w:p w:rsidR="00000000" w:rsidDel="00000000" w:rsidP="00000000" w:rsidRDefault="00000000" w:rsidRPr="00000000" w14:paraId="0000066E">
      <w:pPr>
        <w:tabs>
          <w:tab w:val="left" w:pos="1260"/>
          <w:tab w:val="left" w:pos="4680"/>
          <w:tab w:val="left" w:pos="6750"/>
        </w:tabs>
        <w:rPr>
          <w:b w:val="1"/>
        </w:rPr>
      </w:pPr>
      <w:r w:rsidDel="00000000" w:rsidR="00000000" w:rsidRPr="00000000">
        <w:rPr>
          <w:b w:val="1"/>
          <w:rtl w:val="0"/>
        </w:rPr>
        <w:t xml:space="preserve">Debt Coverage Ratio (DCR)</w:t>
      </w:r>
    </w:p>
    <w:p w:rsidR="00000000" w:rsidDel="00000000" w:rsidP="00000000" w:rsidRDefault="00000000" w:rsidRPr="00000000" w14:paraId="0000066F">
      <w:pPr>
        <w:tabs>
          <w:tab w:val="left" w:pos="630"/>
          <w:tab w:val="left" w:pos="4680"/>
          <w:tab w:val="left" w:pos="5130"/>
        </w:tabs>
        <w:rPr>
          <w:sz w:val="16"/>
          <w:szCs w:val="16"/>
        </w:rPr>
      </w:pPr>
      <w:r w:rsidDel="00000000" w:rsidR="00000000" w:rsidRPr="00000000">
        <w:rPr>
          <w:rtl w:val="0"/>
        </w:rPr>
      </w:r>
    </w:p>
    <w:p w:rsidR="00000000" w:rsidDel="00000000" w:rsidP="00000000" w:rsidRDefault="00000000" w:rsidRPr="00000000" w14:paraId="00000670">
      <w:pPr>
        <w:tabs>
          <w:tab w:val="left" w:pos="630"/>
          <w:tab w:val="left" w:pos="4680"/>
          <w:tab w:val="left" w:pos="5130"/>
        </w:tabs>
        <w:rPr>
          <w:u w:val="single"/>
        </w:rPr>
      </w:pPr>
      <w:r w:rsidDel="00000000" w:rsidR="00000000" w:rsidRPr="00000000">
        <w:rPr>
          <w:sz w:val="16"/>
          <w:szCs w:val="16"/>
          <w:rtl w:val="0"/>
        </w:rPr>
        <w:t xml:space="preserve">=</w:t>
        <w:tab/>
      </w:r>
      <w:r w:rsidDel="00000000" w:rsidR="00000000" w:rsidRPr="00000000">
        <w:rPr>
          <w:u w:val="single"/>
          <w:rtl w:val="0"/>
        </w:rPr>
        <w:t xml:space="preserve">Net Operating Income</w:t>
      </w:r>
      <w:r w:rsidDel="00000000" w:rsidR="00000000" w:rsidRPr="00000000">
        <w:rPr>
          <w:rtl w:val="0"/>
        </w:rPr>
        <w:tab/>
        <w:t xml:space="preserve">=</w:t>
        <w:tab/>
      </w:r>
      <w:r w:rsidDel="00000000" w:rsidR="00000000" w:rsidRPr="00000000">
        <w:rPr>
          <w:u w:val="single"/>
          <w:rtl w:val="0"/>
        </w:rPr>
        <w:t xml:space="preserve">Loan Amount x 100</w:t>
      </w:r>
    </w:p>
    <w:p w:rsidR="00000000" w:rsidDel="00000000" w:rsidP="00000000" w:rsidRDefault="00000000" w:rsidRPr="00000000" w14:paraId="00000671">
      <w:pPr>
        <w:tabs>
          <w:tab w:val="left" w:pos="1260"/>
          <w:tab w:val="left" w:pos="5310"/>
        </w:tabs>
        <w:ind w:left="900"/>
        <w:rPr/>
      </w:pPr>
      <w:r w:rsidDel="00000000" w:rsidR="00000000" w:rsidRPr="00000000">
        <w:rPr>
          <w:rtl w:val="0"/>
        </w:rPr>
        <w:t xml:space="preserve">Debt Service</w:t>
        <w:tab/>
        <w:t xml:space="preserve">Market Value</w:t>
      </w:r>
    </w:p>
    <w:p w:rsidR="00000000" w:rsidDel="00000000" w:rsidP="00000000" w:rsidRDefault="00000000" w:rsidRPr="00000000" w14:paraId="00000672">
      <w:pPr>
        <w:rPr>
          <w:b w:val="1"/>
        </w:rPr>
      </w:pPr>
      <w:r w:rsidDel="00000000" w:rsidR="00000000" w:rsidRPr="00000000">
        <w:rPr>
          <w:rtl w:val="0"/>
        </w:rPr>
      </w:r>
    </w:p>
    <w:p w:rsidR="00000000" w:rsidDel="00000000" w:rsidP="00000000" w:rsidRDefault="00000000" w:rsidRPr="00000000" w14:paraId="00000673">
      <w:pPr>
        <w:rPr>
          <w:b w:val="1"/>
        </w:rPr>
      </w:pPr>
      <w:r w:rsidDel="00000000" w:rsidR="00000000" w:rsidRPr="00000000">
        <w:rPr>
          <w:b w:val="1"/>
          <w:rtl w:val="0"/>
        </w:rPr>
        <w:t xml:space="preserve">GENERAL MEASURES</w:t>
      </w:r>
    </w:p>
    <w:p w:rsidR="00000000" w:rsidDel="00000000" w:rsidP="00000000" w:rsidRDefault="00000000" w:rsidRPr="00000000" w14:paraId="00000674">
      <w:pPr>
        <w:rPr>
          <w:b w:val="1"/>
        </w:rPr>
      </w:pPr>
      <w:r w:rsidDel="00000000" w:rsidR="00000000" w:rsidRPr="00000000">
        <w:rPr>
          <w:rtl w:val="0"/>
        </w:rPr>
      </w:r>
    </w:p>
    <w:p w:rsidR="00000000" w:rsidDel="00000000" w:rsidP="00000000" w:rsidRDefault="00000000" w:rsidRPr="00000000" w14:paraId="00000675">
      <w:pPr>
        <w:rPr>
          <w:b w:val="1"/>
        </w:rPr>
      </w:pPr>
      <w:r w:rsidDel="00000000" w:rsidR="00000000" w:rsidRPr="00000000">
        <w:rPr>
          <w:b w:val="1"/>
          <w:rtl w:val="0"/>
        </w:rPr>
        <w:t xml:space="preserve">Rental Apartment Building Measures.</w:t>
      </w:r>
    </w:p>
    <w:p w:rsidR="00000000" w:rsidDel="00000000" w:rsidP="00000000" w:rsidRDefault="00000000" w:rsidRPr="00000000" w14:paraId="00000676">
      <w:pPr>
        <w:rPr>
          <w:b w:val="1"/>
          <w:sz w:val="16"/>
          <w:szCs w:val="16"/>
        </w:rPr>
      </w:pPr>
      <w:r w:rsidDel="00000000" w:rsidR="00000000" w:rsidRPr="00000000">
        <w:rPr>
          <w:rtl w:val="0"/>
        </w:rPr>
      </w:r>
    </w:p>
    <w:p w:rsidR="00000000" w:rsidDel="00000000" w:rsidP="00000000" w:rsidRDefault="00000000" w:rsidRPr="00000000" w14:paraId="00000677">
      <w:pPr>
        <w:rPr/>
      </w:pPr>
      <w:r w:rsidDel="00000000" w:rsidR="00000000" w:rsidRPr="00000000">
        <w:rPr>
          <w:sz w:val="16"/>
          <w:szCs w:val="16"/>
          <w:rtl w:val="0"/>
        </w:rPr>
        <w:t xml:space="preserve">1</w:t>
      </w:r>
      <w:r w:rsidDel="00000000" w:rsidR="00000000" w:rsidRPr="00000000">
        <w:rPr>
          <w:rtl w:val="0"/>
        </w:rPr>
        <w:t xml:space="preserve">.  Price Per Suite</w:t>
      </w:r>
    </w:p>
    <w:p w:rsidR="00000000" w:rsidDel="00000000" w:rsidP="00000000" w:rsidRDefault="00000000" w:rsidRPr="00000000" w14:paraId="00000678">
      <w:pPr>
        <w:rPr/>
      </w:pPr>
      <w:r w:rsidDel="00000000" w:rsidR="00000000" w:rsidRPr="00000000">
        <w:rPr>
          <w:rtl w:val="0"/>
        </w:rPr>
        <w:t xml:space="preserve">2.  Price Per Sq. Foot (Using suite areas)</w:t>
      </w:r>
    </w:p>
    <w:p w:rsidR="00000000" w:rsidDel="00000000" w:rsidP="00000000" w:rsidRDefault="00000000" w:rsidRPr="00000000" w14:paraId="00000679">
      <w:pPr>
        <w:rPr/>
      </w:pPr>
      <w:r w:rsidDel="00000000" w:rsidR="00000000" w:rsidRPr="00000000">
        <w:rPr>
          <w:rtl w:val="0"/>
        </w:rPr>
        <w:t xml:space="preserve">3.  Rents Per Sq. Foot per month</w:t>
      </w:r>
    </w:p>
    <w:p w:rsidR="00000000" w:rsidDel="00000000" w:rsidP="00000000" w:rsidRDefault="00000000" w:rsidRPr="00000000" w14:paraId="0000067A">
      <w:pPr>
        <w:rPr/>
      </w:pPr>
      <w:r w:rsidDel="00000000" w:rsidR="00000000" w:rsidRPr="00000000">
        <w:rPr>
          <w:rtl w:val="0"/>
        </w:rPr>
        <w:t xml:space="preserve">4.  Operating Costs</w:t>
      </w:r>
    </w:p>
    <w:p w:rsidR="00000000" w:rsidDel="00000000" w:rsidP="00000000" w:rsidRDefault="00000000" w:rsidRPr="00000000" w14:paraId="0000067B">
      <w:pPr>
        <w:rPr/>
      </w:pPr>
      <w:r w:rsidDel="00000000" w:rsidR="00000000" w:rsidRPr="00000000">
        <w:rPr>
          <w:rtl w:val="0"/>
        </w:rPr>
        <w:tab/>
        <w:t xml:space="preserve">a. Operating Costs Per Suite Per Year</w:t>
      </w:r>
    </w:p>
    <w:p w:rsidR="00000000" w:rsidDel="00000000" w:rsidP="00000000" w:rsidRDefault="00000000" w:rsidRPr="00000000" w14:paraId="0000067C">
      <w:pPr>
        <w:rPr/>
      </w:pPr>
      <w:r w:rsidDel="00000000" w:rsidR="00000000" w:rsidRPr="00000000">
        <w:rPr>
          <w:rtl w:val="0"/>
        </w:rPr>
        <w:tab/>
        <w:t xml:space="preserve">b. Operating Cost per Sq. Foot per Year</w:t>
      </w:r>
    </w:p>
    <w:p w:rsidR="00000000" w:rsidDel="00000000" w:rsidP="00000000" w:rsidRDefault="00000000" w:rsidRPr="00000000" w14:paraId="0000067D">
      <w:pPr>
        <w:rPr/>
      </w:pPr>
      <w:r w:rsidDel="00000000" w:rsidR="00000000" w:rsidRPr="00000000">
        <w:rPr>
          <w:rtl w:val="0"/>
        </w:rPr>
        <w:t xml:space="preserve">5. Operating Expense Ratio (OER) =  </w:t>
      </w:r>
      <w:r w:rsidDel="00000000" w:rsidR="00000000" w:rsidRPr="00000000">
        <w:rPr>
          <w:u w:val="single"/>
          <w:rtl w:val="0"/>
        </w:rPr>
        <w:t xml:space="preserve">Operating Expense x 100   </w:t>
      </w:r>
      <w:r w:rsidDel="00000000" w:rsidR="00000000" w:rsidRPr="00000000">
        <w:rPr>
          <w:rtl w:val="0"/>
        </w:rPr>
        <w:t xml:space="preserve">  used to check if the expenses are realistic</w:t>
      </w:r>
    </w:p>
    <w:p w:rsidR="00000000" w:rsidDel="00000000" w:rsidP="00000000" w:rsidRDefault="00000000" w:rsidRPr="00000000" w14:paraId="0000067E">
      <w:pPr>
        <w:rPr/>
      </w:pPr>
      <w:r w:rsidDel="00000000" w:rsidR="00000000" w:rsidRPr="00000000">
        <w:rPr>
          <w:rtl w:val="0"/>
        </w:rPr>
        <w:tab/>
        <w:tab/>
        <w:t xml:space="preserve">                                   Effective Gross Income</w:t>
        <w:tab/>
      </w:r>
    </w:p>
    <w:p w:rsidR="00000000" w:rsidDel="00000000" w:rsidP="00000000" w:rsidRDefault="00000000" w:rsidRPr="00000000" w14:paraId="0000067F">
      <w:pPr>
        <w:jc w:val="both"/>
        <w:rPr>
          <w:b w:val="1"/>
          <w:sz w:val="22"/>
          <w:szCs w:val="22"/>
        </w:rPr>
      </w:pPr>
      <w:r w:rsidDel="00000000" w:rsidR="00000000" w:rsidRPr="00000000">
        <w:rPr>
          <w:rtl w:val="0"/>
        </w:rPr>
      </w:r>
    </w:p>
    <w:p w:rsidR="00000000" w:rsidDel="00000000" w:rsidP="00000000" w:rsidRDefault="00000000" w:rsidRPr="00000000" w14:paraId="00000680">
      <w:pPr>
        <w:jc w:val="both"/>
        <w:rPr>
          <w:b w:val="1"/>
          <w:sz w:val="22"/>
          <w:szCs w:val="22"/>
        </w:rPr>
      </w:pPr>
      <w:r w:rsidDel="00000000" w:rsidR="00000000" w:rsidRPr="00000000">
        <w:rPr>
          <w:rtl w:val="0"/>
        </w:rPr>
      </w:r>
    </w:p>
    <w:p w:rsidR="00000000" w:rsidDel="00000000" w:rsidP="00000000" w:rsidRDefault="00000000" w:rsidRPr="00000000" w14:paraId="00000681">
      <w:pPr>
        <w:rPr/>
      </w:pPr>
      <w:r w:rsidDel="00000000" w:rsidR="00000000" w:rsidRPr="00000000">
        <w:rPr>
          <w:rtl w:val="0"/>
        </w:rPr>
      </w:r>
    </w:p>
    <w:p w:rsidR="00000000" w:rsidDel="00000000" w:rsidP="00000000" w:rsidRDefault="00000000" w:rsidRPr="00000000" w14:paraId="00000682">
      <w:pPr>
        <w:rPr/>
      </w:pPr>
      <w:r w:rsidDel="00000000" w:rsidR="00000000" w:rsidRPr="00000000">
        <w:rPr>
          <w:rtl w:val="0"/>
        </w:rPr>
      </w:r>
    </w:p>
    <w:p w:rsidR="00000000" w:rsidDel="00000000" w:rsidP="00000000" w:rsidRDefault="00000000" w:rsidRPr="00000000" w14:paraId="00000683">
      <w:pPr>
        <w:jc w:val="center"/>
        <w:rPr>
          <w:b w:val="1"/>
          <w:sz w:val="22"/>
          <w:szCs w:val="22"/>
        </w:rPr>
      </w:pPr>
      <w:r w:rsidDel="00000000" w:rsidR="00000000" w:rsidRPr="00000000">
        <w:rPr>
          <w:rtl w:val="0"/>
        </w:rPr>
      </w:r>
    </w:p>
    <w:p w:rsidR="00000000" w:rsidDel="00000000" w:rsidP="00000000" w:rsidRDefault="00000000" w:rsidRPr="00000000" w14:paraId="00000684">
      <w:pPr>
        <w:rPr>
          <w:b w:val="1"/>
          <w:sz w:val="22"/>
          <w:szCs w:val="22"/>
        </w:rPr>
      </w:pPr>
      <w:r w:rsidDel="00000000" w:rsidR="00000000" w:rsidRPr="00000000">
        <w:rPr>
          <w:b w:val="1"/>
          <w:sz w:val="22"/>
          <w:szCs w:val="22"/>
          <w:rtl w:val="0"/>
        </w:rPr>
        <w:t xml:space="preserve">Commercial Real Estate Formulas with  Sample Calculations</w:t>
      </w:r>
    </w:p>
    <w:p w:rsidR="00000000" w:rsidDel="00000000" w:rsidP="00000000" w:rsidRDefault="00000000" w:rsidRPr="00000000" w14:paraId="00000685">
      <w:pPr>
        <w:jc w:val="center"/>
        <w:rPr/>
      </w:pPr>
      <w:r w:rsidDel="00000000" w:rsidR="00000000" w:rsidRPr="00000000">
        <w:rPr>
          <w:rtl w:val="0"/>
        </w:rPr>
      </w:r>
    </w:p>
    <w:p w:rsidR="00000000" w:rsidDel="00000000" w:rsidP="00000000" w:rsidRDefault="00000000" w:rsidRPr="00000000" w14:paraId="00000686">
      <w:pPr>
        <w:rPr/>
      </w:pPr>
      <w:r w:rsidDel="00000000" w:rsidR="00000000" w:rsidRPr="00000000">
        <w:rPr>
          <w:rtl w:val="0"/>
        </w:rPr>
        <w:t xml:space="preserve">The following examples illustrate how to use the real estate formulas. In Example No.1 the information is obtained for the property and the financial measures calculated. In Example No. 2 the financial measures such as the Cap Rate are obtained for comparable sales  and are used to calculate the Market Value for the subject property.</w:t>
      </w:r>
    </w:p>
    <w:p w:rsidR="00000000" w:rsidDel="00000000" w:rsidP="00000000" w:rsidRDefault="00000000" w:rsidRPr="00000000" w14:paraId="00000687">
      <w:pPr>
        <w:rPr/>
      </w:pPr>
      <w:r w:rsidDel="00000000" w:rsidR="00000000" w:rsidRPr="00000000">
        <w:rPr>
          <w:rtl w:val="0"/>
        </w:rPr>
      </w:r>
    </w:p>
    <w:p w:rsidR="00000000" w:rsidDel="00000000" w:rsidP="00000000" w:rsidRDefault="00000000" w:rsidRPr="00000000" w14:paraId="00000688">
      <w:pPr>
        <w:rPr>
          <w:b w:val="1"/>
        </w:rPr>
      </w:pPr>
      <w:r w:rsidDel="00000000" w:rsidR="00000000" w:rsidRPr="00000000">
        <w:rPr>
          <w:b w:val="1"/>
          <w:rtl w:val="0"/>
        </w:rPr>
        <w:t xml:space="preserve">Example No. 1</w:t>
      </w:r>
    </w:p>
    <w:p w:rsidR="00000000" w:rsidDel="00000000" w:rsidP="00000000" w:rsidRDefault="00000000" w:rsidRPr="00000000" w14:paraId="00000689">
      <w:pPr>
        <w:rPr/>
      </w:pPr>
      <w:r w:rsidDel="00000000" w:rsidR="00000000" w:rsidRPr="00000000">
        <w:rPr>
          <w:rtl w:val="0"/>
        </w:rPr>
        <w:t xml:space="preserve"> </w:t>
      </w:r>
    </w:p>
    <w:p w:rsidR="00000000" w:rsidDel="00000000" w:rsidP="00000000" w:rsidRDefault="00000000" w:rsidRPr="00000000" w14:paraId="0000068A">
      <w:pPr>
        <w:rPr/>
      </w:pPr>
      <w:r w:rsidDel="00000000" w:rsidR="00000000" w:rsidRPr="00000000">
        <w:rPr>
          <w:rtl w:val="0"/>
        </w:rPr>
        <w:t xml:space="preserve">Sale Price (Market Value)</w:t>
        <w:tab/>
        <w:tab/>
        <w:t xml:space="preserve">$3,165,000</w:t>
      </w:r>
    </w:p>
    <w:p w:rsidR="00000000" w:rsidDel="00000000" w:rsidP="00000000" w:rsidRDefault="00000000" w:rsidRPr="00000000" w14:paraId="0000068B">
      <w:pPr>
        <w:rPr/>
      </w:pPr>
      <w:r w:rsidDel="00000000" w:rsidR="00000000" w:rsidRPr="00000000">
        <w:rPr>
          <w:rtl w:val="0"/>
        </w:rPr>
        <w:t xml:space="preserve">Potential Gross Income:  </w:t>
        <w:tab/>
        <w:tab/>
        <w:t xml:space="preserve">$306,000</w:t>
      </w:r>
    </w:p>
    <w:p w:rsidR="00000000" w:rsidDel="00000000" w:rsidP="00000000" w:rsidRDefault="00000000" w:rsidRPr="00000000" w14:paraId="0000068C">
      <w:pPr>
        <w:rPr/>
      </w:pPr>
      <w:r w:rsidDel="00000000" w:rsidR="00000000" w:rsidRPr="00000000">
        <w:rPr>
          <w:rtl w:val="0"/>
        </w:rPr>
        <w:t xml:space="preserve">Vacancy &amp; Bad Debt Allowance:</w:t>
        <w:tab/>
        <w:t xml:space="preserve">4.5%</w:t>
      </w:r>
    </w:p>
    <w:p w:rsidR="00000000" w:rsidDel="00000000" w:rsidP="00000000" w:rsidRDefault="00000000" w:rsidRPr="00000000" w14:paraId="0000068D">
      <w:pPr>
        <w:rPr/>
      </w:pPr>
      <w:r w:rsidDel="00000000" w:rsidR="00000000" w:rsidRPr="00000000">
        <w:rPr>
          <w:rtl w:val="0"/>
        </w:rPr>
        <w:t xml:space="preserve">Operating Expenses</w:t>
        <w:tab/>
        <w:tab/>
        <w:t xml:space="preserve">$58,000</w:t>
      </w:r>
    </w:p>
    <w:p w:rsidR="00000000" w:rsidDel="00000000" w:rsidP="00000000" w:rsidRDefault="00000000" w:rsidRPr="00000000" w14:paraId="0000068E">
      <w:pPr>
        <w:rPr/>
      </w:pPr>
      <w:r w:rsidDel="00000000" w:rsidR="00000000" w:rsidRPr="00000000">
        <w:rPr>
          <w:rtl w:val="0"/>
        </w:rPr>
        <w:t xml:space="preserve">Mortgage </w:t>
        <w:tab/>
        <w:tab/>
        <w:tab/>
        <w:t xml:space="preserve">$2,056,000</w:t>
      </w:r>
    </w:p>
    <w:p w:rsidR="00000000" w:rsidDel="00000000" w:rsidP="00000000" w:rsidRDefault="00000000" w:rsidRPr="00000000" w14:paraId="0000068F">
      <w:pPr>
        <w:rPr/>
      </w:pPr>
      <w:r w:rsidDel="00000000" w:rsidR="00000000" w:rsidRPr="00000000">
        <w:rPr>
          <w:rtl w:val="0"/>
        </w:rPr>
        <w:t xml:space="preserve">Mortgage Payment (P+i)</w:t>
        <w:tab/>
        <w:tab/>
        <w:t xml:space="preserve">$180,538</w:t>
      </w:r>
    </w:p>
    <w:p w:rsidR="00000000" w:rsidDel="00000000" w:rsidP="00000000" w:rsidRDefault="00000000" w:rsidRPr="00000000" w14:paraId="00000690">
      <w:pPr>
        <w:rPr/>
      </w:pPr>
      <w:r w:rsidDel="00000000" w:rsidR="00000000" w:rsidRPr="00000000">
        <w:rPr>
          <w:rtl w:val="0"/>
        </w:rPr>
        <w:t xml:space="preserve">Number of Suites</w:t>
        <w:tab/>
        <w:tab/>
        <w:tab/>
        <w:t xml:space="preserve">30</w:t>
      </w:r>
    </w:p>
    <w:p w:rsidR="00000000" w:rsidDel="00000000" w:rsidP="00000000" w:rsidRDefault="00000000" w:rsidRPr="00000000" w14:paraId="00000691">
      <w:pPr>
        <w:rPr/>
      </w:pPr>
      <w:r w:rsidDel="00000000" w:rsidR="00000000" w:rsidRPr="00000000">
        <w:rPr>
          <w:rtl w:val="0"/>
        </w:rPr>
        <w:t xml:space="preserve">Total Rentable Area</w:t>
        <w:tab/>
        <w:tab/>
        <w:t xml:space="preserve">24,000 Square feet</w:t>
      </w:r>
    </w:p>
    <w:p w:rsidR="00000000" w:rsidDel="00000000" w:rsidP="00000000" w:rsidRDefault="00000000" w:rsidRPr="00000000" w14:paraId="00000692">
      <w:pPr>
        <w:rPr/>
      </w:pPr>
      <w:r w:rsidDel="00000000" w:rsidR="00000000" w:rsidRPr="00000000">
        <w:rPr>
          <w:rtl w:val="0"/>
        </w:rPr>
      </w:r>
    </w:p>
    <w:p w:rsidR="00000000" w:rsidDel="00000000" w:rsidP="00000000" w:rsidRDefault="00000000" w:rsidRPr="00000000" w14:paraId="00000693">
      <w:pPr>
        <w:rPr/>
      </w:pPr>
      <w:r w:rsidDel="00000000" w:rsidR="00000000" w:rsidRPr="00000000">
        <w:rPr>
          <w:rtl w:val="0"/>
        </w:rPr>
        <w:t xml:space="preserve">Note: All figures are annual</w:t>
      </w:r>
    </w:p>
    <w:p w:rsidR="00000000" w:rsidDel="00000000" w:rsidP="00000000" w:rsidRDefault="00000000" w:rsidRPr="00000000" w14:paraId="00000694">
      <w:pPr>
        <w:rPr/>
      </w:pPr>
      <w:r w:rsidDel="00000000" w:rsidR="00000000" w:rsidRPr="00000000">
        <w:rPr>
          <w:rtl w:val="0"/>
        </w:rPr>
      </w:r>
    </w:p>
    <w:p w:rsidR="00000000" w:rsidDel="00000000" w:rsidP="00000000" w:rsidRDefault="00000000" w:rsidRPr="00000000" w14:paraId="00000695">
      <w:pPr>
        <w:rPr/>
      </w:pPr>
      <w:r w:rsidDel="00000000" w:rsidR="00000000" w:rsidRPr="00000000">
        <w:rPr>
          <w:rtl w:val="0"/>
        </w:rPr>
        <w:t xml:space="preserve">Calculate: </w:t>
        <w:tab/>
        <w:t xml:space="preserve">Potential Gross Income Multiplier (PGIM)</w:t>
      </w:r>
    </w:p>
    <w:p w:rsidR="00000000" w:rsidDel="00000000" w:rsidP="00000000" w:rsidRDefault="00000000" w:rsidRPr="00000000" w14:paraId="00000696">
      <w:pPr>
        <w:rPr/>
      </w:pPr>
      <w:r w:rsidDel="00000000" w:rsidR="00000000" w:rsidRPr="00000000">
        <w:rPr>
          <w:rtl w:val="0"/>
        </w:rPr>
        <w:tab/>
        <w:tab/>
        <w:t xml:space="preserve">Effective Gross Income Multiplier (EGIM)</w:t>
      </w:r>
    </w:p>
    <w:p w:rsidR="00000000" w:rsidDel="00000000" w:rsidP="00000000" w:rsidRDefault="00000000" w:rsidRPr="00000000" w14:paraId="00000697">
      <w:pPr>
        <w:rPr/>
      </w:pPr>
      <w:r w:rsidDel="00000000" w:rsidR="00000000" w:rsidRPr="00000000">
        <w:rPr>
          <w:rtl w:val="0"/>
        </w:rPr>
        <w:tab/>
        <w:tab/>
        <w:t xml:space="preserve">Net Income Multiplier (NIM)</w:t>
      </w:r>
    </w:p>
    <w:p w:rsidR="00000000" w:rsidDel="00000000" w:rsidP="00000000" w:rsidRDefault="00000000" w:rsidRPr="00000000" w14:paraId="00000698">
      <w:pPr>
        <w:rPr/>
      </w:pPr>
      <w:r w:rsidDel="00000000" w:rsidR="00000000" w:rsidRPr="00000000">
        <w:rPr>
          <w:rtl w:val="0"/>
        </w:rPr>
        <w:tab/>
        <w:tab/>
        <w:t xml:space="preserve">Capitalization Rate (Cap Rate)</w:t>
      </w:r>
    </w:p>
    <w:p w:rsidR="00000000" w:rsidDel="00000000" w:rsidP="00000000" w:rsidRDefault="00000000" w:rsidRPr="00000000" w14:paraId="00000699">
      <w:pPr>
        <w:rPr/>
      </w:pPr>
      <w:r w:rsidDel="00000000" w:rsidR="00000000" w:rsidRPr="00000000">
        <w:rPr>
          <w:rtl w:val="0"/>
        </w:rPr>
        <w:tab/>
        <w:tab/>
        <w:t xml:space="preserve">Return on Equity (ROE)</w:t>
      </w:r>
    </w:p>
    <w:p w:rsidR="00000000" w:rsidDel="00000000" w:rsidP="00000000" w:rsidRDefault="00000000" w:rsidRPr="00000000" w14:paraId="0000069A">
      <w:pPr>
        <w:rPr/>
      </w:pPr>
      <w:r w:rsidDel="00000000" w:rsidR="00000000" w:rsidRPr="00000000">
        <w:rPr>
          <w:rtl w:val="0"/>
        </w:rPr>
        <w:tab/>
        <w:tab/>
        <w:t xml:space="preserve">Default Ratio (Break even) based on:</w:t>
      </w:r>
    </w:p>
    <w:p w:rsidR="00000000" w:rsidDel="00000000" w:rsidP="00000000" w:rsidRDefault="00000000" w:rsidRPr="00000000" w14:paraId="0000069B">
      <w:pPr>
        <w:rPr/>
      </w:pPr>
      <w:r w:rsidDel="00000000" w:rsidR="00000000" w:rsidRPr="00000000">
        <w:rPr>
          <w:rtl w:val="0"/>
        </w:rPr>
        <w:tab/>
        <w:tab/>
        <w:tab/>
        <w:t xml:space="preserve">Potential Gross Income</w:t>
      </w:r>
    </w:p>
    <w:p w:rsidR="00000000" w:rsidDel="00000000" w:rsidP="00000000" w:rsidRDefault="00000000" w:rsidRPr="00000000" w14:paraId="0000069C">
      <w:pPr>
        <w:rPr/>
      </w:pPr>
      <w:r w:rsidDel="00000000" w:rsidR="00000000" w:rsidRPr="00000000">
        <w:rPr>
          <w:rtl w:val="0"/>
        </w:rPr>
        <w:tab/>
        <w:tab/>
        <w:tab/>
        <w:t xml:space="preserve">Effective Gross Income</w:t>
      </w:r>
    </w:p>
    <w:p w:rsidR="00000000" w:rsidDel="00000000" w:rsidP="00000000" w:rsidRDefault="00000000" w:rsidRPr="00000000" w14:paraId="0000069D">
      <w:pPr>
        <w:rPr/>
      </w:pPr>
      <w:r w:rsidDel="00000000" w:rsidR="00000000" w:rsidRPr="00000000">
        <w:rPr>
          <w:rtl w:val="0"/>
        </w:rPr>
        <w:tab/>
        <w:tab/>
        <w:t xml:space="preserve">Debt Service Ratio (DSR)</w:t>
      </w:r>
    </w:p>
    <w:p w:rsidR="00000000" w:rsidDel="00000000" w:rsidP="00000000" w:rsidRDefault="00000000" w:rsidRPr="00000000" w14:paraId="0000069E">
      <w:pPr>
        <w:rPr/>
      </w:pPr>
      <w:r w:rsidDel="00000000" w:rsidR="00000000" w:rsidRPr="00000000">
        <w:rPr>
          <w:rtl w:val="0"/>
        </w:rPr>
        <w:tab/>
        <w:tab/>
        <w:t xml:space="preserve">Loan to Value Ratio</w:t>
      </w:r>
    </w:p>
    <w:p w:rsidR="00000000" w:rsidDel="00000000" w:rsidP="00000000" w:rsidRDefault="00000000" w:rsidRPr="00000000" w14:paraId="0000069F">
      <w:pPr>
        <w:rPr/>
      </w:pPr>
      <w:r w:rsidDel="00000000" w:rsidR="00000000" w:rsidRPr="00000000">
        <w:rPr>
          <w:rtl w:val="0"/>
        </w:rPr>
        <w:tab/>
        <w:tab/>
        <w:t xml:space="preserve">Price per Suite</w:t>
      </w:r>
    </w:p>
    <w:p w:rsidR="00000000" w:rsidDel="00000000" w:rsidP="00000000" w:rsidRDefault="00000000" w:rsidRPr="00000000" w14:paraId="000006A0">
      <w:pPr>
        <w:rPr/>
      </w:pPr>
      <w:r w:rsidDel="00000000" w:rsidR="00000000" w:rsidRPr="00000000">
        <w:rPr>
          <w:rtl w:val="0"/>
        </w:rPr>
        <w:tab/>
        <w:tab/>
        <w:t xml:space="preserve">Price per Square Foot</w:t>
      </w:r>
    </w:p>
    <w:p w:rsidR="00000000" w:rsidDel="00000000" w:rsidP="00000000" w:rsidRDefault="00000000" w:rsidRPr="00000000" w14:paraId="000006A1">
      <w:pPr>
        <w:rPr/>
      </w:pPr>
      <w:r w:rsidDel="00000000" w:rsidR="00000000" w:rsidRPr="00000000">
        <w:rPr>
          <w:rtl w:val="0"/>
        </w:rPr>
        <w:tab/>
        <w:tab/>
        <w:t xml:space="preserve">Rent per Square Foot per Month</w:t>
      </w:r>
    </w:p>
    <w:p w:rsidR="00000000" w:rsidDel="00000000" w:rsidP="00000000" w:rsidRDefault="00000000" w:rsidRPr="00000000" w14:paraId="000006A2">
      <w:pPr>
        <w:rPr/>
      </w:pPr>
      <w:r w:rsidDel="00000000" w:rsidR="00000000" w:rsidRPr="00000000">
        <w:rPr>
          <w:rtl w:val="0"/>
        </w:rPr>
        <w:tab/>
        <w:tab/>
        <w:t xml:space="preserve">Operating Cost per Suite per Year</w:t>
      </w:r>
    </w:p>
    <w:p w:rsidR="00000000" w:rsidDel="00000000" w:rsidP="00000000" w:rsidRDefault="00000000" w:rsidRPr="00000000" w14:paraId="000006A3">
      <w:pPr>
        <w:ind w:left="720" w:firstLine="720"/>
        <w:rPr/>
      </w:pPr>
      <w:r w:rsidDel="00000000" w:rsidR="00000000" w:rsidRPr="00000000">
        <w:rPr>
          <w:rtl w:val="0"/>
        </w:rPr>
        <w:t xml:space="preserve">Operating Cost per Square Foot per Year</w:t>
      </w:r>
    </w:p>
    <w:p w:rsidR="00000000" w:rsidDel="00000000" w:rsidP="00000000" w:rsidRDefault="00000000" w:rsidRPr="00000000" w14:paraId="000006A4">
      <w:pPr>
        <w:rPr/>
      </w:pPr>
      <w:r w:rsidDel="00000000" w:rsidR="00000000" w:rsidRPr="00000000">
        <w:rPr>
          <w:rtl w:val="0"/>
        </w:rPr>
        <w:tab/>
        <w:tab/>
        <w:t xml:space="preserve">Operating Expense Ratio (OER) based on:</w:t>
      </w:r>
    </w:p>
    <w:p w:rsidR="00000000" w:rsidDel="00000000" w:rsidP="00000000" w:rsidRDefault="00000000" w:rsidRPr="00000000" w14:paraId="000006A5">
      <w:pPr>
        <w:rPr/>
      </w:pPr>
      <w:r w:rsidDel="00000000" w:rsidR="00000000" w:rsidRPr="00000000">
        <w:rPr>
          <w:rtl w:val="0"/>
        </w:rPr>
        <w:tab/>
        <w:tab/>
        <w:tab/>
        <w:t xml:space="preserve">Potential Gross Income</w:t>
      </w:r>
    </w:p>
    <w:p w:rsidR="00000000" w:rsidDel="00000000" w:rsidP="00000000" w:rsidRDefault="00000000" w:rsidRPr="00000000" w14:paraId="000006A6">
      <w:pPr>
        <w:rPr/>
      </w:pPr>
      <w:r w:rsidDel="00000000" w:rsidR="00000000" w:rsidRPr="00000000">
        <w:rPr>
          <w:rtl w:val="0"/>
        </w:rPr>
        <w:tab/>
        <w:tab/>
        <w:tab/>
        <w:t xml:space="preserve">Effective Gross Income</w:t>
      </w:r>
    </w:p>
    <w:p w:rsidR="00000000" w:rsidDel="00000000" w:rsidP="00000000" w:rsidRDefault="00000000" w:rsidRPr="00000000" w14:paraId="000006A7">
      <w:pPr>
        <w:rPr/>
      </w:pPr>
      <w:r w:rsidDel="00000000" w:rsidR="00000000" w:rsidRPr="00000000">
        <w:rPr>
          <w:rtl w:val="0"/>
        </w:rPr>
      </w:r>
    </w:p>
    <w:p w:rsidR="00000000" w:rsidDel="00000000" w:rsidP="00000000" w:rsidRDefault="00000000" w:rsidRPr="00000000" w14:paraId="000006A8">
      <w:pPr>
        <w:rPr/>
      </w:pPr>
      <w:r w:rsidDel="00000000" w:rsidR="00000000" w:rsidRPr="00000000">
        <w:rPr>
          <w:rtl w:val="0"/>
        </w:rPr>
      </w:r>
    </w:p>
    <w:p w:rsidR="00000000" w:rsidDel="00000000" w:rsidP="00000000" w:rsidRDefault="00000000" w:rsidRPr="00000000" w14:paraId="000006A9">
      <w:pPr>
        <w:rPr>
          <w:b w:val="1"/>
        </w:rPr>
      </w:pPr>
      <w:r w:rsidDel="00000000" w:rsidR="00000000" w:rsidRPr="00000000">
        <w:rPr>
          <w:b w:val="1"/>
          <w:rtl w:val="0"/>
        </w:rPr>
        <w:t xml:space="preserve">1. Construct the Annual Income and Expense Statement</w:t>
      </w:r>
    </w:p>
    <w:p w:rsidR="00000000" w:rsidDel="00000000" w:rsidP="00000000" w:rsidRDefault="00000000" w:rsidRPr="00000000" w14:paraId="000006AA">
      <w:pPr>
        <w:rPr/>
      </w:pPr>
      <w:r w:rsidDel="00000000" w:rsidR="00000000" w:rsidRPr="00000000">
        <w:rPr>
          <w:rtl w:val="0"/>
        </w:rPr>
      </w:r>
    </w:p>
    <w:p w:rsidR="00000000" w:rsidDel="00000000" w:rsidP="00000000" w:rsidRDefault="00000000" w:rsidRPr="00000000" w14:paraId="000006AB">
      <w:pPr>
        <w:rPr/>
      </w:pPr>
      <w:r w:rsidDel="00000000" w:rsidR="00000000" w:rsidRPr="00000000">
        <w:rPr>
          <w:rtl w:val="0"/>
        </w:rPr>
        <w:tab/>
        <w:t xml:space="preserve">Potential Gross Income</w:t>
        <w:tab/>
        <w:tab/>
        <w:tab/>
        <w:tab/>
        <w:t xml:space="preserve">$306,000</w:t>
      </w:r>
    </w:p>
    <w:p w:rsidR="00000000" w:rsidDel="00000000" w:rsidP="00000000" w:rsidRDefault="00000000" w:rsidRPr="00000000" w14:paraId="000006AC">
      <w:pPr>
        <w:rPr>
          <w:u w:val="single"/>
        </w:rPr>
      </w:pPr>
      <w:r w:rsidDel="00000000" w:rsidR="00000000" w:rsidRPr="00000000">
        <w:rPr>
          <w:rtl w:val="0"/>
        </w:rPr>
        <w:tab/>
        <w:t xml:space="preserve">Less Vacancy &amp; Bad Debt Allowance (4.5%)</w:t>
        <w:tab/>
      </w:r>
      <w:r w:rsidDel="00000000" w:rsidR="00000000" w:rsidRPr="00000000">
        <w:rPr>
          <w:u w:val="single"/>
          <w:rtl w:val="0"/>
        </w:rPr>
        <w:t xml:space="preserve">    13,770</w:t>
      </w:r>
    </w:p>
    <w:p w:rsidR="00000000" w:rsidDel="00000000" w:rsidP="00000000" w:rsidRDefault="00000000" w:rsidRPr="00000000" w14:paraId="000006AD">
      <w:pPr>
        <w:rPr/>
      </w:pPr>
      <w:r w:rsidDel="00000000" w:rsidR="00000000" w:rsidRPr="00000000">
        <w:rPr>
          <w:rtl w:val="0"/>
        </w:rPr>
        <w:tab/>
      </w:r>
    </w:p>
    <w:p w:rsidR="00000000" w:rsidDel="00000000" w:rsidP="00000000" w:rsidRDefault="00000000" w:rsidRPr="00000000" w14:paraId="000006AE">
      <w:pPr>
        <w:rPr/>
      </w:pPr>
      <w:r w:rsidDel="00000000" w:rsidR="00000000" w:rsidRPr="00000000">
        <w:rPr>
          <w:rtl w:val="0"/>
        </w:rPr>
        <w:tab/>
        <w:t xml:space="preserve">Effective Gross Income</w:t>
        <w:tab/>
        <w:tab/>
        <w:tab/>
        <w:tab/>
        <w:t xml:space="preserve">$292,230</w:t>
      </w:r>
    </w:p>
    <w:p w:rsidR="00000000" w:rsidDel="00000000" w:rsidP="00000000" w:rsidRDefault="00000000" w:rsidRPr="00000000" w14:paraId="000006AF">
      <w:pPr>
        <w:rPr/>
      </w:pPr>
      <w:r w:rsidDel="00000000" w:rsidR="00000000" w:rsidRPr="00000000">
        <w:rPr>
          <w:rtl w:val="0"/>
        </w:rPr>
      </w:r>
    </w:p>
    <w:p w:rsidR="00000000" w:rsidDel="00000000" w:rsidP="00000000" w:rsidRDefault="00000000" w:rsidRPr="00000000" w14:paraId="000006B0">
      <w:pPr>
        <w:rPr>
          <w:u w:val="single"/>
        </w:rPr>
      </w:pPr>
      <w:r w:rsidDel="00000000" w:rsidR="00000000" w:rsidRPr="00000000">
        <w:rPr>
          <w:rtl w:val="0"/>
        </w:rPr>
        <w:tab/>
        <w:t xml:space="preserve">Operating Expenses</w:t>
        <w:tab/>
        <w:tab/>
        <w:tab/>
        <w:tab/>
      </w:r>
      <w:r w:rsidDel="00000000" w:rsidR="00000000" w:rsidRPr="00000000">
        <w:rPr>
          <w:u w:val="single"/>
          <w:rtl w:val="0"/>
        </w:rPr>
        <w:t xml:space="preserve">    58,000</w:t>
      </w:r>
    </w:p>
    <w:p w:rsidR="00000000" w:rsidDel="00000000" w:rsidP="00000000" w:rsidRDefault="00000000" w:rsidRPr="00000000" w14:paraId="000006B1">
      <w:pPr>
        <w:rPr/>
      </w:pPr>
      <w:r w:rsidDel="00000000" w:rsidR="00000000" w:rsidRPr="00000000">
        <w:rPr>
          <w:rtl w:val="0"/>
        </w:rPr>
      </w:r>
    </w:p>
    <w:p w:rsidR="00000000" w:rsidDel="00000000" w:rsidP="00000000" w:rsidRDefault="00000000" w:rsidRPr="00000000" w14:paraId="000006B2">
      <w:pPr>
        <w:rPr/>
      </w:pPr>
      <w:r w:rsidDel="00000000" w:rsidR="00000000" w:rsidRPr="00000000">
        <w:rPr>
          <w:rtl w:val="0"/>
        </w:rPr>
        <w:tab/>
        <w:t xml:space="preserve">Net Operating Income</w:t>
        <w:tab/>
        <w:tab/>
        <w:tab/>
        <w:tab/>
        <w:t xml:space="preserve">$234,230</w:t>
      </w:r>
    </w:p>
    <w:p w:rsidR="00000000" w:rsidDel="00000000" w:rsidP="00000000" w:rsidRDefault="00000000" w:rsidRPr="00000000" w14:paraId="000006B3">
      <w:pPr>
        <w:rPr/>
      </w:pPr>
      <w:r w:rsidDel="00000000" w:rsidR="00000000" w:rsidRPr="00000000">
        <w:rPr>
          <w:rtl w:val="0"/>
        </w:rPr>
      </w:r>
    </w:p>
    <w:p w:rsidR="00000000" w:rsidDel="00000000" w:rsidP="00000000" w:rsidRDefault="00000000" w:rsidRPr="00000000" w14:paraId="000006B4">
      <w:pPr>
        <w:rPr>
          <w:u w:val="single"/>
        </w:rPr>
      </w:pPr>
      <w:r w:rsidDel="00000000" w:rsidR="00000000" w:rsidRPr="00000000">
        <w:rPr>
          <w:rtl w:val="0"/>
        </w:rPr>
        <w:tab/>
        <w:t xml:space="preserve">Less; Debt Service (P+i)</w:t>
        <w:tab/>
        <w:tab/>
        <w:tab/>
        <w:tab/>
      </w:r>
      <w:r w:rsidDel="00000000" w:rsidR="00000000" w:rsidRPr="00000000">
        <w:rPr>
          <w:u w:val="single"/>
          <w:rtl w:val="0"/>
        </w:rPr>
        <w:t xml:space="preserve">  180,538</w:t>
      </w:r>
    </w:p>
    <w:p w:rsidR="00000000" w:rsidDel="00000000" w:rsidP="00000000" w:rsidRDefault="00000000" w:rsidRPr="00000000" w14:paraId="000006B5">
      <w:pPr>
        <w:rPr/>
      </w:pPr>
      <w:r w:rsidDel="00000000" w:rsidR="00000000" w:rsidRPr="00000000">
        <w:rPr>
          <w:rtl w:val="0"/>
        </w:rPr>
      </w:r>
    </w:p>
    <w:p w:rsidR="00000000" w:rsidDel="00000000" w:rsidP="00000000" w:rsidRDefault="00000000" w:rsidRPr="00000000" w14:paraId="000006B6">
      <w:pPr>
        <w:rPr>
          <w:u w:val="single"/>
        </w:rPr>
      </w:pPr>
      <w:r w:rsidDel="00000000" w:rsidR="00000000" w:rsidRPr="00000000">
        <w:rPr>
          <w:rtl w:val="0"/>
        </w:rPr>
        <w:tab/>
        <w:t xml:space="preserve">Cash Flow Before Tax</w:t>
        <w:tab/>
        <w:tab/>
        <w:tab/>
        <w:tab/>
      </w:r>
      <w:r w:rsidDel="00000000" w:rsidR="00000000" w:rsidRPr="00000000">
        <w:rPr>
          <w:u w:val="single"/>
          <w:rtl w:val="0"/>
        </w:rPr>
        <w:t xml:space="preserve">$  53,692</w:t>
      </w:r>
    </w:p>
    <w:p w:rsidR="00000000" w:rsidDel="00000000" w:rsidP="00000000" w:rsidRDefault="00000000" w:rsidRPr="00000000" w14:paraId="000006B7">
      <w:pPr>
        <w:ind w:left="720"/>
        <w:rPr/>
      </w:pPr>
      <w:r w:rsidDel="00000000" w:rsidR="00000000" w:rsidRPr="00000000">
        <w:rPr>
          <w:rtl w:val="0"/>
        </w:rPr>
      </w:r>
    </w:p>
    <w:p w:rsidR="00000000" w:rsidDel="00000000" w:rsidP="00000000" w:rsidRDefault="00000000" w:rsidRPr="00000000" w14:paraId="000006B8">
      <w:pPr>
        <w:ind w:left="720"/>
        <w:rPr/>
      </w:pPr>
      <w:r w:rsidDel="00000000" w:rsidR="00000000" w:rsidRPr="00000000">
        <w:rPr>
          <w:rtl w:val="0"/>
        </w:rPr>
      </w:r>
    </w:p>
    <w:p w:rsidR="00000000" w:rsidDel="00000000" w:rsidP="00000000" w:rsidRDefault="00000000" w:rsidRPr="00000000" w14:paraId="000006B9">
      <w:pPr>
        <w:rPr>
          <w:b w:val="1"/>
        </w:rPr>
      </w:pPr>
      <w:r w:rsidDel="00000000" w:rsidR="00000000" w:rsidRPr="00000000">
        <w:br w:type="page"/>
      </w:r>
      <w:r w:rsidDel="00000000" w:rsidR="00000000" w:rsidRPr="00000000">
        <w:rPr>
          <w:b w:val="1"/>
          <w:rtl w:val="0"/>
        </w:rPr>
        <w:t xml:space="preserve">2. Calculate the Financial Measures</w:t>
      </w:r>
    </w:p>
    <w:p w:rsidR="00000000" w:rsidDel="00000000" w:rsidP="00000000" w:rsidRDefault="00000000" w:rsidRPr="00000000" w14:paraId="000006BA">
      <w:pPr>
        <w:ind w:left="720"/>
        <w:rPr>
          <w:b w:val="1"/>
        </w:rPr>
      </w:pPr>
      <w:r w:rsidDel="00000000" w:rsidR="00000000" w:rsidRPr="00000000">
        <w:rPr>
          <w:b w:val="1"/>
          <w:rtl w:val="0"/>
        </w:rPr>
        <w:t xml:space="preserve">  </w:t>
      </w:r>
    </w:p>
    <w:p w:rsidR="00000000" w:rsidDel="00000000" w:rsidP="00000000" w:rsidRDefault="00000000" w:rsidRPr="00000000" w14:paraId="000006BB">
      <w:pPr>
        <w:ind w:left="720"/>
        <w:rPr>
          <w:b w:val="1"/>
        </w:rPr>
      </w:pPr>
      <w:r w:rsidDel="00000000" w:rsidR="00000000" w:rsidRPr="00000000">
        <w:rPr>
          <w:b w:val="1"/>
          <w:rtl w:val="0"/>
        </w:rPr>
        <w:t xml:space="preserve">Potential Gross Income Multiplier (PGIM):</w:t>
      </w:r>
    </w:p>
    <w:p w:rsidR="00000000" w:rsidDel="00000000" w:rsidP="00000000" w:rsidRDefault="00000000" w:rsidRPr="00000000" w14:paraId="000006BC">
      <w:pPr>
        <w:ind w:left="720"/>
        <w:rPr/>
      </w:pPr>
      <w:r w:rsidDel="00000000" w:rsidR="00000000" w:rsidRPr="00000000">
        <w:rPr>
          <w:rtl w:val="0"/>
        </w:rPr>
      </w:r>
    </w:p>
    <w:p w:rsidR="00000000" w:rsidDel="00000000" w:rsidP="00000000" w:rsidRDefault="00000000" w:rsidRPr="00000000" w14:paraId="000006BD">
      <w:pPr>
        <w:ind w:left="720"/>
        <w:rPr>
          <w:u w:val="single"/>
        </w:rPr>
      </w:pPr>
      <w:r w:rsidDel="00000000" w:rsidR="00000000" w:rsidRPr="00000000">
        <w:rPr>
          <w:rtl w:val="0"/>
        </w:rPr>
        <w:tab/>
        <w:t xml:space="preserve">PGIM =  </w:t>
      </w:r>
      <w:r w:rsidDel="00000000" w:rsidR="00000000" w:rsidRPr="00000000">
        <w:rPr>
          <w:u w:val="single"/>
          <w:rtl w:val="0"/>
        </w:rPr>
        <w:t xml:space="preserve">MV</w:t>
      </w:r>
      <w:r w:rsidDel="00000000" w:rsidR="00000000" w:rsidRPr="00000000">
        <w:rPr>
          <w:rtl w:val="0"/>
        </w:rPr>
        <w:t xml:space="preserve"> </w:t>
        <w:tab/>
        <w:t xml:space="preserve"> =    </w:t>
      </w:r>
      <w:r w:rsidDel="00000000" w:rsidR="00000000" w:rsidRPr="00000000">
        <w:rPr>
          <w:u w:val="single"/>
          <w:rtl w:val="0"/>
        </w:rPr>
        <w:t xml:space="preserve">3,165,000</w:t>
      </w:r>
    </w:p>
    <w:p w:rsidR="00000000" w:rsidDel="00000000" w:rsidP="00000000" w:rsidRDefault="00000000" w:rsidRPr="00000000" w14:paraId="000006BE">
      <w:pPr>
        <w:rPr/>
      </w:pPr>
      <w:r w:rsidDel="00000000" w:rsidR="00000000" w:rsidRPr="00000000">
        <w:rPr>
          <w:rtl w:val="0"/>
        </w:rPr>
        <w:tab/>
        <w:tab/>
        <w:tab/>
        <w:t xml:space="preserve">PGI                 306,000</w:t>
      </w:r>
    </w:p>
    <w:p w:rsidR="00000000" w:rsidDel="00000000" w:rsidP="00000000" w:rsidRDefault="00000000" w:rsidRPr="00000000" w14:paraId="000006BF">
      <w:pPr>
        <w:rPr/>
      </w:pPr>
      <w:r w:rsidDel="00000000" w:rsidR="00000000" w:rsidRPr="00000000">
        <w:rPr>
          <w:rtl w:val="0"/>
        </w:rPr>
        <w:tab/>
        <w:tab/>
        <w:tab/>
        <w:tab/>
      </w:r>
    </w:p>
    <w:p w:rsidR="00000000" w:rsidDel="00000000" w:rsidP="00000000" w:rsidRDefault="00000000" w:rsidRPr="00000000" w14:paraId="000006C0">
      <w:pPr>
        <w:rPr/>
      </w:pPr>
      <w:r w:rsidDel="00000000" w:rsidR="00000000" w:rsidRPr="00000000">
        <w:rPr>
          <w:rtl w:val="0"/>
        </w:rPr>
        <w:tab/>
        <w:tab/>
        <w:tab/>
        <w:tab/>
        <w:t xml:space="preserve"> =      10.34</w:t>
      </w:r>
    </w:p>
    <w:p w:rsidR="00000000" w:rsidDel="00000000" w:rsidP="00000000" w:rsidRDefault="00000000" w:rsidRPr="00000000" w14:paraId="000006C1">
      <w:pPr>
        <w:rPr/>
      </w:pPr>
      <w:r w:rsidDel="00000000" w:rsidR="00000000" w:rsidRPr="00000000">
        <w:rPr>
          <w:rtl w:val="0"/>
        </w:rPr>
      </w:r>
    </w:p>
    <w:p w:rsidR="00000000" w:rsidDel="00000000" w:rsidP="00000000" w:rsidRDefault="00000000" w:rsidRPr="00000000" w14:paraId="000006C2">
      <w:pPr>
        <w:rPr>
          <w:b w:val="1"/>
        </w:rPr>
      </w:pPr>
      <w:r w:rsidDel="00000000" w:rsidR="00000000" w:rsidRPr="00000000">
        <w:rPr>
          <w:rtl w:val="0"/>
        </w:rPr>
        <w:tab/>
      </w:r>
      <w:r w:rsidDel="00000000" w:rsidR="00000000" w:rsidRPr="00000000">
        <w:rPr>
          <w:b w:val="1"/>
          <w:rtl w:val="0"/>
        </w:rPr>
        <w:t xml:space="preserve">Effective Gross Income Multiplier (EGIM):</w:t>
      </w:r>
    </w:p>
    <w:p w:rsidR="00000000" w:rsidDel="00000000" w:rsidP="00000000" w:rsidRDefault="00000000" w:rsidRPr="00000000" w14:paraId="000006C3">
      <w:pPr>
        <w:rPr/>
      </w:pPr>
      <w:r w:rsidDel="00000000" w:rsidR="00000000" w:rsidRPr="00000000">
        <w:rPr>
          <w:rtl w:val="0"/>
        </w:rPr>
      </w:r>
    </w:p>
    <w:p w:rsidR="00000000" w:rsidDel="00000000" w:rsidP="00000000" w:rsidRDefault="00000000" w:rsidRPr="00000000" w14:paraId="000006C4">
      <w:pPr>
        <w:ind w:left="720"/>
        <w:rPr>
          <w:u w:val="single"/>
        </w:rPr>
      </w:pPr>
      <w:r w:rsidDel="00000000" w:rsidR="00000000" w:rsidRPr="00000000">
        <w:rPr>
          <w:rtl w:val="0"/>
        </w:rPr>
        <w:tab/>
        <w:t xml:space="preserve">EGIM =  </w:t>
      </w:r>
      <w:r w:rsidDel="00000000" w:rsidR="00000000" w:rsidRPr="00000000">
        <w:rPr>
          <w:u w:val="single"/>
          <w:rtl w:val="0"/>
        </w:rPr>
        <w:t xml:space="preserve">MV</w:t>
      </w:r>
      <w:r w:rsidDel="00000000" w:rsidR="00000000" w:rsidRPr="00000000">
        <w:rPr>
          <w:rtl w:val="0"/>
        </w:rPr>
        <w:t xml:space="preserve"> </w:t>
        <w:tab/>
        <w:t xml:space="preserve"> =    </w:t>
      </w:r>
      <w:r w:rsidDel="00000000" w:rsidR="00000000" w:rsidRPr="00000000">
        <w:rPr>
          <w:u w:val="single"/>
          <w:rtl w:val="0"/>
        </w:rPr>
        <w:t xml:space="preserve">3,165,000</w:t>
      </w:r>
    </w:p>
    <w:p w:rsidR="00000000" w:rsidDel="00000000" w:rsidP="00000000" w:rsidRDefault="00000000" w:rsidRPr="00000000" w14:paraId="000006C5">
      <w:pPr>
        <w:rPr/>
      </w:pPr>
      <w:r w:rsidDel="00000000" w:rsidR="00000000" w:rsidRPr="00000000">
        <w:rPr>
          <w:rtl w:val="0"/>
        </w:rPr>
        <w:tab/>
        <w:tab/>
        <w:tab/>
        <w:t xml:space="preserve">EGI                 292,230</w:t>
      </w:r>
    </w:p>
    <w:p w:rsidR="00000000" w:rsidDel="00000000" w:rsidP="00000000" w:rsidRDefault="00000000" w:rsidRPr="00000000" w14:paraId="000006C6">
      <w:pPr>
        <w:rPr/>
      </w:pPr>
      <w:r w:rsidDel="00000000" w:rsidR="00000000" w:rsidRPr="00000000">
        <w:rPr>
          <w:rtl w:val="0"/>
        </w:rPr>
        <w:tab/>
        <w:tab/>
        <w:tab/>
        <w:tab/>
      </w:r>
    </w:p>
    <w:p w:rsidR="00000000" w:rsidDel="00000000" w:rsidP="00000000" w:rsidRDefault="00000000" w:rsidRPr="00000000" w14:paraId="000006C7">
      <w:pPr>
        <w:rPr/>
      </w:pPr>
      <w:r w:rsidDel="00000000" w:rsidR="00000000" w:rsidRPr="00000000">
        <w:rPr>
          <w:rtl w:val="0"/>
        </w:rPr>
        <w:tab/>
        <w:tab/>
        <w:tab/>
        <w:tab/>
        <w:t xml:space="preserve"> =      10.83</w:t>
      </w:r>
    </w:p>
    <w:p w:rsidR="00000000" w:rsidDel="00000000" w:rsidP="00000000" w:rsidRDefault="00000000" w:rsidRPr="00000000" w14:paraId="000006C8">
      <w:pPr>
        <w:rPr/>
      </w:pPr>
      <w:r w:rsidDel="00000000" w:rsidR="00000000" w:rsidRPr="00000000">
        <w:rPr>
          <w:rtl w:val="0"/>
        </w:rPr>
      </w:r>
    </w:p>
    <w:p w:rsidR="00000000" w:rsidDel="00000000" w:rsidP="00000000" w:rsidRDefault="00000000" w:rsidRPr="00000000" w14:paraId="000006C9">
      <w:pPr>
        <w:ind w:firstLine="720"/>
        <w:rPr/>
      </w:pPr>
      <w:r w:rsidDel="00000000" w:rsidR="00000000" w:rsidRPr="00000000">
        <w:rPr>
          <w:rtl w:val="0"/>
        </w:rPr>
      </w:r>
    </w:p>
    <w:p w:rsidR="00000000" w:rsidDel="00000000" w:rsidP="00000000" w:rsidRDefault="00000000" w:rsidRPr="00000000" w14:paraId="000006CA">
      <w:pPr>
        <w:rPr>
          <w:b w:val="1"/>
        </w:rPr>
      </w:pPr>
      <w:r w:rsidDel="00000000" w:rsidR="00000000" w:rsidRPr="00000000">
        <w:rPr>
          <w:rtl w:val="0"/>
        </w:rPr>
        <w:tab/>
      </w:r>
      <w:r w:rsidDel="00000000" w:rsidR="00000000" w:rsidRPr="00000000">
        <w:rPr>
          <w:b w:val="1"/>
          <w:rtl w:val="0"/>
        </w:rPr>
        <w:t xml:space="preserve">Net Income Multiplier (NIM):</w:t>
      </w:r>
    </w:p>
    <w:p w:rsidR="00000000" w:rsidDel="00000000" w:rsidP="00000000" w:rsidRDefault="00000000" w:rsidRPr="00000000" w14:paraId="000006CB">
      <w:pPr>
        <w:rPr/>
      </w:pPr>
      <w:r w:rsidDel="00000000" w:rsidR="00000000" w:rsidRPr="00000000">
        <w:rPr>
          <w:rtl w:val="0"/>
        </w:rPr>
      </w:r>
    </w:p>
    <w:p w:rsidR="00000000" w:rsidDel="00000000" w:rsidP="00000000" w:rsidRDefault="00000000" w:rsidRPr="00000000" w14:paraId="000006CC">
      <w:pPr>
        <w:ind w:left="720"/>
        <w:rPr>
          <w:u w:val="single"/>
        </w:rPr>
      </w:pPr>
      <w:r w:rsidDel="00000000" w:rsidR="00000000" w:rsidRPr="00000000">
        <w:rPr>
          <w:rtl w:val="0"/>
        </w:rPr>
        <w:tab/>
        <w:t xml:space="preserve">NIM =  </w:t>
      </w:r>
      <w:r w:rsidDel="00000000" w:rsidR="00000000" w:rsidRPr="00000000">
        <w:rPr>
          <w:u w:val="single"/>
          <w:rtl w:val="0"/>
        </w:rPr>
        <w:t xml:space="preserve">MV</w:t>
      </w:r>
      <w:r w:rsidDel="00000000" w:rsidR="00000000" w:rsidRPr="00000000">
        <w:rPr>
          <w:rtl w:val="0"/>
        </w:rPr>
        <w:t xml:space="preserve"> </w:t>
        <w:tab/>
        <w:t xml:space="preserve"> =    </w:t>
      </w:r>
      <w:r w:rsidDel="00000000" w:rsidR="00000000" w:rsidRPr="00000000">
        <w:rPr>
          <w:u w:val="single"/>
          <w:rtl w:val="0"/>
        </w:rPr>
        <w:t xml:space="preserve">3,165,000</w:t>
      </w:r>
    </w:p>
    <w:p w:rsidR="00000000" w:rsidDel="00000000" w:rsidP="00000000" w:rsidRDefault="00000000" w:rsidRPr="00000000" w14:paraId="000006CD">
      <w:pPr>
        <w:rPr/>
      </w:pPr>
      <w:r w:rsidDel="00000000" w:rsidR="00000000" w:rsidRPr="00000000">
        <w:rPr>
          <w:rtl w:val="0"/>
        </w:rPr>
        <w:tab/>
        <w:tab/>
        <w:t xml:space="preserve">             NOI                  234,230</w:t>
      </w:r>
    </w:p>
    <w:p w:rsidR="00000000" w:rsidDel="00000000" w:rsidP="00000000" w:rsidRDefault="00000000" w:rsidRPr="00000000" w14:paraId="000006CE">
      <w:pPr>
        <w:rPr/>
      </w:pPr>
      <w:r w:rsidDel="00000000" w:rsidR="00000000" w:rsidRPr="00000000">
        <w:rPr>
          <w:rtl w:val="0"/>
        </w:rPr>
        <w:tab/>
        <w:tab/>
        <w:tab/>
        <w:tab/>
      </w:r>
    </w:p>
    <w:p w:rsidR="00000000" w:rsidDel="00000000" w:rsidP="00000000" w:rsidRDefault="00000000" w:rsidRPr="00000000" w14:paraId="000006CF">
      <w:pPr>
        <w:rPr/>
      </w:pPr>
      <w:r w:rsidDel="00000000" w:rsidR="00000000" w:rsidRPr="00000000">
        <w:rPr>
          <w:rtl w:val="0"/>
        </w:rPr>
        <w:tab/>
        <w:tab/>
        <w:tab/>
        <w:tab/>
        <w:t xml:space="preserve"> =      13.51</w:t>
      </w:r>
    </w:p>
    <w:p w:rsidR="00000000" w:rsidDel="00000000" w:rsidP="00000000" w:rsidRDefault="00000000" w:rsidRPr="00000000" w14:paraId="000006D0">
      <w:pPr>
        <w:ind w:left="720"/>
        <w:rPr/>
      </w:pPr>
      <w:r w:rsidDel="00000000" w:rsidR="00000000" w:rsidRPr="00000000">
        <w:rPr>
          <w:rtl w:val="0"/>
        </w:rPr>
      </w:r>
    </w:p>
    <w:p w:rsidR="00000000" w:rsidDel="00000000" w:rsidP="00000000" w:rsidRDefault="00000000" w:rsidRPr="00000000" w14:paraId="000006D1">
      <w:pPr>
        <w:rPr>
          <w:b w:val="1"/>
        </w:rPr>
      </w:pPr>
      <w:r w:rsidDel="00000000" w:rsidR="00000000" w:rsidRPr="00000000">
        <w:rPr>
          <w:rtl w:val="0"/>
        </w:rPr>
        <w:tab/>
      </w:r>
      <w:r w:rsidDel="00000000" w:rsidR="00000000" w:rsidRPr="00000000">
        <w:rPr>
          <w:b w:val="1"/>
          <w:rtl w:val="0"/>
        </w:rPr>
        <w:t xml:space="preserve">Capitalization Rate (Cap Rate):</w:t>
      </w:r>
    </w:p>
    <w:p w:rsidR="00000000" w:rsidDel="00000000" w:rsidP="00000000" w:rsidRDefault="00000000" w:rsidRPr="00000000" w14:paraId="000006D2">
      <w:pPr>
        <w:ind w:left="720" w:firstLine="1260"/>
        <w:rPr/>
      </w:pPr>
      <w:r w:rsidDel="00000000" w:rsidR="00000000" w:rsidRPr="00000000">
        <w:rPr>
          <w:rtl w:val="0"/>
        </w:rPr>
      </w:r>
    </w:p>
    <w:p w:rsidR="00000000" w:rsidDel="00000000" w:rsidP="00000000" w:rsidRDefault="00000000" w:rsidRPr="00000000" w14:paraId="000006D3">
      <w:pPr>
        <w:ind w:left="720"/>
        <w:rPr>
          <w:u w:val="single"/>
        </w:rPr>
      </w:pPr>
      <w:r w:rsidDel="00000000" w:rsidR="00000000" w:rsidRPr="00000000">
        <w:rPr>
          <w:rtl w:val="0"/>
        </w:rPr>
        <w:t xml:space="preserve">    Cap Rate  =  </w:t>
      </w:r>
      <w:r w:rsidDel="00000000" w:rsidR="00000000" w:rsidRPr="00000000">
        <w:rPr>
          <w:u w:val="single"/>
          <w:rtl w:val="0"/>
        </w:rPr>
        <w:t xml:space="preserve">NOI</w:t>
      </w:r>
      <w:r w:rsidDel="00000000" w:rsidR="00000000" w:rsidRPr="00000000">
        <w:rPr>
          <w:rtl w:val="0"/>
        </w:rPr>
        <w:t xml:space="preserve"> </w:t>
        <w:tab/>
        <w:t xml:space="preserve"> =    </w:t>
      </w:r>
      <w:r w:rsidDel="00000000" w:rsidR="00000000" w:rsidRPr="00000000">
        <w:rPr>
          <w:u w:val="single"/>
          <w:rtl w:val="0"/>
        </w:rPr>
        <w:t xml:space="preserve">234,230 x 100 </w:t>
      </w:r>
    </w:p>
    <w:p w:rsidR="00000000" w:rsidDel="00000000" w:rsidP="00000000" w:rsidRDefault="00000000" w:rsidRPr="00000000" w14:paraId="000006D4">
      <w:pPr>
        <w:rPr/>
      </w:pPr>
      <w:r w:rsidDel="00000000" w:rsidR="00000000" w:rsidRPr="00000000">
        <w:rPr>
          <w:rtl w:val="0"/>
        </w:rPr>
        <w:tab/>
        <w:tab/>
        <w:t xml:space="preserve">           MV                       3,165,000</w:t>
      </w:r>
    </w:p>
    <w:p w:rsidR="00000000" w:rsidDel="00000000" w:rsidP="00000000" w:rsidRDefault="00000000" w:rsidRPr="00000000" w14:paraId="000006D5">
      <w:pPr>
        <w:rPr/>
      </w:pPr>
      <w:r w:rsidDel="00000000" w:rsidR="00000000" w:rsidRPr="00000000">
        <w:rPr>
          <w:rtl w:val="0"/>
        </w:rPr>
        <w:tab/>
        <w:tab/>
        <w:tab/>
        <w:tab/>
      </w:r>
    </w:p>
    <w:p w:rsidR="00000000" w:rsidDel="00000000" w:rsidP="00000000" w:rsidRDefault="00000000" w:rsidRPr="00000000" w14:paraId="000006D6">
      <w:pPr>
        <w:rPr/>
      </w:pPr>
      <w:r w:rsidDel="00000000" w:rsidR="00000000" w:rsidRPr="00000000">
        <w:rPr>
          <w:rtl w:val="0"/>
        </w:rPr>
        <w:tab/>
        <w:tab/>
        <w:tab/>
        <w:tab/>
        <w:t xml:space="preserve"> =      7.40%</w:t>
      </w:r>
    </w:p>
    <w:p w:rsidR="00000000" w:rsidDel="00000000" w:rsidP="00000000" w:rsidRDefault="00000000" w:rsidRPr="00000000" w14:paraId="000006D7">
      <w:pPr>
        <w:ind w:right="720" w:firstLine="1260"/>
        <w:rPr>
          <w:b w:val="1"/>
        </w:rPr>
      </w:pPr>
      <w:r w:rsidDel="00000000" w:rsidR="00000000" w:rsidRPr="00000000">
        <w:rPr>
          <w:rtl w:val="0"/>
        </w:rPr>
      </w:r>
    </w:p>
    <w:p w:rsidR="00000000" w:rsidDel="00000000" w:rsidP="00000000" w:rsidRDefault="00000000" w:rsidRPr="00000000" w14:paraId="000006D8">
      <w:pPr>
        <w:tabs>
          <w:tab w:val="left" w:pos="3690"/>
          <w:tab w:val="left" w:pos="3960"/>
        </w:tabs>
        <w:rPr/>
      </w:pPr>
      <w:r w:rsidDel="00000000" w:rsidR="00000000" w:rsidRPr="00000000">
        <w:rPr>
          <w:rtl w:val="0"/>
        </w:rPr>
      </w:r>
    </w:p>
    <w:p w:rsidR="00000000" w:rsidDel="00000000" w:rsidP="00000000" w:rsidRDefault="00000000" w:rsidRPr="00000000" w14:paraId="000006D9">
      <w:pPr>
        <w:tabs>
          <w:tab w:val="left" w:pos="3690"/>
          <w:tab w:val="left" w:pos="3960"/>
        </w:tabs>
        <w:ind w:right="720"/>
        <w:rPr>
          <w:b w:val="1"/>
        </w:rPr>
      </w:pPr>
      <w:r w:rsidDel="00000000" w:rsidR="00000000" w:rsidRPr="00000000">
        <w:rPr>
          <w:b w:val="1"/>
          <w:rtl w:val="0"/>
        </w:rPr>
        <w:t xml:space="preserve">               Return  on Equity (ROE):</w:t>
      </w:r>
    </w:p>
    <w:p w:rsidR="00000000" w:rsidDel="00000000" w:rsidP="00000000" w:rsidRDefault="00000000" w:rsidRPr="00000000" w14:paraId="000006DA">
      <w:pPr>
        <w:tabs>
          <w:tab w:val="left" w:pos="1035"/>
          <w:tab w:val="left" w:pos="3690"/>
          <w:tab w:val="left" w:pos="3975"/>
        </w:tabs>
        <w:rPr/>
      </w:pPr>
      <w:r w:rsidDel="00000000" w:rsidR="00000000" w:rsidRPr="00000000">
        <w:rPr>
          <w:rtl w:val="0"/>
        </w:rPr>
      </w:r>
    </w:p>
    <w:p w:rsidR="00000000" w:rsidDel="00000000" w:rsidP="00000000" w:rsidRDefault="00000000" w:rsidRPr="00000000" w14:paraId="000006DB">
      <w:pPr>
        <w:tabs>
          <w:tab w:val="left" w:pos="1035"/>
          <w:tab w:val="left" w:pos="3690"/>
          <w:tab w:val="left" w:pos="3975"/>
        </w:tabs>
        <w:rPr>
          <w:u w:val="single"/>
        </w:rPr>
      </w:pPr>
      <w:r w:rsidDel="00000000" w:rsidR="00000000" w:rsidRPr="00000000">
        <w:rPr>
          <w:rtl w:val="0"/>
        </w:rPr>
        <w:t xml:space="preserve">  </w:t>
        <w:tab/>
        <w:t xml:space="preserve">ROE  =  </w:t>
      </w:r>
      <w:r w:rsidDel="00000000" w:rsidR="00000000" w:rsidRPr="00000000">
        <w:rPr>
          <w:u w:val="single"/>
          <w:rtl w:val="0"/>
        </w:rPr>
        <w:t xml:space="preserve">(NOI – DS) x100</w:t>
      </w:r>
      <w:r w:rsidDel="00000000" w:rsidR="00000000" w:rsidRPr="00000000">
        <w:rPr>
          <w:rtl w:val="0"/>
        </w:rPr>
        <w:tab/>
        <w:t xml:space="preserve">=</w:t>
        <w:tab/>
      </w:r>
      <w:r w:rsidDel="00000000" w:rsidR="00000000" w:rsidRPr="00000000">
        <w:rPr>
          <w:u w:val="single"/>
          <w:rtl w:val="0"/>
        </w:rPr>
        <w:t xml:space="preserve">Cash Flow Before Tax x 100</w:t>
      </w:r>
    </w:p>
    <w:p w:rsidR="00000000" w:rsidDel="00000000" w:rsidP="00000000" w:rsidRDefault="00000000" w:rsidRPr="00000000" w14:paraId="000006DC">
      <w:pPr>
        <w:tabs>
          <w:tab w:val="left" w:pos="2175"/>
          <w:tab w:val="left" w:pos="4815"/>
        </w:tabs>
        <w:rPr/>
      </w:pPr>
      <w:r w:rsidDel="00000000" w:rsidR="00000000" w:rsidRPr="00000000">
        <w:rPr>
          <w:rtl w:val="0"/>
        </w:rPr>
        <w:tab/>
        <w:t xml:space="preserve">EGI</w:t>
        <w:tab/>
        <w:t xml:space="preserve">Equity            </w:t>
      </w:r>
    </w:p>
    <w:p w:rsidR="00000000" w:rsidDel="00000000" w:rsidP="00000000" w:rsidRDefault="00000000" w:rsidRPr="00000000" w14:paraId="000006DD">
      <w:pPr>
        <w:tabs>
          <w:tab w:val="left" w:pos="3690"/>
        </w:tabs>
        <w:rPr/>
      </w:pPr>
      <w:r w:rsidDel="00000000" w:rsidR="00000000" w:rsidRPr="00000000">
        <w:rPr>
          <w:rtl w:val="0"/>
        </w:rPr>
        <w:tab/>
        <w:tab/>
        <w:tab/>
      </w:r>
    </w:p>
    <w:p w:rsidR="00000000" w:rsidDel="00000000" w:rsidP="00000000" w:rsidRDefault="00000000" w:rsidRPr="00000000" w14:paraId="000006DE">
      <w:pPr>
        <w:tabs>
          <w:tab w:val="left" w:pos="3690"/>
          <w:tab w:val="left" w:pos="3960"/>
        </w:tabs>
        <w:rPr/>
      </w:pPr>
      <w:r w:rsidDel="00000000" w:rsidR="00000000" w:rsidRPr="00000000">
        <w:rPr>
          <w:rtl w:val="0"/>
        </w:rPr>
        <w:tab/>
        <w:t xml:space="preserve">=</w:t>
        <w:tab/>
      </w:r>
      <w:r w:rsidDel="00000000" w:rsidR="00000000" w:rsidRPr="00000000">
        <w:rPr>
          <w:u w:val="single"/>
          <w:rtl w:val="0"/>
        </w:rPr>
        <w:t xml:space="preserve">         53,692 x 100      </w:t>
      </w:r>
      <w:r w:rsidDel="00000000" w:rsidR="00000000" w:rsidRPr="00000000">
        <w:rPr>
          <w:rtl w:val="0"/>
        </w:rPr>
        <w:t xml:space="preserve">  </w:t>
      </w:r>
    </w:p>
    <w:p w:rsidR="00000000" w:rsidDel="00000000" w:rsidP="00000000" w:rsidRDefault="00000000" w:rsidRPr="00000000" w14:paraId="000006DF">
      <w:pPr>
        <w:tabs>
          <w:tab w:val="left" w:pos="3960"/>
        </w:tabs>
        <w:rPr/>
      </w:pPr>
      <w:r w:rsidDel="00000000" w:rsidR="00000000" w:rsidRPr="00000000">
        <w:rPr>
          <w:rtl w:val="0"/>
        </w:rPr>
        <w:tab/>
        <w:t xml:space="preserve">(3,165,000 - 2,056,000)</w:t>
      </w:r>
    </w:p>
    <w:p w:rsidR="00000000" w:rsidDel="00000000" w:rsidP="00000000" w:rsidRDefault="00000000" w:rsidRPr="00000000" w14:paraId="000006E0">
      <w:pPr>
        <w:tabs>
          <w:tab w:val="left" w:pos="3690"/>
        </w:tabs>
        <w:rPr/>
      </w:pPr>
      <w:r w:rsidDel="00000000" w:rsidR="00000000" w:rsidRPr="00000000">
        <w:rPr>
          <w:rtl w:val="0"/>
        </w:rPr>
      </w:r>
    </w:p>
    <w:p w:rsidR="00000000" w:rsidDel="00000000" w:rsidP="00000000" w:rsidRDefault="00000000" w:rsidRPr="00000000" w14:paraId="000006E1">
      <w:pPr>
        <w:tabs>
          <w:tab w:val="left" w:pos="3690"/>
          <w:tab w:val="left" w:pos="3960"/>
        </w:tabs>
        <w:rPr/>
      </w:pPr>
      <w:r w:rsidDel="00000000" w:rsidR="00000000" w:rsidRPr="00000000">
        <w:rPr>
          <w:rtl w:val="0"/>
        </w:rPr>
        <w:tab/>
        <w:t xml:space="preserve">=</w:t>
        <w:tab/>
        <w:t xml:space="preserve">4.84%</w:t>
      </w:r>
    </w:p>
    <w:p w:rsidR="00000000" w:rsidDel="00000000" w:rsidP="00000000" w:rsidRDefault="00000000" w:rsidRPr="00000000" w14:paraId="000006E2">
      <w:pPr>
        <w:rPr/>
      </w:pPr>
      <w:r w:rsidDel="00000000" w:rsidR="00000000" w:rsidRPr="00000000">
        <w:rPr>
          <w:rtl w:val="0"/>
        </w:rPr>
      </w:r>
    </w:p>
    <w:p w:rsidR="00000000" w:rsidDel="00000000" w:rsidP="00000000" w:rsidRDefault="00000000" w:rsidRPr="00000000" w14:paraId="000006E3">
      <w:pPr>
        <w:ind w:left="720"/>
        <w:rPr>
          <w:b w:val="1"/>
        </w:rPr>
      </w:pPr>
      <w:r w:rsidDel="00000000" w:rsidR="00000000" w:rsidRPr="00000000">
        <w:rPr>
          <w:b w:val="1"/>
          <w:rtl w:val="0"/>
        </w:rPr>
        <w:t xml:space="preserve">Default Ratio (Breakeven):</w:t>
      </w:r>
    </w:p>
    <w:p w:rsidR="00000000" w:rsidDel="00000000" w:rsidP="00000000" w:rsidRDefault="00000000" w:rsidRPr="00000000" w14:paraId="000006E4">
      <w:pPr>
        <w:ind w:left="720"/>
        <w:rPr/>
      </w:pPr>
      <w:r w:rsidDel="00000000" w:rsidR="00000000" w:rsidRPr="00000000">
        <w:rPr>
          <w:rtl w:val="0"/>
        </w:rPr>
      </w:r>
    </w:p>
    <w:p w:rsidR="00000000" w:rsidDel="00000000" w:rsidP="00000000" w:rsidRDefault="00000000" w:rsidRPr="00000000" w14:paraId="000006E5">
      <w:pPr>
        <w:ind w:left="720"/>
        <w:rPr/>
      </w:pPr>
      <w:r w:rsidDel="00000000" w:rsidR="00000000" w:rsidRPr="00000000">
        <w:rPr>
          <w:rtl w:val="0"/>
        </w:rPr>
        <w:tab/>
        <w:t xml:space="preserve">  Based on Potential Gross Income:</w:t>
      </w:r>
    </w:p>
    <w:p w:rsidR="00000000" w:rsidDel="00000000" w:rsidP="00000000" w:rsidRDefault="00000000" w:rsidRPr="00000000" w14:paraId="000006E6">
      <w:pPr>
        <w:ind w:left="720"/>
        <w:rPr/>
      </w:pPr>
      <w:r w:rsidDel="00000000" w:rsidR="00000000" w:rsidRPr="00000000">
        <w:rPr>
          <w:rtl w:val="0"/>
        </w:rPr>
      </w:r>
    </w:p>
    <w:p w:rsidR="00000000" w:rsidDel="00000000" w:rsidP="00000000" w:rsidRDefault="00000000" w:rsidRPr="00000000" w14:paraId="000006E7">
      <w:pPr>
        <w:ind w:left="720"/>
        <w:rPr>
          <w:u w:val="single"/>
        </w:rPr>
      </w:pPr>
      <w:r w:rsidDel="00000000" w:rsidR="00000000" w:rsidRPr="00000000">
        <w:rPr>
          <w:rtl w:val="0"/>
        </w:rPr>
        <w:tab/>
        <w:t xml:space="preserve">  Default Ratio  = </w:t>
      </w:r>
      <w:r w:rsidDel="00000000" w:rsidR="00000000" w:rsidRPr="00000000">
        <w:rPr>
          <w:u w:val="single"/>
          <w:rtl w:val="0"/>
        </w:rPr>
        <w:t xml:space="preserve">(Operating Expenses + Debt Service) x 100</w:t>
      </w:r>
    </w:p>
    <w:p w:rsidR="00000000" w:rsidDel="00000000" w:rsidP="00000000" w:rsidRDefault="00000000" w:rsidRPr="00000000" w14:paraId="000006E8">
      <w:pPr>
        <w:rPr/>
      </w:pPr>
      <w:r w:rsidDel="00000000" w:rsidR="00000000" w:rsidRPr="00000000">
        <w:rPr>
          <w:rtl w:val="0"/>
        </w:rPr>
        <w:t xml:space="preserve">           </w:t>
        <w:tab/>
        <w:tab/>
        <w:tab/>
        <w:tab/>
        <w:tab/>
        <w:t xml:space="preserve">    Potential Gross Income</w:t>
      </w:r>
    </w:p>
    <w:p w:rsidR="00000000" w:rsidDel="00000000" w:rsidP="00000000" w:rsidRDefault="00000000" w:rsidRPr="00000000" w14:paraId="000006E9">
      <w:pPr>
        <w:rPr/>
      </w:pPr>
      <w:r w:rsidDel="00000000" w:rsidR="00000000" w:rsidRPr="00000000">
        <w:rPr>
          <w:rtl w:val="0"/>
        </w:rPr>
      </w:r>
    </w:p>
    <w:p w:rsidR="00000000" w:rsidDel="00000000" w:rsidP="00000000" w:rsidRDefault="00000000" w:rsidRPr="00000000" w14:paraId="000006EA">
      <w:pPr>
        <w:rPr>
          <w:u w:val="single"/>
        </w:rPr>
      </w:pPr>
      <w:r w:rsidDel="00000000" w:rsidR="00000000" w:rsidRPr="00000000">
        <w:rPr>
          <w:rtl w:val="0"/>
        </w:rPr>
        <w:tab/>
        <w:tab/>
        <w:tab/>
        <w:t xml:space="preserve">            =  </w:t>
      </w:r>
      <w:r w:rsidDel="00000000" w:rsidR="00000000" w:rsidRPr="00000000">
        <w:rPr>
          <w:u w:val="single"/>
          <w:rtl w:val="0"/>
        </w:rPr>
        <w:t xml:space="preserve">(58,000 + 180,538) x 100</w:t>
      </w:r>
    </w:p>
    <w:p w:rsidR="00000000" w:rsidDel="00000000" w:rsidP="00000000" w:rsidRDefault="00000000" w:rsidRPr="00000000" w14:paraId="000006EB">
      <w:pPr>
        <w:rPr/>
      </w:pPr>
      <w:r w:rsidDel="00000000" w:rsidR="00000000" w:rsidRPr="00000000">
        <w:rPr>
          <w:rtl w:val="0"/>
        </w:rPr>
        <w:tab/>
        <w:tab/>
        <w:tab/>
        <w:tab/>
        <w:tab/>
        <w:t xml:space="preserve"> 306,000</w:t>
      </w:r>
    </w:p>
    <w:p w:rsidR="00000000" w:rsidDel="00000000" w:rsidP="00000000" w:rsidRDefault="00000000" w:rsidRPr="00000000" w14:paraId="000006EC">
      <w:pPr>
        <w:rPr/>
      </w:pPr>
      <w:r w:rsidDel="00000000" w:rsidR="00000000" w:rsidRPr="00000000">
        <w:rPr>
          <w:rtl w:val="0"/>
        </w:rPr>
      </w:r>
    </w:p>
    <w:p w:rsidR="00000000" w:rsidDel="00000000" w:rsidP="00000000" w:rsidRDefault="00000000" w:rsidRPr="00000000" w14:paraId="000006ED">
      <w:pPr>
        <w:rPr/>
      </w:pPr>
      <w:r w:rsidDel="00000000" w:rsidR="00000000" w:rsidRPr="00000000">
        <w:rPr>
          <w:rtl w:val="0"/>
        </w:rPr>
        <w:tab/>
        <w:tab/>
        <w:tab/>
        <w:t xml:space="preserve">            = 77.95%</w:t>
      </w:r>
    </w:p>
    <w:p w:rsidR="00000000" w:rsidDel="00000000" w:rsidP="00000000" w:rsidRDefault="00000000" w:rsidRPr="00000000" w14:paraId="000006EE">
      <w:pPr>
        <w:rPr/>
      </w:pPr>
      <w:r w:rsidDel="00000000" w:rsidR="00000000" w:rsidRPr="00000000">
        <w:rPr>
          <w:rtl w:val="0"/>
        </w:rPr>
      </w:r>
    </w:p>
    <w:p w:rsidR="00000000" w:rsidDel="00000000" w:rsidP="00000000" w:rsidRDefault="00000000" w:rsidRPr="00000000" w14:paraId="000006EF">
      <w:pPr>
        <w:ind w:left="720"/>
        <w:rPr/>
      </w:pPr>
      <w:r w:rsidDel="00000000" w:rsidR="00000000" w:rsidRPr="00000000">
        <w:rPr>
          <w:rtl w:val="0"/>
        </w:rPr>
      </w:r>
    </w:p>
    <w:p w:rsidR="00000000" w:rsidDel="00000000" w:rsidP="00000000" w:rsidRDefault="00000000" w:rsidRPr="00000000" w14:paraId="000006F0">
      <w:pPr>
        <w:ind w:left="720"/>
        <w:rPr/>
      </w:pPr>
      <w:r w:rsidDel="00000000" w:rsidR="00000000" w:rsidRPr="00000000">
        <w:rPr>
          <w:rtl w:val="0"/>
        </w:rPr>
      </w:r>
    </w:p>
    <w:p w:rsidR="00000000" w:rsidDel="00000000" w:rsidP="00000000" w:rsidRDefault="00000000" w:rsidRPr="00000000" w14:paraId="000006F1">
      <w:pPr>
        <w:ind w:left="720"/>
        <w:rPr/>
      </w:pPr>
      <w:r w:rsidDel="00000000" w:rsidR="00000000" w:rsidRPr="00000000">
        <w:rPr>
          <w:rtl w:val="0"/>
        </w:rPr>
      </w:r>
    </w:p>
    <w:p w:rsidR="00000000" w:rsidDel="00000000" w:rsidP="00000000" w:rsidRDefault="00000000" w:rsidRPr="00000000" w14:paraId="000006F2">
      <w:pPr>
        <w:ind w:left="720"/>
        <w:rPr>
          <w:b w:val="1"/>
        </w:rPr>
      </w:pPr>
      <w:r w:rsidDel="00000000" w:rsidR="00000000" w:rsidRPr="00000000">
        <w:br w:type="page"/>
      </w:r>
      <w:r w:rsidDel="00000000" w:rsidR="00000000" w:rsidRPr="00000000">
        <w:rPr>
          <w:b w:val="1"/>
          <w:rtl w:val="0"/>
        </w:rPr>
        <w:t xml:space="preserve">Default Ratio (Breakeven) cont.</w:t>
      </w:r>
    </w:p>
    <w:p w:rsidR="00000000" w:rsidDel="00000000" w:rsidP="00000000" w:rsidRDefault="00000000" w:rsidRPr="00000000" w14:paraId="000006F3">
      <w:pPr>
        <w:ind w:left="720"/>
        <w:rPr/>
      </w:pPr>
      <w:r w:rsidDel="00000000" w:rsidR="00000000" w:rsidRPr="00000000">
        <w:rPr>
          <w:rtl w:val="0"/>
        </w:rPr>
      </w:r>
    </w:p>
    <w:p w:rsidR="00000000" w:rsidDel="00000000" w:rsidP="00000000" w:rsidRDefault="00000000" w:rsidRPr="00000000" w14:paraId="000006F4">
      <w:pPr>
        <w:ind w:left="720"/>
        <w:rPr/>
      </w:pPr>
      <w:r w:rsidDel="00000000" w:rsidR="00000000" w:rsidRPr="00000000">
        <w:rPr>
          <w:rtl w:val="0"/>
        </w:rPr>
      </w:r>
    </w:p>
    <w:p w:rsidR="00000000" w:rsidDel="00000000" w:rsidP="00000000" w:rsidRDefault="00000000" w:rsidRPr="00000000" w14:paraId="000006F5">
      <w:pPr>
        <w:ind w:left="720" w:firstLine="720"/>
        <w:rPr/>
      </w:pPr>
      <w:r w:rsidDel="00000000" w:rsidR="00000000" w:rsidRPr="00000000">
        <w:rPr>
          <w:rtl w:val="0"/>
        </w:rPr>
        <w:t xml:space="preserve">Based on Effective Gross Income:</w:t>
      </w:r>
    </w:p>
    <w:p w:rsidR="00000000" w:rsidDel="00000000" w:rsidP="00000000" w:rsidRDefault="00000000" w:rsidRPr="00000000" w14:paraId="000006F6">
      <w:pPr>
        <w:ind w:left="720"/>
        <w:rPr/>
      </w:pPr>
      <w:r w:rsidDel="00000000" w:rsidR="00000000" w:rsidRPr="00000000">
        <w:rPr>
          <w:rtl w:val="0"/>
        </w:rPr>
        <w:t xml:space="preserve"> </w:t>
      </w:r>
    </w:p>
    <w:p w:rsidR="00000000" w:rsidDel="00000000" w:rsidP="00000000" w:rsidRDefault="00000000" w:rsidRPr="00000000" w14:paraId="000006F7">
      <w:pPr>
        <w:ind w:left="720"/>
        <w:rPr>
          <w:u w:val="single"/>
        </w:rPr>
      </w:pPr>
      <w:r w:rsidDel="00000000" w:rsidR="00000000" w:rsidRPr="00000000">
        <w:rPr>
          <w:rtl w:val="0"/>
        </w:rPr>
        <w:tab/>
        <w:t xml:space="preserve">  Default Ratio  = </w:t>
      </w:r>
      <w:r w:rsidDel="00000000" w:rsidR="00000000" w:rsidRPr="00000000">
        <w:rPr>
          <w:u w:val="single"/>
          <w:rtl w:val="0"/>
        </w:rPr>
        <w:t xml:space="preserve">(Operating Expenses + Debt Service) x 100</w:t>
      </w:r>
    </w:p>
    <w:p w:rsidR="00000000" w:rsidDel="00000000" w:rsidP="00000000" w:rsidRDefault="00000000" w:rsidRPr="00000000" w14:paraId="000006F8">
      <w:pPr>
        <w:rPr/>
      </w:pPr>
      <w:r w:rsidDel="00000000" w:rsidR="00000000" w:rsidRPr="00000000">
        <w:rPr>
          <w:rtl w:val="0"/>
        </w:rPr>
        <w:t xml:space="preserve">           </w:t>
        <w:tab/>
        <w:tab/>
        <w:tab/>
        <w:tab/>
        <w:tab/>
        <w:t xml:space="preserve">    Effective Gross Income</w:t>
      </w:r>
    </w:p>
    <w:p w:rsidR="00000000" w:rsidDel="00000000" w:rsidP="00000000" w:rsidRDefault="00000000" w:rsidRPr="00000000" w14:paraId="000006F9">
      <w:pPr>
        <w:rPr/>
      </w:pPr>
      <w:r w:rsidDel="00000000" w:rsidR="00000000" w:rsidRPr="00000000">
        <w:rPr>
          <w:rtl w:val="0"/>
        </w:rPr>
      </w:r>
    </w:p>
    <w:p w:rsidR="00000000" w:rsidDel="00000000" w:rsidP="00000000" w:rsidRDefault="00000000" w:rsidRPr="00000000" w14:paraId="000006FA">
      <w:pPr>
        <w:rPr>
          <w:u w:val="single"/>
        </w:rPr>
      </w:pPr>
      <w:r w:rsidDel="00000000" w:rsidR="00000000" w:rsidRPr="00000000">
        <w:rPr>
          <w:rtl w:val="0"/>
        </w:rPr>
        <w:tab/>
        <w:tab/>
        <w:tab/>
        <w:t xml:space="preserve">             =  </w:t>
      </w:r>
      <w:r w:rsidDel="00000000" w:rsidR="00000000" w:rsidRPr="00000000">
        <w:rPr>
          <w:u w:val="single"/>
          <w:rtl w:val="0"/>
        </w:rPr>
        <w:t xml:space="preserve">(58,000 + 180,538) x 100</w:t>
      </w:r>
    </w:p>
    <w:p w:rsidR="00000000" w:rsidDel="00000000" w:rsidP="00000000" w:rsidRDefault="00000000" w:rsidRPr="00000000" w14:paraId="000006FB">
      <w:pPr>
        <w:rPr/>
      </w:pPr>
      <w:r w:rsidDel="00000000" w:rsidR="00000000" w:rsidRPr="00000000">
        <w:rPr>
          <w:rtl w:val="0"/>
        </w:rPr>
        <w:tab/>
        <w:tab/>
        <w:tab/>
        <w:tab/>
        <w:tab/>
        <w:t xml:space="preserve">      292,230</w:t>
      </w:r>
    </w:p>
    <w:p w:rsidR="00000000" w:rsidDel="00000000" w:rsidP="00000000" w:rsidRDefault="00000000" w:rsidRPr="00000000" w14:paraId="000006FC">
      <w:pPr>
        <w:rPr/>
      </w:pPr>
      <w:r w:rsidDel="00000000" w:rsidR="00000000" w:rsidRPr="00000000">
        <w:rPr>
          <w:rtl w:val="0"/>
        </w:rPr>
      </w:r>
    </w:p>
    <w:p w:rsidR="00000000" w:rsidDel="00000000" w:rsidP="00000000" w:rsidRDefault="00000000" w:rsidRPr="00000000" w14:paraId="000006FD">
      <w:pPr>
        <w:rPr/>
      </w:pPr>
      <w:r w:rsidDel="00000000" w:rsidR="00000000" w:rsidRPr="00000000">
        <w:rPr>
          <w:rtl w:val="0"/>
        </w:rPr>
        <w:tab/>
        <w:tab/>
        <w:tab/>
        <w:t xml:space="preserve">             = 81.63%</w:t>
      </w:r>
    </w:p>
    <w:p w:rsidR="00000000" w:rsidDel="00000000" w:rsidP="00000000" w:rsidRDefault="00000000" w:rsidRPr="00000000" w14:paraId="000006FE">
      <w:pPr>
        <w:rPr/>
      </w:pPr>
      <w:r w:rsidDel="00000000" w:rsidR="00000000" w:rsidRPr="00000000">
        <w:rPr>
          <w:rtl w:val="0"/>
        </w:rPr>
      </w:r>
    </w:p>
    <w:p w:rsidR="00000000" w:rsidDel="00000000" w:rsidP="00000000" w:rsidRDefault="00000000" w:rsidRPr="00000000" w14:paraId="000006FF">
      <w:pPr>
        <w:rPr/>
      </w:pPr>
      <w:r w:rsidDel="00000000" w:rsidR="00000000" w:rsidRPr="00000000">
        <w:rPr>
          <w:rtl w:val="0"/>
        </w:rPr>
      </w:r>
    </w:p>
    <w:p w:rsidR="00000000" w:rsidDel="00000000" w:rsidP="00000000" w:rsidRDefault="00000000" w:rsidRPr="00000000" w14:paraId="00000700">
      <w:pPr>
        <w:rPr>
          <w:u w:val="single"/>
        </w:rPr>
      </w:pPr>
      <w:r w:rsidDel="00000000" w:rsidR="00000000" w:rsidRPr="00000000">
        <w:rPr>
          <w:b w:val="1"/>
          <w:rtl w:val="0"/>
        </w:rPr>
        <w:t xml:space="preserve">Debt Service Ratio (DSR)</w:t>
      </w:r>
      <w:r w:rsidDel="00000000" w:rsidR="00000000" w:rsidRPr="00000000">
        <w:rPr>
          <w:rtl w:val="0"/>
        </w:rPr>
        <w:tab/>
        <w:t xml:space="preserve">= </w:t>
      </w:r>
      <w:r w:rsidDel="00000000" w:rsidR="00000000" w:rsidRPr="00000000">
        <w:rPr>
          <w:u w:val="single"/>
          <w:rtl w:val="0"/>
        </w:rPr>
        <w:t xml:space="preserve">Net Operating Income</w:t>
      </w:r>
    </w:p>
    <w:p w:rsidR="00000000" w:rsidDel="00000000" w:rsidP="00000000" w:rsidRDefault="00000000" w:rsidRPr="00000000" w14:paraId="00000701">
      <w:pPr>
        <w:rPr/>
      </w:pPr>
      <w:r w:rsidDel="00000000" w:rsidR="00000000" w:rsidRPr="00000000">
        <w:rPr>
          <w:b w:val="1"/>
          <w:rtl w:val="0"/>
        </w:rPr>
        <w:t xml:space="preserve">Debt Coverage Ratio (DCR)</w:t>
      </w:r>
      <w:r w:rsidDel="00000000" w:rsidR="00000000" w:rsidRPr="00000000">
        <w:rPr>
          <w:rtl w:val="0"/>
        </w:rPr>
        <w:tab/>
        <w:t xml:space="preserve">          Debt Service</w:t>
      </w:r>
    </w:p>
    <w:p w:rsidR="00000000" w:rsidDel="00000000" w:rsidP="00000000" w:rsidRDefault="00000000" w:rsidRPr="00000000" w14:paraId="00000702">
      <w:pPr>
        <w:rPr/>
      </w:pPr>
      <w:r w:rsidDel="00000000" w:rsidR="00000000" w:rsidRPr="00000000">
        <w:rPr>
          <w:rtl w:val="0"/>
        </w:rPr>
      </w:r>
    </w:p>
    <w:p w:rsidR="00000000" w:rsidDel="00000000" w:rsidP="00000000" w:rsidRDefault="00000000" w:rsidRPr="00000000" w14:paraId="00000703">
      <w:pPr>
        <w:rPr>
          <w:u w:val="single"/>
        </w:rPr>
      </w:pPr>
      <w:r w:rsidDel="00000000" w:rsidR="00000000" w:rsidRPr="00000000">
        <w:rPr>
          <w:rtl w:val="0"/>
        </w:rPr>
        <w:tab/>
        <w:tab/>
        <w:tab/>
        <w:tab/>
        <w:t xml:space="preserve">= </w:t>
      </w:r>
      <w:r w:rsidDel="00000000" w:rsidR="00000000" w:rsidRPr="00000000">
        <w:rPr>
          <w:u w:val="single"/>
          <w:rtl w:val="0"/>
        </w:rPr>
        <w:t xml:space="preserve">234,230</w:t>
      </w:r>
    </w:p>
    <w:p w:rsidR="00000000" w:rsidDel="00000000" w:rsidP="00000000" w:rsidRDefault="00000000" w:rsidRPr="00000000" w14:paraId="00000704">
      <w:pPr>
        <w:rPr/>
      </w:pPr>
      <w:r w:rsidDel="00000000" w:rsidR="00000000" w:rsidRPr="00000000">
        <w:rPr>
          <w:rtl w:val="0"/>
        </w:rPr>
        <w:tab/>
        <w:tab/>
        <w:tab/>
        <w:tab/>
        <w:t xml:space="preserve">   180,538</w:t>
      </w:r>
    </w:p>
    <w:p w:rsidR="00000000" w:rsidDel="00000000" w:rsidP="00000000" w:rsidRDefault="00000000" w:rsidRPr="00000000" w14:paraId="00000705">
      <w:pPr>
        <w:rPr/>
      </w:pPr>
      <w:r w:rsidDel="00000000" w:rsidR="00000000" w:rsidRPr="00000000">
        <w:rPr>
          <w:rtl w:val="0"/>
        </w:rPr>
      </w:r>
    </w:p>
    <w:p w:rsidR="00000000" w:rsidDel="00000000" w:rsidP="00000000" w:rsidRDefault="00000000" w:rsidRPr="00000000" w14:paraId="00000706">
      <w:pPr>
        <w:rPr/>
      </w:pPr>
      <w:r w:rsidDel="00000000" w:rsidR="00000000" w:rsidRPr="00000000">
        <w:rPr>
          <w:rtl w:val="0"/>
        </w:rPr>
        <w:tab/>
        <w:tab/>
        <w:tab/>
        <w:tab/>
        <w:t xml:space="preserve">= 1.30</w:t>
      </w:r>
    </w:p>
    <w:p w:rsidR="00000000" w:rsidDel="00000000" w:rsidP="00000000" w:rsidRDefault="00000000" w:rsidRPr="00000000" w14:paraId="00000707">
      <w:pPr>
        <w:rPr>
          <w:b w:val="1"/>
        </w:rPr>
      </w:pPr>
      <w:r w:rsidDel="00000000" w:rsidR="00000000" w:rsidRPr="00000000">
        <w:rPr>
          <w:rtl w:val="0"/>
        </w:rPr>
      </w:r>
    </w:p>
    <w:p w:rsidR="00000000" w:rsidDel="00000000" w:rsidP="00000000" w:rsidRDefault="00000000" w:rsidRPr="00000000" w14:paraId="00000708">
      <w:pPr>
        <w:rPr>
          <w:u w:val="single"/>
        </w:rPr>
      </w:pPr>
      <w:r w:rsidDel="00000000" w:rsidR="00000000" w:rsidRPr="00000000">
        <w:rPr>
          <w:b w:val="1"/>
          <w:rtl w:val="0"/>
        </w:rPr>
        <w:t xml:space="preserve">Loan to Value Ratio %</w:t>
      </w:r>
      <w:r w:rsidDel="00000000" w:rsidR="00000000" w:rsidRPr="00000000">
        <w:rPr>
          <w:rtl w:val="0"/>
        </w:rPr>
        <w:tab/>
        <w:tab/>
        <w:t xml:space="preserve">= </w:t>
      </w:r>
      <w:r w:rsidDel="00000000" w:rsidR="00000000" w:rsidRPr="00000000">
        <w:rPr>
          <w:u w:val="single"/>
          <w:rtl w:val="0"/>
        </w:rPr>
        <w:t xml:space="preserve">Loan Amount x 100</w:t>
      </w:r>
    </w:p>
    <w:p w:rsidR="00000000" w:rsidDel="00000000" w:rsidP="00000000" w:rsidRDefault="00000000" w:rsidRPr="00000000" w14:paraId="00000709">
      <w:pPr>
        <w:rPr/>
      </w:pPr>
      <w:r w:rsidDel="00000000" w:rsidR="00000000" w:rsidRPr="00000000">
        <w:rPr>
          <w:b w:val="1"/>
          <w:rtl w:val="0"/>
        </w:rPr>
        <w:tab/>
        <w:tab/>
        <w:tab/>
        <w:tab/>
        <w:t xml:space="preserve">        </w:t>
      </w:r>
      <w:r w:rsidDel="00000000" w:rsidR="00000000" w:rsidRPr="00000000">
        <w:rPr>
          <w:rtl w:val="0"/>
        </w:rPr>
        <w:t xml:space="preserve">Market Value</w:t>
      </w:r>
    </w:p>
    <w:p w:rsidR="00000000" w:rsidDel="00000000" w:rsidP="00000000" w:rsidRDefault="00000000" w:rsidRPr="00000000" w14:paraId="0000070A">
      <w:pPr>
        <w:rPr/>
      </w:pPr>
      <w:r w:rsidDel="00000000" w:rsidR="00000000" w:rsidRPr="00000000">
        <w:rPr>
          <w:rtl w:val="0"/>
        </w:rPr>
      </w:r>
    </w:p>
    <w:p w:rsidR="00000000" w:rsidDel="00000000" w:rsidP="00000000" w:rsidRDefault="00000000" w:rsidRPr="00000000" w14:paraId="0000070B">
      <w:pPr>
        <w:rPr>
          <w:u w:val="single"/>
        </w:rPr>
      </w:pPr>
      <w:r w:rsidDel="00000000" w:rsidR="00000000" w:rsidRPr="00000000">
        <w:rPr>
          <w:rtl w:val="0"/>
        </w:rPr>
        <w:tab/>
        <w:tab/>
        <w:tab/>
        <w:tab/>
        <w:t xml:space="preserve">= </w:t>
      </w:r>
      <w:r w:rsidDel="00000000" w:rsidR="00000000" w:rsidRPr="00000000">
        <w:rPr>
          <w:u w:val="single"/>
          <w:rtl w:val="0"/>
        </w:rPr>
        <w:t xml:space="preserve">2,056,000 x 100</w:t>
      </w:r>
    </w:p>
    <w:p w:rsidR="00000000" w:rsidDel="00000000" w:rsidP="00000000" w:rsidRDefault="00000000" w:rsidRPr="00000000" w14:paraId="0000070C">
      <w:pPr>
        <w:rPr/>
      </w:pPr>
      <w:r w:rsidDel="00000000" w:rsidR="00000000" w:rsidRPr="00000000">
        <w:rPr>
          <w:rtl w:val="0"/>
        </w:rPr>
        <w:tab/>
        <w:tab/>
        <w:tab/>
        <w:tab/>
        <w:t xml:space="preserve">        3,165,000</w:t>
      </w:r>
    </w:p>
    <w:p w:rsidR="00000000" w:rsidDel="00000000" w:rsidP="00000000" w:rsidRDefault="00000000" w:rsidRPr="00000000" w14:paraId="0000070D">
      <w:pPr>
        <w:rPr/>
      </w:pPr>
      <w:r w:rsidDel="00000000" w:rsidR="00000000" w:rsidRPr="00000000">
        <w:rPr>
          <w:rtl w:val="0"/>
        </w:rPr>
      </w:r>
    </w:p>
    <w:p w:rsidR="00000000" w:rsidDel="00000000" w:rsidP="00000000" w:rsidRDefault="00000000" w:rsidRPr="00000000" w14:paraId="0000070E">
      <w:pPr>
        <w:rPr/>
      </w:pPr>
      <w:r w:rsidDel="00000000" w:rsidR="00000000" w:rsidRPr="00000000">
        <w:rPr>
          <w:rtl w:val="0"/>
        </w:rPr>
        <w:tab/>
        <w:tab/>
        <w:tab/>
        <w:tab/>
        <w:t xml:space="preserve">= 64.96%</w:t>
      </w:r>
    </w:p>
    <w:p w:rsidR="00000000" w:rsidDel="00000000" w:rsidP="00000000" w:rsidRDefault="00000000" w:rsidRPr="00000000" w14:paraId="0000070F">
      <w:pPr>
        <w:rPr>
          <w:b w:val="1"/>
        </w:rPr>
      </w:pPr>
      <w:r w:rsidDel="00000000" w:rsidR="00000000" w:rsidRPr="00000000">
        <w:rPr>
          <w:rtl w:val="0"/>
        </w:rPr>
      </w:r>
    </w:p>
    <w:p w:rsidR="00000000" w:rsidDel="00000000" w:rsidP="00000000" w:rsidRDefault="00000000" w:rsidRPr="00000000" w14:paraId="00000710">
      <w:pPr>
        <w:rPr>
          <w:u w:val="single"/>
        </w:rPr>
      </w:pPr>
      <w:r w:rsidDel="00000000" w:rsidR="00000000" w:rsidRPr="00000000">
        <w:rPr>
          <w:rtl w:val="0"/>
        </w:rPr>
        <w:t xml:space="preserve">  </w:t>
      </w:r>
      <w:r w:rsidDel="00000000" w:rsidR="00000000" w:rsidRPr="00000000">
        <w:rPr>
          <w:b w:val="1"/>
          <w:rtl w:val="0"/>
        </w:rPr>
        <w:t xml:space="preserve">Price Per Suite</w:t>
      </w:r>
      <w:r w:rsidDel="00000000" w:rsidR="00000000" w:rsidRPr="00000000">
        <w:rPr>
          <w:rtl w:val="0"/>
        </w:rPr>
        <w:tab/>
        <w:tab/>
        <w:tab/>
        <w:t xml:space="preserve">= </w:t>
      </w:r>
      <w:r w:rsidDel="00000000" w:rsidR="00000000" w:rsidRPr="00000000">
        <w:rPr>
          <w:u w:val="single"/>
          <w:rtl w:val="0"/>
        </w:rPr>
        <w:t xml:space="preserve"> 3,165,000</w:t>
      </w:r>
    </w:p>
    <w:p w:rsidR="00000000" w:rsidDel="00000000" w:rsidP="00000000" w:rsidRDefault="00000000" w:rsidRPr="00000000" w14:paraId="00000711">
      <w:pPr>
        <w:rPr/>
      </w:pPr>
      <w:r w:rsidDel="00000000" w:rsidR="00000000" w:rsidRPr="00000000">
        <w:rPr>
          <w:rtl w:val="0"/>
        </w:rPr>
        <w:tab/>
        <w:tab/>
        <w:tab/>
        <w:tab/>
        <w:t xml:space="preserve">         30</w:t>
      </w:r>
    </w:p>
    <w:p w:rsidR="00000000" w:rsidDel="00000000" w:rsidP="00000000" w:rsidRDefault="00000000" w:rsidRPr="00000000" w14:paraId="00000712">
      <w:pPr>
        <w:rPr/>
      </w:pPr>
      <w:r w:rsidDel="00000000" w:rsidR="00000000" w:rsidRPr="00000000">
        <w:rPr>
          <w:rtl w:val="0"/>
        </w:rPr>
      </w:r>
    </w:p>
    <w:p w:rsidR="00000000" w:rsidDel="00000000" w:rsidP="00000000" w:rsidRDefault="00000000" w:rsidRPr="00000000" w14:paraId="00000713">
      <w:pPr>
        <w:rPr/>
      </w:pPr>
      <w:r w:rsidDel="00000000" w:rsidR="00000000" w:rsidRPr="00000000">
        <w:rPr>
          <w:rtl w:val="0"/>
        </w:rPr>
        <w:tab/>
        <w:tab/>
        <w:tab/>
        <w:tab/>
        <w:t xml:space="preserve">= $105,500</w:t>
      </w:r>
    </w:p>
    <w:p w:rsidR="00000000" w:rsidDel="00000000" w:rsidP="00000000" w:rsidRDefault="00000000" w:rsidRPr="00000000" w14:paraId="00000714">
      <w:pPr>
        <w:rPr/>
      </w:pPr>
      <w:r w:rsidDel="00000000" w:rsidR="00000000" w:rsidRPr="00000000">
        <w:rPr>
          <w:rtl w:val="0"/>
        </w:rPr>
      </w:r>
    </w:p>
    <w:p w:rsidR="00000000" w:rsidDel="00000000" w:rsidP="00000000" w:rsidRDefault="00000000" w:rsidRPr="00000000" w14:paraId="00000715">
      <w:pPr>
        <w:rPr>
          <w:u w:val="single"/>
        </w:rPr>
      </w:pPr>
      <w:r w:rsidDel="00000000" w:rsidR="00000000" w:rsidRPr="00000000">
        <w:rPr>
          <w:rtl w:val="0"/>
        </w:rPr>
        <w:t xml:space="preserve"> </w:t>
      </w:r>
      <w:r w:rsidDel="00000000" w:rsidR="00000000" w:rsidRPr="00000000">
        <w:rPr>
          <w:b w:val="1"/>
          <w:rtl w:val="0"/>
        </w:rPr>
        <w:t xml:space="preserve">Price per Square foot</w:t>
      </w:r>
      <w:r w:rsidDel="00000000" w:rsidR="00000000" w:rsidRPr="00000000">
        <w:rPr>
          <w:rtl w:val="0"/>
        </w:rPr>
        <w:tab/>
        <w:tab/>
        <w:t xml:space="preserve">= </w:t>
      </w:r>
      <w:r w:rsidDel="00000000" w:rsidR="00000000" w:rsidRPr="00000000">
        <w:rPr>
          <w:u w:val="single"/>
          <w:rtl w:val="0"/>
        </w:rPr>
        <w:t xml:space="preserve">3,165,000</w:t>
      </w:r>
    </w:p>
    <w:p w:rsidR="00000000" w:rsidDel="00000000" w:rsidP="00000000" w:rsidRDefault="00000000" w:rsidRPr="00000000" w14:paraId="00000716">
      <w:pPr>
        <w:rPr/>
      </w:pPr>
      <w:r w:rsidDel="00000000" w:rsidR="00000000" w:rsidRPr="00000000">
        <w:rPr>
          <w:rtl w:val="0"/>
        </w:rPr>
        <w:tab/>
        <w:tab/>
        <w:tab/>
        <w:tab/>
        <w:t xml:space="preserve">      24,000</w:t>
      </w:r>
    </w:p>
    <w:p w:rsidR="00000000" w:rsidDel="00000000" w:rsidP="00000000" w:rsidRDefault="00000000" w:rsidRPr="00000000" w14:paraId="00000717">
      <w:pPr>
        <w:rPr/>
      </w:pPr>
      <w:r w:rsidDel="00000000" w:rsidR="00000000" w:rsidRPr="00000000">
        <w:rPr>
          <w:rtl w:val="0"/>
        </w:rPr>
      </w:r>
    </w:p>
    <w:p w:rsidR="00000000" w:rsidDel="00000000" w:rsidP="00000000" w:rsidRDefault="00000000" w:rsidRPr="00000000" w14:paraId="00000718">
      <w:pPr>
        <w:rPr/>
      </w:pPr>
      <w:r w:rsidDel="00000000" w:rsidR="00000000" w:rsidRPr="00000000">
        <w:rPr>
          <w:rtl w:val="0"/>
        </w:rPr>
        <w:tab/>
        <w:tab/>
        <w:tab/>
        <w:tab/>
        <w:t xml:space="preserve">= $131.88</w:t>
      </w:r>
    </w:p>
    <w:p w:rsidR="00000000" w:rsidDel="00000000" w:rsidP="00000000" w:rsidRDefault="00000000" w:rsidRPr="00000000" w14:paraId="00000719">
      <w:pPr>
        <w:rPr/>
      </w:pPr>
      <w:r w:rsidDel="00000000" w:rsidR="00000000" w:rsidRPr="00000000">
        <w:rPr>
          <w:rtl w:val="0"/>
        </w:rPr>
      </w:r>
    </w:p>
    <w:p w:rsidR="00000000" w:rsidDel="00000000" w:rsidP="00000000" w:rsidRDefault="00000000" w:rsidRPr="00000000" w14:paraId="0000071A">
      <w:pPr>
        <w:rPr/>
      </w:pPr>
      <w:r w:rsidDel="00000000" w:rsidR="00000000" w:rsidRPr="00000000">
        <w:rPr>
          <w:rtl w:val="0"/>
        </w:rPr>
      </w:r>
    </w:p>
    <w:p w:rsidR="00000000" w:rsidDel="00000000" w:rsidP="00000000" w:rsidRDefault="00000000" w:rsidRPr="00000000" w14:paraId="0000071B">
      <w:pPr>
        <w:rPr/>
      </w:pPr>
      <w:r w:rsidDel="00000000" w:rsidR="00000000" w:rsidRPr="00000000">
        <w:rPr>
          <w:rtl w:val="0"/>
        </w:rPr>
        <w:t xml:space="preserve"> </w:t>
      </w:r>
      <w:r w:rsidDel="00000000" w:rsidR="00000000" w:rsidRPr="00000000">
        <w:rPr>
          <w:b w:val="1"/>
          <w:rtl w:val="0"/>
        </w:rPr>
        <w:t xml:space="preserve">Rent Per Sq. Foot per Mo.</w:t>
      </w:r>
      <w:r w:rsidDel="00000000" w:rsidR="00000000" w:rsidRPr="00000000">
        <w:rPr>
          <w:rtl w:val="0"/>
        </w:rPr>
        <w:tab/>
        <w:t xml:space="preserve">=  </w:t>
      </w:r>
      <w:r w:rsidDel="00000000" w:rsidR="00000000" w:rsidRPr="00000000">
        <w:rPr>
          <w:u w:val="single"/>
          <w:rtl w:val="0"/>
        </w:rPr>
        <w:t xml:space="preserve">306,000</w:t>
      </w:r>
      <w:r w:rsidDel="00000000" w:rsidR="00000000" w:rsidRPr="00000000">
        <w:rPr>
          <w:rtl w:val="0"/>
        </w:rPr>
      </w:r>
    </w:p>
    <w:p w:rsidR="00000000" w:rsidDel="00000000" w:rsidP="00000000" w:rsidRDefault="00000000" w:rsidRPr="00000000" w14:paraId="0000071C">
      <w:pPr>
        <w:rPr/>
      </w:pPr>
      <w:r w:rsidDel="00000000" w:rsidR="00000000" w:rsidRPr="00000000">
        <w:rPr>
          <w:rtl w:val="0"/>
        </w:rPr>
        <w:tab/>
        <w:tab/>
        <w:tab/>
        <w:tab/>
        <w:t xml:space="preserve">    24,000 x 12</w:t>
      </w:r>
    </w:p>
    <w:p w:rsidR="00000000" w:rsidDel="00000000" w:rsidP="00000000" w:rsidRDefault="00000000" w:rsidRPr="00000000" w14:paraId="0000071D">
      <w:pPr>
        <w:rPr>
          <w:b w:val="1"/>
          <w:u w:val="single"/>
        </w:rPr>
      </w:pPr>
      <w:r w:rsidDel="00000000" w:rsidR="00000000" w:rsidRPr="00000000">
        <w:rPr>
          <w:rtl w:val="0"/>
        </w:rPr>
      </w:r>
    </w:p>
    <w:p w:rsidR="00000000" w:rsidDel="00000000" w:rsidP="00000000" w:rsidRDefault="00000000" w:rsidRPr="00000000" w14:paraId="0000071E">
      <w:pPr>
        <w:rPr/>
      </w:pPr>
      <w:r w:rsidDel="00000000" w:rsidR="00000000" w:rsidRPr="00000000">
        <w:rPr>
          <w:b w:val="1"/>
          <w:rtl w:val="0"/>
        </w:rPr>
        <w:tab/>
        <w:tab/>
        <w:tab/>
        <w:tab/>
        <w:t xml:space="preserve">= </w:t>
      </w:r>
      <w:r w:rsidDel="00000000" w:rsidR="00000000" w:rsidRPr="00000000">
        <w:rPr>
          <w:rtl w:val="0"/>
        </w:rPr>
        <w:t xml:space="preserve">$1.06</w:t>
      </w:r>
    </w:p>
    <w:p w:rsidR="00000000" w:rsidDel="00000000" w:rsidP="00000000" w:rsidRDefault="00000000" w:rsidRPr="00000000" w14:paraId="0000071F">
      <w:pPr>
        <w:rPr/>
      </w:pPr>
      <w:r w:rsidDel="00000000" w:rsidR="00000000" w:rsidRPr="00000000">
        <w:rPr>
          <w:rtl w:val="0"/>
        </w:rPr>
      </w:r>
    </w:p>
    <w:p w:rsidR="00000000" w:rsidDel="00000000" w:rsidP="00000000" w:rsidRDefault="00000000" w:rsidRPr="00000000" w14:paraId="00000720">
      <w:pPr>
        <w:rPr>
          <w:b w:val="1"/>
        </w:rPr>
      </w:pPr>
      <w:r w:rsidDel="00000000" w:rsidR="00000000" w:rsidRPr="00000000">
        <w:rPr>
          <w:b w:val="1"/>
          <w:rtl w:val="0"/>
        </w:rPr>
        <w:t xml:space="preserve">Operating Costs Per Suite Per Year</w:t>
      </w:r>
    </w:p>
    <w:p w:rsidR="00000000" w:rsidDel="00000000" w:rsidP="00000000" w:rsidRDefault="00000000" w:rsidRPr="00000000" w14:paraId="00000721">
      <w:pPr>
        <w:rPr/>
      </w:pPr>
      <w:r w:rsidDel="00000000" w:rsidR="00000000" w:rsidRPr="00000000">
        <w:rPr>
          <w:rtl w:val="0"/>
        </w:rPr>
      </w:r>
    </w:p>
    <w:p w:rsidR="00000000" w:rsidDel="00000000" w:rsidP="00000000" w:rsidRDefault="00000000" w:rsidRPr="00000000" w14:paraId="00000722">
      <w:pPr>
        <w:rPr>
          <w:u w:val="single"/>
        </w:rPr>
      </w:pPr>
      <w:r w:rsidDel="00000000" w:rsidR="00000000" w:rsidRPr="00000000">
        <w:rPr>
          <w:rtl w:val="0"/>
        </w:rPr>
        <w:tab/>
        <w:tab/>
        <w:tab/>
        <w:tab/>
        <w:t xml:space="preserve">= </w:t>
      </w:r>
      <w:r w:rsidDel="00000000" w:rsidR="00000000" w:rsidRPr="00000000">
        <w:rPr>
          <w:u w:val="single"/>
          <w:rtl w:val="0"/>
        </w:rPr>
        <w:t xml:space="preserve">58,000</w:t>
      </w:r>
    </w:p>
    <w:p w:rsidR="00000000" w:rsidDel="00000000" w:rsidP="00000000" w:rsidRDefault="00000000" w:rsidRPr="00000000" w14:paraId="00000723">
      <w:pPr>
        <w:rPr/>
      </w:pPr>
      <w:r w:rsidDel="00000000" w:rsidR="00000000" w:rsidRPr="00000000">
        <w:rPr>
          <w:rtl w:val="0"/>
        </w:rPr>
        <w:tab/>
        <w:tab/>
        <w:tab/>
        <w:tab/>
        <w:t xml:space="preserve">       30</w:t>
      </w:r>
    </w:p>
    <w:p w:rsidR="00000000" w:rsidDel="00000000" w:rsidP="00000000" w:rsidRDefault="00000000" w:rsidRPr="00000000" w14:paraId="00000724">
      <w:pPr>
        <w:rPr/>
      </w:pPr>
      <w:r w:rsidDel="00000000" w:rsidR="00000000" w:rsidRPr="00000000">
        <w:rPr>
          <w:rtl w:val="0"/>
        </w:rPr>
      </w:r>
    </w:p>
    <w:p w:rsidR="00000000" w:rsidDel="00000000" w:rsidP="00000000" w:rsidRDefault="00000000" w:rsidRPr="00000000" w14:paraId="00000725">
      <w:pPr>
        <w:rPr/>
      </w:pPr>
      <w:r w:rsidDel="00000000" w:rsidR="00000000" w:rsidRPr="00000000">
        <w:rPr>
          <w:rtl w:val="0"/>
        </w:rPr>
        <w:tab/>
        <w:tab/>
        <w:tab/>
        <w:tab/>
        <w:t xml:space="preserve">= $1,933</w:t>
      </w:r>
    </w:p>
    <w:p w:rsidR="00000000" w:rsidDel="00000000" w:rsidP="00000000" w:rsidRDefault="00000000" w:rsidRPr="00000000" w14:paraId="00000726">
      <w:pPr>
        <w:rPr/>
      </w:pPr>
      <w:r w:rsidDel="00000000" w:rsidR="00000000" w:rsidRPr="00000000">
        <w:rPr>
          <w:rtl w:val="0"/>
        </w:rPr>
      </w:r>
    </w:p>
    <w:p w:rsidR="00000000" w:rsidDel="00000000" w:rsidP="00000000" w:rsidRDefault="00000000" w:rsidRPr="00000000" w14:paraId="00000727">
      <w:pPr>
        <w:rPr>
          <w:b w:val="1"/>
        </w:rPr>
      </w:pPr>
      <w:r w:rsidDel="00000000" w:rsidR="00000000" w:rsidRPr="00000000">
        <w:rPr>
          <w:b w:val="1"/>
          <w:rtl w:val="0"/>
        </w:rPr>
        <w:t xml:space="preserve">Operating Cost per Square Foot per Year</w:t>
      </w:r>
    </w:p>
    <w:p w:rsidR="00000000" w:rsidDel="00000000" w:rsidP="00000000" w:rsidRDefault="00000000" w:rsidRPr="00000000" w14:paraId="00000728">
      <w:pPr>
        <w:rPr/>
      </w:pPr>
      <w:r w:rsidDel="00000000" w:rsidR="00000000" w:rsidRPr="00000000">
        <w:rPr>
          <w:rtl w:val="0"/>
        </w:rPr>
      </w:r>
    </w:p>
    <w:p w:rsidR="00000000" w:rsidDel="00000000" w:rsidP="00000000" w:rsidRDefault="00000000" w:rsidRPr="00000000" w14:paraId="00000729">
      <w:pPr>
        <w:rPr>
          <w:u w:val="single"/>
        </w:rPr>
      </w:pPr>
      <w:r w:rsidDel="00000000" w:rsidR="00000000" w:rsidRPr="00000000">
        <w:rPr>
          <w:rtl w:val="0"/>
        </w:rPr>
        <w:tab/>
        <w:tab/>
        <w:tab/>
        <w:tab/>
        <w:t xml:space="preserve">=  </w:t>
      </w:r>
      <w:r w:rsidDel="00000000" w:rsidR="00000000" w:rsidRPr="00000000">
        <w:rPr>
          <w:u w:val="single"/>
          <w:rtl w:val="0"/>
        </w:rPr>
        <w:t xml:space="preserve">58,000</w:t>
      </w:r>
    </w:p>
    <w:p w:rsidR="00000000" w:rsidDel="00000000" w:rsidP="00000000" w:rsidRDefault="00000000" w:rsidRPr="00000000" w14:paraId="0000072A">
      <w:pPr>
        <w:rPr/>
      </w:pPr>
      <w:r w:rsidDel="00000000" w:rsidR="00000000" w:rsidRPr="00000000">
        <w:rPr>
          <w:rtl w:val="0"/>
        </w:rPr>
        <w:tab/>
        <w:tab/>
        <w:tab/>
        <w:tab/>
        <w:t xml:space="preserve">    24,000</w:t>
      </w:r>
    </w:p>
    <w:p w:rsidR="00000000" w:rsidDel="00000000" w:rsidP="00000000" w:rsidRDefault="00000000" w:rsidRPr="00000000" w14:paraId="0000072B">
      <w:pPr>
        <w:rPr/>
      </w:pPr>
      <w:r w:rsidDel="00000000" w:rsidR="00000000" w:rsidRPr="00000000">
        <w:rPr>
          <w:rtl w:val="0"/>
        </w:rPr>
      </w:r>
    </w:p>
    <w:p w:rsidR="00000000" w:rsidDel="00000000" w:rsidP="00000000" w:rsidRDefault="00000000" w:rsidRPr="00000000" w14:paraId="0000072C">
      <w:pPr>
        <w:rPr/>
      </w:pPr>
      <w:r w:rsidDel="00000000" w:rsidR="00000000" w:rsidRPr="00000000">
        <w:rPr>
          <w:rtl w:val="0"/>
        </w:rPr>
        <w:tab/>
        <w:tab/>
        <w:tab/>
        <w:tab/>
        <w:t xml:space="preserve">= $2.42</w:t>
      </w:r>
    </w:p>
    <w:p w:rsidR="00000000" w:rsidDel="00000000" w:rsidP="00000000" w:rsidRDefault="00000000" w:rsidRPr="00000000" w14:paraId="0000072D">
      <w:pPr>
        <w:rPr/>
      </w:pPr>
      <w:r w:rsidDel="00000000" w:rsidR="00000000" w:rsidRPr="00000000">
        <w:rPr>
          <w:b w:val="1"/>
          <w:rtl w:val="0"/>
        </w:rPr>
        <w:t xml:space="preserve">Operating Expense Ratio (OER) </w:t>
      </w:r>
      <w:r w:rsidDel="00000000" w:rsidR="00000000" w:rsidRPr="00000000">
        <w:rPr>
          <w:rtl w:val="0"/>
        </w:rPr>
      </w:r>
    </w:p>
    <w:p w:rsidR="00000000" w:rsidDel="00000000" w:rsidP="00000000" w:rsidRDefault="00000000" w:rsidRPr="00000000" w14:paraId="0000072E">
      <w:pPr>
        <w:rPr/>
      </w:pPr>
      <w:r w:rsidDel="00000000" w:rsidR="00000000" w:rsidRPr="00000000">
        <w:rPr>
          <w:rtl w:val="0"/>
        </w:rPr>
      </w:r>
    </w:p>
    <w:p w:rsidR="00000000" w:rsidDel="00000000" w:rsidP="00000000" w:rsidRDefault="00000000" w:rsidRPr="00000000" w14:paraId="0000072F">
      <w:pPr>
        <w:rPr/>
      </w:pPr>
      <w:r w:rsidDel="00000000" w:rsidR="00000000" w:rsidRPr="00000000">
        <w:rPr>
          <w:rtl w:val="0"/>
        </w:rPr>
        <w:tab/>
        <w:t xml:space="preserve">Based on Potential Gross Income:</w:t>
      </w:r>
    </w:p>
    <w:p w:rsidR="00000000" w:rsidDel="00000000" w:rsidP="00000000" w:rsidRDefault="00000000" w:rsidRPr="00000000" w14:paraId="00000730">
      <w:pPr>
        <w:tabs>
          <w:tab w:val="left" w:pos="2880"/>
          <w:tab w:val="left" w:pos="3120"/>
        </w:tabs>
        <w:rPr/>
      </w:pPr>
      <w:r w:rsidDel="00000000" w:rsidR="00000000" w:rsidRPr="00000000">
        <w:rPr>
          <w:rtl w:val="0"/>
        </w:rPr>
      </w:r>
    </w:p>
    <w:p w:rsidR="00000000" w:rsidDel="00000000" w:rsidP="00000000" w:rsidRDefault="00000000" w:rsidRPr="00000000" w14:paraId="00000731">
      <w:pPr>
        <w:tabs>
          <w:tab w:val="left" w:pos="2880"/>
          <w:tab w:val="left" w:pos="3120"/>
        </w:tabs>
        <w:rPr>
          <w:u w:val="single"/>
        </w:rPr>
      </w:pPr>
      <w:r w:rsidDel="00000000" w:rsidR="00000000" w:rsidRPr="00000000">
        <w:rPr>
          <w:rtl w:val="0"/>
        </w:rPr>
        <w:t xml:space="preserve"> </w:t>
        <w:tab/>
        <w:t xml:space="preserve"> =  </w:t>
      </w:r>
      <w:r w:rsidDel="00000000" w:rsidR="00000000" w:rsidRPr="00000000">
        <w:rPr>
          <w:u w:val="single"/>
          <w:rtl w:val="0"/>
        </w:rPr>
        <w:t xml:space="preserve">Operating Expenses  x 100  </w:t>
      </w:r>
    </w:p>
    <w:p w:rsidR="00000000" w:rsidDel="00000000" w:rsidP="00000000" w:rsidRDefault="00000000" w:rsidRPr="00000000" w14:paraId="00000732">
      <w:pPr>
        <w:tabs>
          <w:tab w:val="left" w:pos="2880"/>
          <w:tab w:val="left" w:pos="3120"/>
        </w:tabs>
        <w:rPr/>
      </w:pPr>
      <w:r w:rsidDel="00000000" w:rsidR="00000000" w:rsidRPr="00000000">
        <w:rPr>
          <w:rtl w:val="0"/>
        </w:rPr>
        <w:tab/>
        <w:tab/>
        <w:t xml:space="preserve">Potential Gross Income</w:t>
      </w:r>
    </w:p>
    <w:p w:rsidR="00000000" w:rsidDel="00000000" w:rsidP="00000000" w:rsidRDefault="00000000" w:rsidRPr="00000000" w14:paraId="00000733">
      <w:pPr>
        <w:tabs>
          <w:tab w:val="left" w:pos="2880"/>
          <w:tab w:val="left" w:pos="3120"/>
        </w:tabs>
        <w:rPr/>
      </w:pPr>
      <w:r w:rsidDel="00000000" w:rsidR="00000000" w:rsidRPr="00000000">
        <w:rPr>
          <w:rtl w:val="0"/>
        </w:rPr>
      </w:r>
    </w:p>
    <w:p w:rsidR="00000000" w:rsidDel="00000000" w:rsidP="00000000" w:rsidRDefault="00000000" w:rsidRPr="00000000" w14:paraId="00000734">
      <w:pPr>
        <w:tabs>
          <w:tab w:val="left" w:pos="2880"/>
          <w:tab w:val="left" w:pos="3120"/>
        </w:tabs>
        <w:rPr>
          <w:u w:val="single"/>
        </w:rPr>
      </w:pPr>
      <w:r w:rsidDel="00000000" w:rsidR="00000000" w:rsidRPr="00000000">
        <w:rPr>
          <w:rtl w:val="0"/>
        </w:rPr>
        <w:tab/>
        <w:t xml:space="preserve">=</w:t>
        <w:tab/>
      </w:r>
      <w:r w:rsidDel="00000000" w:rsidR="00000000" w:rsidRPr="00000000">
        <w:rPr>
          <w:u w:val="single"/>
          <w:rtl w:val="0"/>
        </w:rPr>
        <w:t xml:space="preserve">58,000 x 100</w:t>
      </w:r>
    </w:p>
    <w:p w:rsidR="00000000" w:rsidDel="00000000" w:rsidP="00000000" w:rsidRDefault="00000000" w:rsidRPr="00000000" w14:paraId="00000735">
      <w:pPr>
        <w:tabs>
          <w:tab w:val="left" w:pos="2880"/>
          <w:tab w:val="left" w:pos="3315"/>
        </w:tabs>
        <w:rPr/>
      </w:pPr>
      <w:r w:rsidDel="00000000" w:rsidR="00000000" w:rsidRPr="00000000">
        <w:rPr>
          <w:rtl w:val="0"/>
        </w:rPr>
        <w:tab/>
        <w:tab/>
        <w:t xml:space="preserve">306,000</w:t>
      </w:r>
    </w:p>
    <w:p w:rsidR="00000000" w:rsidDel="00000000" w:rsidP="00000000" w:rsidRDefault="00000000" w:rsidRPr="00000000" w14:paraId="00000736">
      <w:pPr>
        <w:tabs>
          <w:tab w:val="left" w:pos="2880"/>
          <w:tab w:val="left" w:pos="3120"/>
        </w:tabs>
        <w:rPr/>
      </w:pPr>
      <w:r w:rsidDel="00000000" w:rsidR="00000000" w:rsidRPr="00000000">
        <w:rPr>
          <w:rtl w:val="0"/>
        </w:rPr>
      </w:r>
    </w:p>
    <w:p w:rsidR="00000000" w:rsidDel="00000000" w:rsidP="00000000" w:rsidRDefault="00000000" w:rsidRPr="00000000" w14:paraId="00000737">
      <w:pPr>
        <w:tabs>
          <w:tab w:val="left" w:pos="2880"/>
          <w:tab w:val="left" w:pos="3120"/>
        </w:tabs>
        <w:rPr/>
      </w:pPr>
      <w:r w:rsidDel="00000000" w:rsidR="00000000" w:rsidRPr="00000000">
        <w:rPr>
          <w:rtl w:val="0"/>
        </w:rPr>
        <w:tab/>
        <w:t xml:space="preserve">=</w:t>
        <w:tab/>
        <w:t xml:space="preserve">18.95%</w:t>
      </w:r>
    </w:p>
    <w:p w:rsidR="00000000" w:rsidDel="00000000" w:rsidP="00000000" w:rsidRDefault="00000000" w:rsidRPr="00000000" w14:paraId="00000738">
      <w:pPr>
        <w:rPr/>
      </w:pPr>
      <w:r w:rsidDel="00000000" w:rsidR="00000000" w:rsidRPr="00000000">
        <w:rPr>
          <w:rtl w:val="0"/>
        </w:rPr>
      </w:r>
    </w:p>
    <w:p w:rsidR="00000000" w:rsidDel="00000000" w:rsidP="00000000" w:rsidRDefault="00000000" w:rsidRPr="00000000" w14:paraId="00000739">
      <w:pPr>
        <w:rPr/>
      </w:pPr>
      <w:r w:rsidDel="00000000" w:rsidR="00000000" w:rsidRPr="00000000">
        <w:rPr>
          <w:rtl w:val="0"/>
        </w:rPr>
        <w:tab/>
        <w:t xml:space="preserve">Based on Effective  Gross Income:</w:t>
      </w:r>
    </w:p>
    <w:p w:rsidR="00000000" w:rsidDel="00000000" w:rsidP="00000000" w:rsidRDefault="00000000" w:rsidRPr="00000000" w14:paraId="0000073A">
      <w:pPr>
        <w:tabs>
          <w:tab w:val="left" w:pos="2880"/>
          <w:tab w:val="left" w:pos="3120"/>
        </w:tabs>
        <w:rPr/>
      </w:pPr>
      <w:r w:rsidDel="00000000" w:rsidR="00000000" w:rsidRPr="00000000">
        <w:rPr>
          <w:rtl w:val="0"/>
        </w:rPr>
      </w:r>
    </w:p>
    <w:p w:rsidR="00000000" w:rsidDel="00000000" w:rsidP="00000000" w:rsidRDefault="00000000" w:rsidRPr="00000000" w14:paraId="0000073B">
      <w:pPr>
        <w:tabs>
          <w:tab w:val="left" w:pos="2880"/>
          <w:tab w:val="left" w:pos="3120"/>
        </w:tabs>
        <w:rPr>
          <w:u w:val="single"/>
        </w:rPr>
      </w:pPr>
      <w:r w:rsidDel="00000000" w:rsidR="00000000" w:rsidRPr="00000000">
        <w:rPr>
          <w:rtl w:val="0"/>
        </w:rPr>
        <w:tab/>
        <w:t xml:space="preserve">= </w:t>
        <w:tab/>
      </w:r>
      <w:r w:rsidDel="00000000" w:rsidR="00000000" w:rsidRPr="00000000">
        <w:rPr>
          <w:u w:val="single"/>
          <w:rtl w:val="0"/>
        </w:rPr>
        <w:t xml:space="preserve">Operating Expenses x 100</w:t>
      </w:r>
    </w:p>
    <w:p w:rsidR="00000000" w:rsidDel="00000000" w:rsidP="00000000" w:rsidRDefault="00000000" w:rsidRPr="00000000" w14:paraId="0000073C">
      <w:pPr>
        <w:tabs>
          <w:tab w:val="left" w:pos="2880"/>
          <w:tab w:val="left" w:pos="3375"/>
        </w:tabs>
        <w:rPr/>
      </w:pPr>
      <w:r w:rsidDel="00000000" w:rsidR="00000000" w:rsidRPr="00000000">
        <w:rPr>
          <w:rtl w:val="0"/>
        </w:rPr>
        <w:tab/>
        <w:tab/>
        <w:t xml:space="preserve">Effective Gross Income</w:t>
      </w:r>
    </w:p>
    <w:p w:rsidR="00000000" w:rsidDel="00000000" w:rsidP="00000000" w:rsidRDefault="00000000" w:rsidRPr="00000000" w14:paraId="0000073D">
      <w:pPr>
        <w:tabs>
          <w:tab w:val="left" w:pos="2880"/>
          <w:tab w:val="left" w:pos="3120"/>
        </w:tabs>
        <w:rPr/>
      </w:pPr>
      <w:r w:rsidDel="00000000" w:rsidR="00000000" w:rsidRPr="00000000">
        <w:rPr>
          <w:rtl w:val="0"/>
        </w:rPr>
      </w:r>
    </w:p>
    <w:p w:rsidR="00000000" w:rsidDel="00000000" w:rsidP="00000000" w:rsidRDefault="00000000" w:rsidRPr="00000000" w14:paraId="0000073E">
      <w:pPr>
        <w:tabs>
          <w:tab w:val="left" w:pos="2880"/>
          <w:tab w:val="left" w:pos="3120"/>
        </w:tabs>
        <w:rPr>
          <w:u w:val="single"/>
        </w:rPr>
      </w:pPr>
      <w:r w:rsidDel="00000000" w:rsidR="00000000" w:rsidRPr="00000000">
        <w:rPr>
          <w:rtl w:val="0"/>
        </w:rPr>
        <w:tab/>
        <w:t xml:space="preserve">=</w:t>
        <w:tab/>
      </w:r>
      <w:r w:rsidDel="00000000" w:rsidR="00000000" w:rsidRPr="00000000">
        <w:rPr>
          <w:u w:val="single"/>
          <w:rtl w:val="0"/>
        </w:rPr>
        <w:t xml:space="preserve">58,000 x 100</w:t>
      </w:r>
    </w:p>
    <w:p w:rsidR="00000000" w:rsidDel="00000000" w:rsidP="00000000" w:rsidRDefault="00000000" w:rsidRPr="00000000" w14:paraId="0000073F">
      <w:pPr>
        <w:tabs>
          <w:tab w:val="left" w:pos="2880"/>
          <w:tab w:val="left" w:pos="3120"/>
        </w:tabs>
        <w:rPr/>
      </w:pPr>
      <w:r w:rsidDel="00000000" w:rsidR="00000000" w:rsidRPr="00000000">
        <w:rPr>
          <w:rtl w:val="0"/>
        </w:rPr>
        <w:tab/>
        <w:tab/>
        <w:t xml:space="preserve">292,230</w:t>
      </w:r>
    </w:p>
    <w:p w:rsidR="00000000" w:rsidDel="00000000" w:rsidP="00000000" w:rsidRDefault="00000000" w:rsidRPr="00000000" w14:paraId="00000740">
      <w:pPr>
        <w:tabs>
          <w:tab w:val="left" w:pos="2880"/>
          <w:tab w:val="left" w:pos="3120"/>
        </w:tabs>
        <w:rPr/>
      </w:pPr>
      <w:r w:rsidDel="00000000" w:rsidR="00000000" w:rsidRPr="00000000">
        <w:rPr>
          <w:rtl w:val="0"/>
        </w:rPr>
      </w:r>
    </w:p>
    <w:p w:rsidR="00000000" w:rsidDel="00000000" w:rsidP="00000000" w:rsidRDefault="00000000" w:rsidRPr="00000000" w14:paraId="00000741">
      <w:pPr>
        <w:tabs>
          <w:tab w:val="left" w:pos="2880"/>
          <w:tab w:val="left" w:pos="3120"/>
        </w:tabs>
        <w:rPr/>
      </w:pPr>
      <w:r w:rsidDel="00000000" w:rsidR="00000000" w:rsidRPr="00000000">
        <w:rPr>
          <w:rtl w:val="0"/>
        </w:rPr>
        <w:tab/>
        <w:t xml:space="preserve">=</w:t>
        <w:tab/>
        <w:t xml:space="preserve">19.85%</w:t>
      </w:r>
    </w:p>
    <w:p w:rsidR="00000000" w:rsidDel="00000000" w:rsidP="00000000" w:rsidRDefault="00000000" w:rsidRPr="00000000" w14:paraId="00000742">
      <w:pPr>
        <w:rPr/>
      </w:pPr>
      <w:r w:rsidDel="00000000" w:rsidR="00000000" w:rsidRPr="00000000">
        <w:rPr>
          <w:rtl w:val="0"/>
        </w:rPr>
      </w:r>
    </w:p>
    <w:p w:rsidR="00000000" w:rsidDel="00000000" w:rsidP="00000000" w:rsidRDefault="00000000" w:rsidRPr="00000000" w14:paraId="00000743">
      <w:pPr>
        <w:rPr>
          <w:b w:val="1"/>
        </w:rPr>
      </w:pPr>
      <w:r w:rsidDel="00000000" w:rsidR="00000000" w:rsidRPr="00000000">
        <w:rPr>
          <w:b w:val="1"/>
          <w:rtl w:val="0"/>
        </w:rPr>
        <w:t xml:space="preserve">Summary.</w:t>
      </w:r>
    </w:p>
    <w:p w:rsidR="00000000" w:rsidDel="00000000" w:rsidP="00000000" w:rsidRDefault="00000000" w:rsidRPr="00000000" w14:paraId="00000744">
      <w:pPr>
        <w:rPr/>
      </w:pPr>
      <w:r w:rsidDel="00000000" w:rsidR="00000000" w:rsidRPr="00000000">
        <w:rPr>
          <w:rtl w:val="0"/>
        </w:rPr>
      </w:r>
    </w:p>
    <w:p w:rsidR="00000000" w:rsidDel="00000000" w:rsidP="00000000" w:rsidRDefault="00000000" w:rsidRPr="00000000" w14:paraId="00000745">
      <w:pPr>
        <w:rPr/>
      </w:pPr>
      <w:r w:rsidDel="00000000" w:rsidR="00000000" w:rsidRPr="00000000">
        <w:rPr>
          <w:rtl w:val="0"/>
        </w:rPr>
        <w:tab/>
        <w:t xml:space="preserve">Potential Gross Income Multiplier (EGIM):</w:t>
        <w:tab/>
        <w:tab/>
        <w:t xml:space="preserve">10.83</w:t>
        <w:tab/>
      </w:r>
    </w:p>
    <w:p w:rsidR="00000000" w:rsidDel="00000000" w:rsidP="00000000" w:rsidRDefault="00000000" w:rsidRPr="00000000" w14:paraId="00000746">
      <w:pPr>
        <w:rPr/>
      </w:pPr>
      <w:r w:rsidDel="00000000" w:rsidR="00000000" w:rsidRPr="00000000">
        <w:rPr>
          <w:rtl w:val="0"/>
        </w:rPr>
        <w:tab/>
        <w:t xml:space="preserve">Potential Gross Income Multiplier (EGIM):</w:t>
        <w:tab/>
        <w:t xml:space="preserve"> </w:t>
        <w:tab/>
        <w:t xml:space="preserve">10.83</w:t>
        <w:tab/>
      </w:r>
    </w:p>
    <w:p w:rsidR="00000000" w:rsidDel="00000000" w:rsidP="00000000" w:rsidRDefault="00000000" w:rsidRPr="00000000" w14:paraId="00000747">
      <w:pPr>
        <w:rPr/>
      </w:pPr>
      <w:r w:rsidDel="00000000" w:rsidR="00000000" w:rsidRPr="00000000">
        <w:rPr>
          <w:rtl w:val="0"/>
        </w:rPr>
        <w:tab/>
        <w:t xml:space="preserve">Net Income Multiplier</w:t>
        <w:tab/>
        <w:t xml:space="preserve">(NIM):</w:t>
        <w:tab/>
        <w:tab/>
        <w:t xml:space="preserve">              13.51</w:t>
        <w:tab/>
        <w:tab/>
        <w:tab/>
      </w:r>
    </w:p>
    <w:p w:rsidR="00000000" w:rsidDel="00000000" w:rsidP="00000000" w:rsidRDefault="00000000" w:rsidRPr="00000000" w14:paraId="00000748">
      <w:pPr>
        <w:rPr/>
      </w:pPr>
      <w:r w:rsidDel="00000000" w:rsidR="00000000" w:rsidRPr="00000000">
        <w:rPr>
          <w:rtl w:val="0"/>
        </w:rPr>
        <w:tab/>
        <w:t xml:space="preserve">Capitalization Rate (Cap Rate)</w:t>
        <w:tab/>
        <w:tab/>
        <w:t xml:space="preserve"> </w:t>
        <w:tab/>
        <w:t xml:space="preserve">7.40%</w:t>
      </w:r>
    </w:p>
    <w:p w:rsidR="00000000" w:rsidDel="00000000" w:rsidP="00000000" w:rsidRDefault="00000000" w:rsidRPr="00000000" w14:paraId="00000749">
      <w:pPr>
        <w:rPr/>
      </w:pPr>
      <w:r w:rsidDel="00000000" w:rsidR="00000000" w:rsidRPr="00000000">
        <w:rPr>
          <w:rtl w:val="0"/>
        </w:rPr>
        <w:tab/>
        <w:t xml:space="preserve">Return on Equity (ROE)</w:t>
        <w:tab/>
        <w:tab/>
        <w:t xml:space="preserve"> </w:t>
        <w:tab/>
        <w:t xml:space="preserve"> </w:t>
        <w:tab/>
        <w:t xml:space="preserve">4.84%</w:t>
      </w:r>
    </w:p>
    <w:p w:rsidR="00000000" w:rsidDel="00000000" w:rsidP="00000000" w:rsidRDefault="00000000" w:rsidRPr="00000000" w14:paraId="0000074A">
      <w:pPr>
        <w:rPr/>
      </w:pPr>
      <w:r w:rsidDel="00000000" w:rsidR="00000000" w:rsidRPr="00000000">
        <w:rPr>
          <w:rtl w:val="0"/>
        </w:rPr>
        <w:tab/>
        <w:t xml:space="preserve">Default Ratio (Break even) based on:</w:t>
      </w:r>
    </w:p>
    <w:p w:rsidR="00000000" w:rsidDel="00000000" w:rsidP="00000000" w:rsidRDefault="00000000" w:rsidRPr="00000000" w14:paraId="0000074B">
      <w:pPr>
        <w:rPr/>
      </w:pPr>
      <w:r w:rsidDel="00000000" w:rsidR="00000000" w:rsidRPr="00000000">
        <w:rPr>
          <w:rtl w:val="0"/>
        </w:rPr>
        <w:tab/>
        <w:tab/>
        <w:t xml:space="preserve">Potential Gross Income     </w:t>
        <w:tab/>
        <w:t xml:space="preserve">                            77.95%</w:t>
      </w:r>
    </w:p>
    <w:p w:rsidR="00000000" w:rsidDel="00000000" w:rsidP="00000000" w:rsidRDefault="00000000" w:rsidRPr="00000000" w14:paraId="0000074C">
      <w:pPr>
        <w:rPr/>
      </w:pPr>
      <w:r w:rsidDel="00000000" w:rsidR="00000000" w:rsidRPr="00000000">
        <w:rPr>
          <w:rtl w:val="0"/>
        </w:rPr>
        <w:tab/>
        <w:tab/>
        <w:t xml:space="preserve">Effective Gross Income      </w:t>
        <w:tab/>
        <w:t xml:space="preserve">              1.63%</w:t>
      </w:r>
    </w:p>
    <w:p w:rsidR="00000000" w:rsidDel="00000000" w:rsidP="00000000" w:rsidRDefault="00000000" w:rsidRPr="00000000" w14:paraId="0000074D">
      <w:pPr>
        <w:rPr/>
      </w:pPr>
      <w:r w:rsidDel="00000000" w:rsidR="00000000" w:rsidRPr="00000000">
        <w:rPr>
          <w:rtl w:val="0"/>
        </w:rPr>
        <w:tab/>
        <w:t xml:space="preserve">Debt Service Ratio (DSR)</w:t>
        <w:tab/>
        <w:tab/>
        <w:t xml:space="preserve"> </w:t>
        <w:tab/>
        <w:t xml:space="preserve">              1.30</w:t>
      </w:r>
    </w:p>
    <w:p w:rsidR="00000000" w:rsidDel="00000000" w:rsidP="00000000" w:rsidRDefault="00000000" w:rsidRPr="00000000" w14:paraId="0000074E">
      <w:pPr>
        <w:rPr/>
      </w:pPr>
      <w:r w:rsidDel="00000000" w:rsidR="00000000" w:rsidRPr="00000000">
        <w:rPr>
          <w:rtl w:val="0"/>
        </w:rPr>
        <w:tab/>
        <w:t xml:space="preserve">Loan to Value Ratio</w:t>
        <w:tab/>
        <w:tab/>
        <w:t xml:space="preserve">      </w:t>
        <w:tab/>
        <w:t xml:space="preserve">     </w:t>
        <w:tab/>
        <w:t xml:space="preserve">64.96%</w:t>
      </w:r>
    </w:p>
    <w:p w:rsidR="00000000" w:rsidDel="00000000" w:rsidP="00000000" w:rsidRDefault="00000000" w:rsidRPr="00000000" w14:paraId="0000074F">
      <w:pPr>
        <w:rPr/>
      </w:pPr>
      <w:r w:rsidDel="00000000" w:rsidR="00000000" w:rsidRPr="00000000">
        <w:rPr>
          <w:rtl w:val="0"/>
        </w:rPr>
        <w:tab/>
        <w:t xml:space="preserve">Price per Suite                                </w:t>
        <w:tab/>
        <w:t xml:space="preserve">                 </w:t>
        <w:tab/>
        <w:t xml:space="preserve">$105,000</w:t>
      </w:r>
    </w:p>
    <w:p w:rsidR="00000000" w:rsidDel="00000000" w:rsidP="00000000" w:rsidRDefault="00000000" w:rsidRPr="00000000" w14:paraId="00000750">
      <w:pPr>
        <w:rPr/>
      </w:pPr>
      <w:r w:rsidDel="00000000" w:rsidR="00000000" w:rsidRPr="00000000">
        <w:rPr>
          <w:rtl w:val="0"/>
        </w:rPr>
        <w:tab/>
        <w:t xml:space="preserve">Price per Square Foot</w:t>
        <w:tab/>
        <w:tab/>
        <w:t xml:space="preserve">                 </w:t>
        <w:tab/>
        <w:t xml:space="preserve">$131.88</w:t>
      </w:r>
    </w:p>
    <w:p w:rsidR="00000000" w:rsidDel="00000000" w:rsidP="00000000" w:rsidRDefault="00000000" w:rsidRPr="00000000" w14:paraId="00000751">
      <w:pPr>
        <w:rPr/>
      </w:pPr>
      <w:r w:rsidDel="00000000" w:rsidR="00000000" w:rsidRPr="00000000">
        <w:rPr>
          <w:rtl w:val="0"/>
        </w:rPr>
        <w:tab/>
        <w:t xml:space="preserve">Rent per Square foot per month                        </w:t>
        <w:tab/>
        <w:t xml:space="preserve">$1.06</w:t>
      </w:r>
    </w:p>
    <w:p w:rsidR="00000000" w:rsidDel="00000000" w:rsidP="00000000" w:rsidRDefault="00000000" w:rsidRPr="00000000" w14:paraId="00000752">
      <w:pPr>
        <w:rPr/>
      </w:pPr>
      <w:r w:rsidDel="00000000" w:rsidR="00000000" w:rsidRPr="00000000">
        <w:rPr>
          <w:rtl w:val="0"/>
        </w:rPr>
        <w:tab/>
        <w:t xml:space="preserve">Operating Cost per Suite per Year</w:t>
        <w:tab/>
        <w:tab/>
        <w:t xml:space="preserve">  </w:t>
        <w:tab/>
        <w:t xml:space="preserve">$1,933</w:t>
      </w:r>
    </w:p>
    <w:p w:rsidR="00000000" w:rsidDel="00000000" w:rsidP="00000000" w:rsidRDefault="00000000" w:rsidRPr="00000000" w14:paraId="00000753">
      <w:pPr>
        <w:ind w:firstLine="720"/>
        <w:rPr/>
      </w:pPr>
      <w:r w:rsidDel="00000000" w:rsidR="00000000" w:rsidRPr="00000000">
        <w:rPr>
          <w:rtl w:val="0"/>
        </w:rPr>
        <w:t xml:space="preserve">Operating Cost per Square Foot per Year         </w:t>
        <w:tab/>
        <w:t xml:space="preserve">$2.42</w:t>
      </w:r>
    </w:p>
    <w:p w:rsidR="00000000" w:rsidDel="00000000" w:rsidP="00000000" w:rsidRDefault="00000000" w:rsidRPr="00000000" w14:paraId="00000754">
      <w:pPr>
        <w:rPr/>
      </w:pPr>
      <w:r w:rsidDel="00000000" w:rsidR="00000000" w:rsidRPr="00000000">
        <w:rPr>
          <w:rtl w:val="0"/>
        </w:rPr>
        <w:tab/>
        <w:t xml:space="preserve">Operating Expense Ratio (OER) based on:</w:t>
        <w:tab/>
      </w:r>
    </w:p>
    <w:p w:rsidR="00000000" w:rsidDel="00000000" w:rsidP="00000000" w:rsidRDefault="00000000" w:rsidRPr="00000000" w14:paraId="00000755">
      <w:pPr>
        <w:rPr/>
      </w:pPr>
      <w:r w:rsidDel="00000000" w:rsidR="00000000" w:rsidRPr="00000000">
        <w:rPr>
          <w:rtl w:val="0"/>
        </w:rPr>
        <w:tab/>
        <w:tab/>
        <w:t xml:space="preserve">Potential Gross Income</w:t>
        <w:tab/>
        <w:tab/>
        <w:tab/>
        <w:t xml:space="preserve">18.96%</w:t>
      </w:r>
    </w:p>
    <w:p w:rsidR="00000000" w:rsidDel="00000000" w:rsidP="00000000" w:rsidRDefault="00000000" w:rsidRPr="00000000" w14:paraId="00000756">
      <w:pPr>
        <w:rPr/>
      </w:pPr>
      <w:r w:rsidDel="00000000" w:rsidR="00000000" w:rsidRPr="00000000">
        <w:rPr>
          <w:rtl w:val="0"/>
        </w:rPr>
        <w:tab/>
        <w:tab/>
        <w:t xml:space="preserve">Effective Gross Income</w:t>
        <w:tab/>
        <w:tab/>
        <w:t xml:space="preserve">  </w:t>
        <w:tab/>
        <w:t xml:space="preserve">19.85%</w:t>
      </w:r>
    </w:p>
    <w:p w:rsidR="00000000" w:rsidDel="00000000" w:rsidP="00000000" w:rsidRDefault="00000000" w:rsidRPr="00000000" w14:paraId="00000757">
      <w:pPr>
        <w:rPr/>
      </w:pPr>
      <w:r w:rsidDel="00000000" w:rsidR="00000000" w:rsidRPr="00000000">
        <w:br w:type="page"/>
      </w:r>
      <w:r w:rsidDel="00000000" w:rsidR="00000000" w:rsidRPr="00000000">
        <w:rPr>
          <w:rtl w:val="0"/>
        </w:rPr>
      </w:r>
    </w:p>
    <w:p w:rsidR="00000000" w:rsidDel="00000000" w:rsidP="00000000" w:rsidRDefault="00000000" w:rsidRPr="00000000" w14:paraId="00000758">
      <w:pPr>
        <w:rPr>
          <w:b w:val="1"/>
        </w:rPr>
      </w:pPr>
      <w:r w:rsidDel="00000000" w:rsidR="00000000" w:rsidRPr="00000000">
        <w:rPr>
          <w:b w:val="1"/>
          <w:rtl w:val="0"/>
        </w:rPr>
        <w:t xml:space="preserve">Example No 2.</w:t>
      </w:r>
    </w:p>
    <w:p w:rsidR="00000000" w:rsidDel="00000000" w:rsidP="00000000" w:rsidRDefault="00000000" w:rsidRPr="00000000" w14:paraId="00000759">
      <w:pPr>
        <w:rPr/>
      </w:pPr>
      <w:r w:rsidDel="00000000" w:rsidR="00000000" w:rsidRPr="00000000">
        <w:rPr>
          <w:rtl w:val="0"/>
        </w:rPr>
      </w:r>
    </w:p>
    <w:p w:rsidR="00000000" w:rsidDel="00000000" w:rsidP="00000000" w:rsidRDefault="00000000" w:rsidRPr="00000000" w14:paraId="0000075A">
      <w:pPr>
        <w:rPr/>
      </w:pPr>
      <w:r w:rsidDel="00000000" w:rsidR="00000000" w:rsidRPr="00000000">
        <w:rPr>
          <w:rtl w:val="0"/>
        </w:rPr>
        <w:t xml:space="preserve">Potential Gross Income:  </w:t>
        <w:tab/>
        <w:tab/>
        <w:tab/>
        <w:t xml:space="preserve">$244,800</w:t>
      </w:r>
    </w:p>
    <w:p w:rsidR="00000000" w:rsidDel="00000000" w:rsidP="00000000" w:rsidRDefault="00000000" w:rsidRPr="00000000" w14:paraId="0000075B">
      <w:pPr>
        <w:rPr/>
      </w:pPr>
      <w:r w:rsidDel="00000000" w:rsidR="00000000" w:rsidRPr="00000000">
        <w:rPr>
          <w:rtl w:val="0"/>
        </w:rPr>
        <w:t xml:space="preserve">Vacancy &amp; Bad Debt Allowance:</w:t>
        <w:tab/>
        <w:tab/>
        <w:t xml:space="preserve">5.0%</w:t>
      </w:r>
    </w:p>
    <w:p w:rsidR="00000000" w:rsidDel="00000000" w:rsidP="00000000" w:rsidRDefault="00000000" w:rsidRPr="00000000" w14:paraId="0000075C">
      <w:pPr>
        <w:rPr/>
      </w:pPr>
      <w:r w:rsidDel="00000000" w:rsidR="00000000" w:rsidRPr="00000000">
        <w:rPr>
          <w:rtl w:val="0"/>
        </w:rPr>
        <w:t xml:space="preserve">Operating Expenses</w:t>
        <w:tab/>
        <w:tab/>
        <w:tab/>
        <w:t xml:space="preserve">$49,300</w:t>
      </w:r>
    </w:p>
    <w:p w:rsidR="00000000" w:rsidDel="00000000" w:rsidP="00000000" w:rsidRDefault="00000000" w:rsidRPr="00000000" w14:paraId="0000075D">
      <w:pPr>
        <w:rPr/>
      </w:pPr>
      <w:r w:rsidDel="00000000" w:rsidR="00000000" w:rsidRPr="00000000">
        <w:rPr>
          <w:rtl w:val="0"/>
        </w:rPr>
        <w:t xml:space="preserve">Mortgage </w:t>
        <w:tab/>
        <w:tab/>
        <w:tab/>
        <w:tab/>
        <w:t xml:space="preserve">$1,685,000</w:t>
      </w:r>
    </w:p>
    <w:p w:rsidR="00000000" w:rsidDel="00000000" w:rsidP="00000000" w:rsidRDefault="00000000" w:rsidRPr="00000000" w14:paraId="0000075E">
      <w:pPr>
        <w:rPr/>
      </w:pPr>
      <w:r w:rsidDel="00000000" w:rsidR="00000000" w:rsidRPr="00000000">
        <w:rPr>
          <w:rtl w:val="0"/>
        </w:rPr>
        <w:t xml:space="preserve">Mortgage Payment (P+i)</w:t>
        <w:tab/>
        <w:tab/>
        <w:tab/>
        <w:t xml:space="preserve">$147,500</w:t>
      </w:r>
    </w:p>
    <w:p w:rsidR="00000000" w:rsidDel="00000000" w:rsidP="00000000" w:rsidRDefault="00000000" w:rsidRPr="00000000" w14:paraId="0000075F">
      <w:pPr>
        <w:rPr/>
      </w:pPr>
      <w:r w:rsidDel="00000000" w:rsidR="00000000" w:rsidRPr="00000000">
        <w:rPr>
          <w:rtl w:val="0"/>
        </w:rPr>
        <w:t xml:space="preserve">Number of Units or Suites</w:t>
        <w:tab/>
        <w:tab/>
        <w:tab/>
        <w:tab/>
        <w:t xml:space="preserve">24</w:t>
      </w:r>
    </w:p>
    <w:p w:rsidR="00000000" w:rsidDel="00000000" w:rsidP="00000000" w:rsidRDefault="00000000" w:rsidRPr="00000000" w14:paraId="00000760">
      <w:pPr>
        <w:rPr/>
      </w:pPr>
      <w:r w:rsidDel="00000000" w:rsidR="00000000" w:rsidRPr="00000000">
        <w:rPr>
          <w:rtl w:val="0"/>
        </w:rPr>
        <w:t xml:space="preserve">Total Rentable Area</w:t>
        <w:tab/>
        <w:tab/>
        <w:tab/>
        <w:t xml:space="preserve">18,720 Square feet</w:t>
      </w:r>
    </w:p>
    <w:p w:rsidR="00000000" w:rsidDel="00000000" w:rsidP="00000000" w:rsidRDefault="00000000" w:rsidRPr="00000000" w14:paraId="00000761">
      <w:pPr>
        <w:rPr/>
      </w:pPr>
      <w:r w:rsidDel="00000000" w:rsidR="00000000" w:rsidRPr="00000000">
        <w:rPr>
          <w:rtl w:val="0"/>
        </w:rPr>
      </w:r>
    </w:p>
    <w:p w:rsidR="00000000" w:rsidDel="00000000" w:rsidP="00000000" w:rsidRDefault="00000000" w:rsidRPr="00000000" w14:paraId="00000762">
      <w:pPr>
        <w:rPr/>
      </w:pPr>
      <w:r w:rsidDel="00000000" w:rsidR="00000000" w:rsidRPr="00000000">
        <w:rPr>
          <w:rtl w:val="0"/>
        </w:rPr>
        <w:t xml:space="preserve">Note: All figures are annual</w:t>
      </w:r>
    </w:p>
    <w:p w:rsidR="00000000" w:rsidDel="00000000" w:rsidP="00000000" w:rsidRDefault="00000000" w:rsidRPr="00000000" w14:paraId="00000763">
      <w:pPr>
        <w:rPr/>
      </w:pPr>
      <w:r w:rsidDel="00000000" w:rsidR="00000000" w:rsidRPr="00000000">
        <w:rPr>
          <w:rtl w:val="0"/>
        </w:rPr>
      </w:r>
    </w:p>
    <w:p w:rsidR="00000000" w:rsidDel="00000000" w:rsidP="00000000" w:rsidRDefault="00000000" w:rsidRPr="00000000" w14:paraId="00000764">
      <w:pPr>
        <w:rPr/>
      </w:pPr>
      <w:r w:rsidDel="00000000" w:rsidR="00000000" w:rsidRPr="00000000">
        <w:rPr>
          <w:rtl w:val="0"/>
        </w:rPr>
        <w:t xml:space="preserve">Calculate the Market Value using the following financial measures</w:t>
      </w:r>
    </w:p>
    <w:p w:rsidR="00000000" w:rsidDel="00000000" w:rsidP="00000000" w:rsidRDefault="00000000" w:rsidRPr="00000000" w14:paraId="00000765">
      <w:pPr>
        <w:rPr/>
      </w:pPr>
      <w:r w:rsidDel="00000000" w:rsidR="00000000" w:rsidRPr="00000000">
        <w:rPr>
          <w:rtl w:val="0"/>
        </w:rPr>
        <w:tab/>
      </w:r>
    </w:p>
    <w:p w:rsidR="00000000" w:rsidDel="00000000" w:rsidP="00000000" w:rsidRDefault="00000000" w:rsidRPr="00000000" w14:paraId="00000766">
      <w:pPr>
        <w:rPr/>
      </w:pPr>
      <w:r w:rsidDel="00000000" w:rsidR="00000000" w:rsidRPr="00000000">
        <w:rPr>
          <w:rtl w:val="0"/>
        </w:rPr>
        <w:tab/>
        <w:tab/>
        <w:t xml:space="preserve">Effective Gross Income Multiplier (EGIM): 9.30 </w:t>
      </w:r>
    </w:p>
    <w:p w:rsidR="00000000" w:rsidDel="00000000" w:rsidP="00000000" w:rsidRDefault="00000000" w:rsidRPr="00000000" w14:paraId="00000767">
      <w:pPr>
        <w:rPr/>
      </w:pPr>
      <w:r w:rsidDel="00000000" w:rsidR="00000000" w:rsidRPr="00000000">
        <w:rPr>
          <w:rtl w:val="0"/>
        </w:rPr>
        <w:tab/>
        <w:tab/>
        <w:t xml:space="preserve">Net Income Multiplier (NIM): 12.50</w:t>
      </w:r>
    </w:p>
    <w:p w:rsidR="00000000" w:rsidDel="00000000" w:rsidP="00000000" w:rsidRDefault="00000000" w:rsidRPr="00000000" w14:paraId="00000768">
      <w:pPr>
        <w:rPr/>
      </w:pPr>
      <w:r w:rsidDel="00000000" w:rsidR="00000000" w:rsidRPr="00000000">
        <w:rPr>
          <w:rtl w:val="0"/>
        </w:rPr>
        <w:tab/>
        <w:tab/>
        <w:t xml:space="preserve">Capitalization Rate (Cap Rate): 8.00%</w:t>
      </w:r>
    </w:p>
    <w:p w:rsidR="00000000" w:rsidDel="00000000" w:rsidP="00000000" w:rsidRDefault="00000000" w:rsidRPr="00000000" w14:paraId="00000769">
      <w:pPr>
        <w:rPr/>
      </w:pPr>
      <w:r w:rsidDel="00000000" w:rsidR="00000000" w:rsidRPr="00000000">
        <w:rPr>
          <w:rtl w:val="0"/>
        </w:rPr>
        <w:tab/>
        <w:tab/>
        <w:t xml:space="preserve">Return on Equity (ROE): 5.57%</w:t>
      </w:r>
    </w:p>
    <w:p w:rsidR="00000000" w:rsidDel="00000000" w:rsidP="00000000" w:rsidRDefault="00000000" w:rsidRPr="00000000" w14:paraId="0000076A">
      <w:pPr>
        <w:rPr/>
      </w:pPr>
      <w:r w:rsidDel="00000000" w:rsidR="00000000" w:rsidRPr="00000000">
        <w:rPr>
          <w:rtl w:val="0"/>
        </w:rPr>
        <w:tab/>
        <w:tab/>
      </w:r>
    </w:p>
    <w:p w:rsidR="00000000" w:rsidDel="00000000" w:rsidP="00000000" w:rsidRDefault="00000000" w:rsidRPr="00000000" w14:paraId="0000076B">
      <w:pPr>
        <w:rPr>
          <w:b w:val="1"/>
        </w:rPr>
      </w:pPr>
      <w:r w:rsidDel="00000000" w:rsidR="00000000" w:rsidRPr="00000000">
        <w:rPr>
          <w:b w:val="1"/>
          <w:rtl w:val="0"/>
        </w:rPr>
        <w:t xml:space="preserve">1. Start by constructing the Annual Income and Expense Statement</w:t>
      </w:r>
    </w:p>
    <w:p w:rsidR="00000000" w:rsidDel="00000000" w:rsidP="00000000" w:rsidRDefault="00000000" w:rsidRPr="00000000" w14:paraId="0000076C">
      <w:pPr>
        <w:rPr>
          <w:b w:val="1"/>
        </w:rPr>
      </w:pPr>
      <w:r w:rsidDel="00000000" w:rsidR="00000000" w:rsidRPr="00000000">
        <w:rPr>
          <w:rtl w:val="0"/>
        </w:rPr>
      </w:r>
    </w:p>
    <w:p w:rsidR="00000000" w:rsidDel="00000000" w:rsidP="00000000" w:rsidRDefault="00000000" w:rsidRPr="00000000" w14:paraId="0000076D">
      <w:pPr>
        <w:rPr/>
      </w:pPr>
      <w:r w:rsidDel="00000000" w:rsidR="00000000" w:rsidRPr="00000000">
        <w:rPr>
          <w:rtl w:val="0"/>
        </w:rPr>
        <w:tab/>
        <w:t xml:space="preserve">Potential Gross Income</w:t>
        <w:tab/>
        <w:tab/>
        <w:tab/>
        <w:tab/>
        <w:t xml:space="preserve">$244,800</w:t>
      </w:r>
    </w:p>
    <w:p w:rsidR="00000000" w:rsidDel="00000000" w:rsidP="00000000" w:rsidRDefault="00000000" w:rsidRPr="00000000" w14:paraId="0000076E">
      <w:pPr>
        <w:rPr>
          <w:u w:val="single"/>
        </w:rPr>
      </w:pPr>
      <w:r w:rsidDel="00000000" w:rsidR="00000000" w:rsidRPr="00000000">
        <w:rPr>
          <w:rtl w:val="0"/>
        </w:rPr>
        <w:tab/>
        <w:t xml:space="preserve">Less Vacancy &amp; Bad Debt Allowance (5.0%)</w:t>
        <w:tab/>
      </w:r>
      <w:r w:rsidDel="00000000" w:rsidR="00000000" w:rsidRPr="00000000">
        <w:rPr>
          <w:u w:val="single"/>
          <w:rtl w:val="0"/>
        </w:rPr>
        <w:t xml:space="preserve">    12,240</w:t>
      </w:r>
    </w:p>
    <w:p w:rsidR="00000000" w:rsidDel="00000000" w:rsidP="00000000" w:rsidRDefault="00000000" w:rsidRPr="00000000" w14:paraId="0000076F">
      <w:pPr>
        <w:rPr/>
      </w:pPr>
      <w:r w:rsidDel="00000000" w:rsidR="00000000" w:rsidRPr="00000000">
        <w:rPr>
          <w:rtl w:val="0"/>
        </w:rPr>
        <w:tab/>
      </w:r>
    </w:p>
    <w:p w:rsidR="00000000" w:rsidDel="00000000" w:rsidP="00000000" w:rsidRDefault="00000000" w:rsidRPr="00000000" w14:paraId="00000770">
      <w:pPr>
        <w:rPr/>
      </w:pPr>
      <w:r w:rsidDel="00000000" w:rsidR="00000000" w:rsidRPr="00000000">
        <w:rPr>
          <w:rtl w:val="0"/>
        </w:rPr>
        <w:tab/>
        <w:t xml:space="preserve">Effective Gross Income</w:t>
        <w:tab/>
        <w:tab/>
        <w:tab/>
        <w:tab/>
        <w:t xml:space="preserve">$232,560</w:t>
      </w:r>
    </w:p>
    <w:p w:rsidR="00000000" w:rsidDel="00000000" w:rsidP="00000000" w:rsidRDefault="00000000" w:rsidRPr="00000000" w14:paraId="00000771">
      <w:pPr>
        <w:rPr/>
      </w:pPr>
      <w:r w:rsidDel="00000000" w:rsidR="00000000" w:rsidRPr="00000000">
        <w:rPr>
          <w:rtl w:val="0"/>
        </w:rPr>
      </w:r>
    </w:p>
    <w:p w:rsidR="00000000" w:rsidDel="00000000" w:rsidP="00000000" w:rsidRDefault="00000000" w:rsidRPr="00000000" w14:paraId="00000772">
      <w:pPr>
        <w:rPr>
          <w:u w:val="single"/>
        </w:rPr>
      </w:pPr>
      <w:r w:rsidDel="00000000" w:rsidR="00000000" w:rsidRPr="00000000">
        <w:rPr>
          <w:rtl w:val="0"/>
        </w:rPr>
        <w:tab/>
        <w:t xml:space="preserve">Operating Expenses</w:t>
        <w:tab/>
        <w:tab/>
        <w:tab/>
        <w:tab/>
      </w:r>
      <w:r w:rsidDel="00000000" w:rsidR="00000000" w:rsidRPr="00000000">
        <w:rPr>
          <w:u w:val="single"/>
          <w:rtl w:val="0"/>
        </w:rPr>
        <w:t xml:space="preserve">    49,300</w:t>
      </w:r>
    </w:p>
    <w:p w:rsidR="00000000" w:rsidDel="00000000" w:rsidP="00000000" w:rsidRDefault="00000000" w:rsidRPr="00000000" w14:paraId="00000773">
      <w:pPr>
        <w:rPr/>
      </w:pPr>
      <w:r w:rsidDel="00000000" w:rsidR="00000000" w:rsidRPr="00000000">
        <w:rPr>
          <w:rtl w:val="0"/>
        </w:rPr>
      </w:r>
    </w:p>
    <w:p w:rsidR="00000000" w:rsidDel="00000000" w:rsidP="00000000" w:rsidRDefault="00000000" w:rsidRPr="00000000" w14:paraId="00000774">
      <w:pPr>
        <w:rPr/>
      </w:pPr>
      <w:r w:rsidDel="00000000" w:rsidR="00000000" w:rsidRPr="00000000">
        <w:rPr>
          <w:rtl w:val="0"/>
        </w:rPr>
        <w:tab/>
        <w:t xml:space="preserve">Net Operating Income</w:t>
        <w:tab/>
        <w:tab/>
        <w:tab/>
        <w:tab/>
        <w:t xml:space="preserve">$183,260</w:t>
      </w:r>
    </w:p>
    <w:p w:rsidR="00000000" w:rsidDel="00000000" w:rsidP="00000000" w:rsidRDefault="00000000" w:rsidRPr="00000000" w14:paraId="00000775">
      <w:pPr>
        <w:rPr/>
      </w:pPr>
      <w:r w:rsidDel="00000000" w:rsidR="00000000" w:rsidRPr="00000000">
        <w:rPr>
          <w:rtl w:val="0"/>
        </w:rPr>
      </w:r>
    </w:p>
    <w:p w:rsidR="00000000" w:rsidDel="00000000" w:rsidP="00000000" w:rsidRDefault="00000000" w:rsidRPr="00000000" w14:paraId="00000776">
      <w:pPr>
        <w:rPr>
          <w:u w:val="single"/>
        </w:rPr>
      </w:pPr>
      <w:r w:rsidDel="00000000" w:rsidR="00000000" w:rsidRPr="00000000">
        <w:rPr>
          <w:rtl w:val="0"/>
        </w:rPr>
        <w:tab/>
        <w:t xml:space="preserve">Less; Debt Service (P+i)</w:t>
        <w:tab/>
        <w:tab/>
        <w:tab/>
        <w:tab/>
      </w:r>
      <w:r w:rsidDel="00000000" w:rsidR="00000000" w:rsidRPr="00000000">
        <w:rPr>
          <w:u w:val="single"/>
          <w:rtl w:val="0"/>
        </w:rPr>
        <w:t xml:space="preserve">  147,500</w:t>
      </w:r>
    </w:p>
    <w:p w:rsidR="00000000" w:rsidDel="00000000" w:rsidP="00000000" w:rsidRDefault="00000000" w:rsidRPr="00000000" w14:paraId="00000777">
      <w:pPr>
        <w:rPr/>
      </w:pPr>
      <w:r w:rsidDel="00000000" w:rsidR="00000000" w:rsidRPr="00000000">
        <w:rPr>
          <w:rtl w:val="0"/>
        </w:rPr>
      </w:r>
    </w:p>
    <w:p w:rsidR="00000000" w:rsidDel="00000000" w:rsidP="00000000" w:rsidRDefault="00000000" w:rsidRPr="00000000" w14:paraId="00000778">
      <w:pPr>
        <w:rPr>
          <w:u w:val="single"/>
        </w:rPr>
      </w:pPr>
      <w:r w:rsidDel="00000000" w:rsidR="00000000" w:rsidRPr="00000000">
        <w:rPr>
          <w:rtl w:val="0"/>
        </w:rPr>
        <w:tab/>
        <w:t xml:space="preserve">Cash Flow Before Tax</w:t>
        <w:tab/>
        <w:tab/>
        <w:tab/>
        <w:tab/>
      </w:r>
      <w:r w:rsidDel="00000000" w:rsidR="00000000" w:rsidRPr="00000000">
        <w:rPr>
          <w:u w:val="single"/>
          <w:rtl w:val="0"/>
        </w:rPr>
        <w:t xml:space="preserve">$  35,760</w:t>
      </w:r>
    </w:p>
    <w:p w:rsidR="00000000" w:rsidDel="00000000" w:rsidP="00000000" w:rsidRDefault="00000000" w:rsidRPr="00000000" w14:paraId="00000779">
      <w:pPr>
        <w:ind w:left="720"/>
        <w:rPr/>
      </w:pPr>
      <w:r w:rsidDel="00000000" w:rsidR="00000000" w:rsidRPr="00000000">
        <w:rPr>
          <w:rtl w:val="0"/>
        </w:rPr>
      </w:r>
    </w:p>
    <w:p w:rsidR="00000000" w:rsidDel="00000000" w:rsidP="00000000" w:rsidRDefault="00000000" w:rsidRPr="00000000" w14:paraId="0000077A">
      <w:pPr>
        <w:ind w:left="720"/>
        <w:rPr/>
      </w:pPr>
      <w:r w:rsidDel="00000000" w:rsidR="00000000" w:rsidRPr="00000000">
        <w:rPr>
          <w:rtl w:val="0"/>
        </w:rPr>
      </w:r>
    </w:p>
    <w:p w:rsidR="00000000" w:rsidDel="00000000" w:rsidP="00000000" w:rsidRDefault="00000000" w:rsidRPr="00000000" w14:paraId="0000077B">
      <w:pPr>
        <w:rPr>
          <w:b w:val="1"/>
        </w:rPr>
      </w:pPr>
      <w:r w:rsidDel="00000000" w:rsidR="00000000" w:rsidRPr="00000000">
        <w:rPr>
          <w:b w:val="1"/>
          <w:rtl w:val="0"/>
        </w:rPr>
        <w:t xml:space="preserve">2. Calculate the Market Value based on the:</w:t>
      </w:r>
    </w:p>
    <w:p w:rsidR="00000000" w:rsidDel="00000000" w:rsidP="00000000" w:rsidRDefault="00000000" w:rsidRPr="00000000" w14:paraId="0000077C">
      <w:pPr>
        <w:ind w:left="720"/>
        <w:rPr/>
      </w:pPr>
      <w:r w:rsidDel="00000000" w:rsidR="00000000" w:rsidRPr="00000000">
        <w:rPr>
          <w:rtl w:val="0"/>
        </w:rPr>
      </w:r>
    </w:p>
    <w:p w:rsidR="00000000" w:rsidDel="00000000" w:rsidP="00000000" w:rsidRDefault="00000000" w:rsidRPr="00000000" w14:paraId="0000077D">
      <w:pPr>
        <w:ind w:left="720"/>
        <w:rPr>
          <w:b w:val="1"/>
        </w:rPr>
      </w:pPr>
      <w:r w:rsidDel="00000000" w:rsidR="00000000" w:rsidRPr="00000000">
        <w:rPr>
          <w:rtl w:val="0"/>
        </w:rPr>
        <w:tab/>
      </w:r>
      <w:r w:rsidDel="00000000" w:rsidR="00000000" w:rsidRPr="00000000">
        <w:rPr>
          <w:b w:val="1"/>
          <w:rtl w:val="0"/>
        </w:rPr>
        <w:t xml:space="preserve">Effective Gross Income Multiplier (EGIM):</w:t>
      </w:r>
    </w:p>
    <w:p w:rsidR="00000000" w:rsidDel="00000000" w:rsidP="00000000" w:rsidRDefault="00000000" w:rsidRPr="00000000" w14:paraId="0000077E">
      <w:pPr>
        <w:ind w:left="720"/>
        <w:rPr/>
      </w:pPr>
      <w:r w:rsidDel="00000000" w:rsidR="00000000" w:rsidRPr="00000000">
        <w:rPr>
          <w:rtl w:val="0"/>
        </w:rPr>
      </w:r>
    </w:p>
    <w:p w:rsidR="00000000" w:rsidDel="00000000" w:rsidP="00000000" w:rsidRDefault="00000000" w:rsidRPr="00000000" w14:paraId="0000077F">
      <w:pPr>
        <w:rPr/>
      </w:pPr>
      <w:r w:rsidDel="00000000" w:rsidR="00000000" w:rsidRPr="00000000">
        <w:rPr>
          <w:rtl w:val="0"/>
        </w:rPr>
        <w:tab/>
        <w:tab/>
        <w:tab/>
        <w:t xml:space="preserve">MV = Effective Gross Income x EGIM </w:t>
      </w:r>
    </w:p>
    <w:p w:rsidR="00000000" w:rsidDel="00000000" w:rsidP="00000000" w:rsidRDefault="00000000" w:rsidRPr="00000000" w14:paraId="00000780">
      <w:pPr>
        <w:rPr/>
      </w:pPr>
      <w:r w:rsidDel="00000000" w:rsidR="00000000" w:rsidRPr="00000000">
        <w:rPr>
          <w:rtl w:val="0"/>
        </w:rPr>
        <w:tab/>
        <w:tab/>
        <w:tab/>
        <w:tab/>
      </w:r>
    </w:p>
    <w:p w:rsidR="00000000" w:rsidDel="00000000" w:rsidP="00000000" w:rsidRDefault="00000000" w:rsidRPr="00000000" w14:paraId="00000781">
      <w:pPr>
        <w:rPr/>
      </w:pPr>
      <w:r w:rsidDel="00000000" w:rsidR="00000000" w:rsidRPr="00000000">
        <w:rPr>
          <w:rtl w:val="0"/>
        </w:rPr>
        <w:tab/>
        <w:tab/>
        <w:t xml:space="preserve">      </w:t>
        <w:tab/>
        <w:t xml:space="preserve">       = 232,560 x  9.30</w:t>
      </w:r>
    </w:p>
    <w:p w:rsidR="00000000" w:rsidDel="00000000" w:rsidP="00000000" w:rsidRDefault="00000000" w:rsidRPr="00000000" w14:paraId="00000782">
      <w:pPr>
        <w:rPr/>
      </w:pPr>
      <w:r w:rsidDel="00000000" w:rsidR="00000000" w:rsidRPr="00000000">
        <w:rPr>
          <w:rtl w:val="0"/>
        </w:rPr>
      </w:r>
    </w:p>
    <w:p w:rsidR="00000000" w:rsidDel="00000000" w:rsidP="00000000" w:rsidRDefault="00000000" w:rsidRPr="00000000" w14:paraId="00000783">
      <w:pPr>
        <w:rPr/>
      </w:pPr>
      <w:r w:rsidDel="00000000" w:rsidR="00000000" w:rsidRPr="00000000">
        <w:rPr>
          <w:rtl w:val="0"/>
        </w:rPr>
        <w:tab/>
        <w:tab/>
        <w:t xml:space="preserve">                      = $2,162,808</w:t>
      </w:r>
    </w:p>
    <w:p w:rsidR="00000000" w:rsidDel="00000000" w:rsidP="00000000" w:rsidRDefault="00000000" w:rsidRPr="00000000" w14:paraId="00000784">
      <w:pPr>
        <w:rPr/>
      </w:pPr>
      <w:r w:rsidDel="00000000" w:rsidR="00000000" w:rsidRPr="00000000">
        <w:rPr>
          <w:rtl w:val="0"/>
        </w:rPr>
      </w:r>
    </w:p>
    <w:p w:rsidR="00000000" w:rsidDel="00000000" w:rsidP="00000000" w:rsidRDefault="00000000" w:rsidRPr="00000000" w14:paraId="00000785">
      <w:pPr>
        <w:ind w:firstLine="720"/>
        <w:rPr/>
      </w:pPr>
      <w:r w:rsidDel="00000000" w:rsidR="00000000" w:rsidRPr="00000000">
        <w:rPr>
          <w:rtl w:val="0"/>
        </w:rPr>
      </w:r>
    </w:p>
    <w:p w:rsidR="00000000" w:rsidDel="00000000" w:rsidP="00000000" w:rsidRDefault="00000000" w:rsidRPr="00000000" w14:paraId="00000786">
      <w:pPr>
        <w:rPr>
          <w:b w:val="1"/>
        </w:rPr>
      </w:pPr>
      <w:r w:rsidDel="00000000" w:rsidR="00000000" w:rsidRPr="00000000">
        <w:rPr>
          <w:rtl w:val="0"/>
        </w:rPr>
        <w:tab/>
        <w:tab/>
      </w:r>
      <w:r w:rsidDel="00000000" w:rsidR="00000000" w:rsidRPr="00000000">
        <w:rPr>
          <w:b w:val="1"/>
          <w:rtl w:val="0"/>
        </w:rPr>
        <w:t xml:space="preserve">Net Income Multiplier (NIM):</w:t>
      </w:r>
    </w:p>
    <w:p w:rsidR="00000000" w:rsidDel="00000000" w:rsidP="00000000" w:rsidRDefault="00000000" w:rsidRPr="00000000" w14:paraId="00000787">
      <w:pPr>
        <w:tabs>
          <w:tab w:val="left" w:pos="1980"/>
          <w:tab w:val="left" w:pos="2505"/>
        </w:tabs>
        <w:rPr/>
      </w:pPr>
      <w:r w:rsidDel="00000000" w:rsidR="00000000" w:rsidRPr="00000000">
        <w:rPr>
          <w:rtl w:val="0"/>
        </w:rPr>
      </w:r>
    </w:p>
    <w:p w:rsidR="00000000" w:rsidDel="00000000" w:rsidP="00000000" w:rsidRDefault="00000000" w:rsidRPr="00000000" w14:paraId="00000788">
      <w:pPr>
        <w:tabs>
          <w:tab w:val="left" w:pos="1980"/>
          <w:tab w:val="left" w:pos="2505"/>
        </w:tabs>
        <w:rPr/>
      </w:pPr>
      <w:r w:rsidDel="00000000" w:rsidR="00000000" w:rsidRPr="00000000">
        <w:rPr>
          <w:rtl w:val="0"/>
        </w:rPr>
        <w:tab/>
        <w:t xml:space="preserve">MV</w:t>
        <w:tab/>
        <w:t xml:space="preserve">= Net Operating x NIM </w:t>
      </w:r>
    </w:p>
    <w:p w:rsidR="00000000" w:rsidDel="00000000" w:rsidP="00000000" w:rsidRDefault="00000000" w:rsidRPr="00000000" w14:paraId="00000789">
      <w:pPr>
        <w:tabs>
          <w:tab w:val="left" w:pos="2505"/>
        </w:tabs>
        <w:rPr/>
      </w:pPr>
      <w:r w:rsidDel="00000000" w:rsidR="00000000" w:rsidRPr="00000000">
        <w:rPr>
          <w:rtl w:val="0"/>
        </w:rPr>
        <w:tab/>
        <w:tab/>
        <w:tab/>
        <w:tab/>
      </w:r>
    </w:p>
    <w:p w:rsidR="00000000" w:rsidDel="00000000" w:rsidP="00000000" w:rsidRDefault="00000000" w:rsidRPr="00000000" w14:paraId="0000078A">
      <w:pPr>
        <w:tabs>
          <w:tab w:val="left" w:pos="2505"/>
        </w:tabs>
        <w:rPr/>
      </w:pPr>
      <w:r w:rsidDel="00000000" w:rsidR="00000000" w:rsidRPr="00000000">
        <w:rPr>
          <w:rtl w:val="0"/>
        </w:rPr>
        <w:tab/>
        <w:t xml:space="preserve">= 183,260 x  12.50</w:t>
      </w:r>
    </w:p>
    <w:p w:rsidR="00000000" w:rsidDel="00000000" w:rsidP="00000000" w:rsidRDefault="00000000" w:rsidRPr="00000000" w14:paraId="0000078B">
      <w:pPr>
        <w:tabs>
          <w:tab w:val="left" w:pos="2505"/>
        </w:tabs>
        <w:rPr/>
      </w:pPr>
      <w:r w:rsidDel="00000000" w:rsidR="00000000" w:rsidRPr="00000000">
        <w:rPr>
          <w:rtl w:val="0"/>
        </w:rPr>
      </w:r>
    </w:p>
    <w:p w:rsidR="00000000" w:rsidDel="00000000" w:rsidP="00000000" w:rsidRDefault="00000000" w:rsidRPr="00000000" w14:paraId="0000078C">
      <w:pPr>
        <w:tabs>
          <w:tab w:val="left" w:pos="2505"/>
        </w:tabs>
        <w:rPr/>
      </w:pPr>
      <w:r w:rsidDel="00000000" w:rsidR="00000000" w:rsidRPr="00000000">
        <w:rPr>
          <w:rtl w:val="0"/>
        </w:rPr>
        <w:tab/>
        <w:t xml:space="preserve">= $2,290,750</w:t>
      </w:r>
    </w:p>
    <w:p w:rsidR="00000000" w:rsidDel="00000000" w:rsidP="00000000" w:rsidRDefault="00000000" w:rsidRPr="00000000" w14:paraId="0000078D">
      <w:pPr>
        <w:rPr/>
      </w:pPr>
      <w:r w:rsidDel="00000000" w:rsidR="00000000" w:rsidRPr="00000000">
        <w:br w:type="page"/>
      </w:r>
      <w:r w:rsidDel="00000000" w:rsidR="00000000" w:rsidRPr="00000000">
        <w:rPr>
          <w:rtl w:val="0"/>
        </w:rPr>
      </w:r>
    </w:p>
    <w:p w:rsidR="00000000" w:rsidDel="00000000" w:rsidP="00000000" w:rsidRDefault="00000000" w:rsidRPr="00000000" w14:paraId="0000078E">
      <w:pPr>
        <w:rPr/>
      </w:pPr>
      <w:r w:rsidDel="00000000" w:rsidR="00000000" w:rsidRPr="00000000">
        <w:rPr>
          <w:rtl w:val="0"/>
        </w:rPr>
      </w:r>
    </w:p>
    <w:p w:rsidR="00000000" w:rsidDel="00000000" w:rsidP="00000000" w:rsidRDefault="00000000" w:rsidRPr="00000000" w14:paraId="0000078F">
      <w:pPr>
        <w:rPr>
          <w:b w:val="1"/>
        </w:rPr>
      </w:pPr>
      <w:r w:rsidDel="00000000" w:rsidR="00000000" w:rsidRPr="00000000">
        <w:rPr>
          <w:rtl w:val="0"/>
        </w:rPr>
        <w:tab/>
        <w:tab/>
      </w:r>
      <w:r w:rsidDel="00000000" w:rsidR="00000000" w:rsidRPr="00000000">
        <w:rPr>
          <w:b w:val="1"/>
          <w:rtl w:val="0"/>
        </w:rPr>
        <w:t xml:space="preserve">Capitalization Rate (Cap Rate):</w:t>
      </w:r>
    </w:p>
    <w:p w:rsidR="00000000" w:rsidDel="00000000" w:rsidP="00000000" w:rsidRDefault="00000000" w:rsidRPr="00000000" w14:paraId="00000790">
      <w:pPr>
        <w:ind w:left="720" w:firstLine="1260"/>
        <w:rPr/>
      </w:pPr>
      <w:r w:rsidDel="00000000" w:rsidR="00000000" w:rsidRPr="00000000">
        <w:rPr>
          <w:rtl w:val="0"/>
        </w:rPr>
      </w:r>
    </w:p>
    <w:p w:rsidR="00000000" w:rsidDel="00000000" w:rsidP="00000000" w:rsidRDefault="00000000" w:rsidRPr="00000000" w14:paraId="00000791">
      <w:pPr>
        <w:rPr>
          <w:u w:val="single"/>
        </w:rPr>
      </w:pPr>
      <w:r w:rsidDel="00000000" w:rsidR="00000000" w:rsidRPr="00000000">
        <w:rPr>
          <w:rtl w:val="0"/>
        </w:rPr>
        <w:tab/>
        <w:tab/>
        <w:tab/>
        <w:t xml:space="preserve">MV = </w:t>
      </w:r>
      <w:r w:rsidDel="00000000" w:rsidR="00000000" w:rsidRPr="00000000">
        <w:rPr>
          <w:u w:val="single"/>
          <w:rtl w:val="0"/>
        </w:rPr>
        <w:t xml:space="preserve">Net Operating Income x 100</w:t>
      </w:r>
    </w:p>
    <w:p w:rsidR="00000000" w:rsidDel="00000000" w:rsidP="00000000" w:rsidRDefault="00000000" w:rsidRPr="00000000" w14:paraId="00000792">
      <w:pPr>
        <w:rPr/>
      </w:pPr>
      <w:r w:rsidDel="00000000" w:rsidR="00000000" w:rsidRPr="00000000">
        <w:rPr>
          <w:rtl w:val="0"/>
        </w:rPr>
        <w:tab/>
        <w:tab/>
        <w:tab/>
        <w:tab/>
        <w:t xml:space="preserve">           Cap Rate</w:t>
      </w:r>
    </w:p>
    <w:p w:rsidR="00000000" w:rsidDel="00000000" w:rsidP="00000000" w:rsidRDefault="00000000" w:rsidRPr="00000000" w14:paraId="00000793">
      <w:pPr>
        <w:rPr/>
      </w:pPr>
      <w:r w:rsidDel="00000000" w:rsidR="00000000" w:rsidRPr="00000000">
        <w:rPr>
          <w:rtl w:val="0"/>
        </w:rPr>
      </w:r>
    </w:p>
    <w:p w:rsidR="00000000" w:rsidDel="00000000" w:rsidP="00000000" w:rsidRDefault="00000000" w:rsidRPr="00000000" w14:paraId="00000794">
      <w:pPr>
        <w:rPr>
          <w:u w:val="single"/>
        </w:rPr>
      </w:pPr>
      <w:r w:rsidDel="00000000" w:rsidR="00000000" w:rsidRPr="00000000">
        <w:rPr>
          <w:rtl w:val="0"/>
        </w:rPr>
        <w:tab/>
        <w:tab/>
        <w:tab/>
        <w:t xml:space="preserve">       = </w:t>
      </w:r>
      <w:r w:rsidDel="00000000" w:rsidR="00000000" w:rsidRPr="00000000">
        <w:rPr>
          <w:u w:val="single"/>
          <w:rtl w:val="0"/>
        </w:rPr>
        <w:t xml:space="preserve">183,260 x 100</w:t>
      </w:r>
    </w:p>
    <w:p w:rsidR="00000000" w:rsidDel="00000000" w:rsidP="00000000" w:rsidRDefault="00000000" w:rsidRPr="00000000" w14:paraId="00000795">
      <w:pPr>
        <w:ind w:left="720"/>
        <w:rPr/>
      </w:pPr>
      <w:r w:rsidDel="00000000" w:rsidR="00000000" w:rsidRPr="00000000">
        <w:rPr>
          <w:rtl w:val="0"/>
        </w:rPr>
        <w:t xml:space="preserve">                                                  8.0</w:t>
      </w:r>
    </w:p>
    <w:p w:rsidR="00000000" w:rsidDel="00000000" w:rsidP="00000000" w:rsidRDefault="00000000" w:rsidRPr="00000000" w14:paraId="00000796">
      <w:pPr>
        <w:rPr/>
      </w:pPr>
      <w:r w:rsidDel="00000000" w:rsidR="00000000" w:rsidRPr="00000000">
        <w:rPr>
          <w:rtl w:val="0"/>
        </w:rPr>
        <w:tab/>
      </w:r>
    </w:p>
    <w:p w:rsidR="00000000" w:rsidDel="00000000" w:rsidP="00000000" w:rsidRDefault="00000000" w:rsidRPr="00000000" w14:paraId="00000797">
      <w:pPr>
        <w:rPr/>
      </w:pPr>
      <w:r w:rsidDel="00000000" w:rsidR="00000000" w:rsidRPr="00000000">
        <w:rPr>
          <w:rtl w:val="0"/>
        </w:rPr>
        <w:tab/>
        <w:tab/>
        <w:tab/>
        <w:t xml:space="preserve">       = $2,290,750</w:t>
      </w:r>
    </w:p>
    <w:p w:rsidR="00000000" w:rsidDel="00000000" w:rsidP="00000000" w:rsidRDefault="00000000" w:rsidRPr="00000000" w14:paraId="00000798">
      <w:pPr>
        <w:rPr/>
      </w:pPr>
      <w:r w:rsidDel="00000000" w:rsidR="00000000" w:rsidRPr="00000000">
        <w:rPr>
          <w:rtl w:val="0"/>
        </w:rPr>
      </w:r>
    </w:p>
    <w:p w:rsidR="00000000" w:rsidDel="00000000" w:rsidP="00000000" w:rsidRDefault="00000000" w:rsidRPr="00000000" w14:paraId="00000799">
      <w:pPr>
        <w:rPr>
          <w:b w:val="1"/>
        </w:rPr>
      </w:pPr>
      <w:r w:rsidDel="00000000" w:rsidR="00000000" w:rsidRPr="00000000">
        <w:rPr>
          <w:rtl w:val="0"/>
        </w:rPr>
        <w:tab/>
        <w:tab/>
      </w:r>
      <w:r w:rsidDel="00000000" w:rsidR="00000000" w:rsidRPr="00000000">
        <w:rPr>
          <w:b w:val="1"/>
          <w:rtl w:val="0"/>
        </w:rPr>
        <w:t xml:space="preserve">Return  on Equity (ROE):</w:t>
      </w:r>
    </w:p>
    <w:p w:rsidR="00000000" w:rsidDel="00000000" w:rsidP="00000000" w:rsidRDefault="00000000" w:rsidRPr="00000000" w14:paraId="0000079A">
      <w:pPr>
        <w:rPr/>
      </w:pPr>
      <w:r w:rsidDel="00000000" w:rsidR="00000000" w:rsidRPr="00000000">
        <w:rPr>
          <w:rtl w:val="0"/>
        </w:rPr>
      </w:r>
    </w:p>
    <w:p w:rsidR="00000000" w:rsidDel="00000000" w:rsidP="00000000" w:rsidRDefault="00000000" w:rsidRPr="00000000" w14:paraId="0000079B">
      <w:pPr>
        <w:tabs>
          <w:tab w:val="left" w:pos="1965"/>
          <w:tab w:val="left" w:pos="2475"/>
          <w:tab w:val="left" w:pos="2835"/>
        </w:tabs>
        <w:rPr/>
      </w:pPr>
      <w:r w:rsidDel="00000000" w:rsidR="00000000" w:rsidRPr="00000000">
        <w:rPr>
          <w:rtl w:val="0"/>
        </w:rPr>
        <w:tab/>
        <w:t xml:space="preserve">MV</w:t>
        <w:tab/>
        <w:t xml:space="preserve">=</w:t>
        <w:tab/>
      </w:r>
      <w:r w:rsidDel="00000000" w:rsidR="00000000" w:rsidRPr="00000000">
        <w:rPr>
          <w:u w:val="single"/>
          <w:rtl w:val="0"/>
        </w:rPr>
        <w:t xml:space="preserve">(NOI - DS) x 100</w:t>
      </w:r>
      <w:r w:rsidDel="00000000" w:rsidR="00000000" w:rsidRPr="00000000">
        <w:rPr>
          <w:rtl w:val="0"/>
        </w:rPr>
        <w:t xml:space="preserve"> + Mortgage</w:t>
      </w:r>
    </w:p>
    <w:p w:rsidR="00000000" w:rsidDel="00000000" w:rsidP="00000000" w:rsidRDefault="00000000" w:rsidRPr="00000000" w14:paraId="0000079C">
      <w:pPr>
        <w:tabs>
          <w:tab w:val="left" w:pos="3375"/>
        </w:tabs>
        <w:rPr/>
      </w:pPr>
      <w:r w:rsidDel="00000000" w:rsidR="00000000" w:rsidRPr="00000000">
        <w:rPr>
          <w:rtl w:val="0"/>
        </w:rPr>
        <w:tab/>
        <w:t xml:space="preserve">ROE</w:t>
      </w:r>
    </w:p>
    <w:p w:rsidR="00000000" w:rsidDel="00000000" w:rsidP="00000000" w:rsidRDefault="00000000" w:rsidRPr="00000000" w14:paraId="0000079D">
      <w:pPr>
        <w:tabs>
          <w:tab w:val="left" w:pos="2475"/>
        </w:tabs>
        <w:rPr/>
      </w:pPr>
      <w:r w:rsidDel="00000000" w:rsidR="00000000" w:rsidRPr="00000000">
        <w:rPr>
          <w:rtl w:val="0"/>
        </w:rPr>
      </w:r>
    </w:p>
    <w:p w:rsidR="00000000" w:rsidDel="00000000" w:rsidP="00000000" w:rsidRDefault="00000000" w:rsidRPr="00000000" w14:paraId="0000079E">
      <w:pPr>
        <w:tabs>
          <w:tab w:val="left" w:pos="2475"/>
          <w:tab w:val="left" w:pos="2835"/>
        </w:tabs>
        <w:ind w:right="720"/>
        <w:rPr/>
      </w:pPr>
      <w:r w:rsidDel="00000000" w:rsidR="00000000" w:rsidRPr="00000000">
        <w:rPr>
          <w:rtl w:val="0"/>
        </w:rPr>
        <w:tab/>
        <w:t xml:space="preserve">= </w:t>
        <w:tab/>
      </w:r>
      <w:r w:rsidDel="00000000" w:rsidR="00000000" w:rsidRPr="00000000">
        <w:rPr>
          <w:u w:val="single"/>
          <w:rtl w:val="0"/>
        </w:rPr>
        <w:t xml:space="preserve">(183,260 - 147,500)</w:t>
      </w:r>
      <w:r w:rsidDel="00000000" w:rsidR="00000000" w:rsidRPr="00000000">
        <w:rPr>
          <w:rtl w:val="0"/>
        </w:rPr>
        <w:t xml:space="preserve"> + 1,685,000</w:t>
      </w:r>
    </w:p>
    <w:p w:rsidR="00000000" w:rsidDel="00000000" w:rsidP="00000000" w:rsidRDefault="00000000" w:rsidRPr="00000000" w14:paraId="0000079F">
      <w:pPr>
        <w:tabs>
          <w:tab w:val="left" w:pos="3390"/>
        </w:tabs>
        <w:ind w:right="720"/>
        <w:rPr/>
      </w:pPr>
      <w:r w:rsidDel="00000000" w:rsidR="00000000" w:rsidRPr="00000000">
        <w:rPr>
          <w:rtl w:val="0"/>
        </w:rPr>
        <w:t xml:space="preserve"> </w:t>
        <w:tab/>
        <w:t xml:space="preserve">5.57</w:t>
      </w:r>
    </w:p>
    <w:p w:rsidR="00000000" w:rsidDel="00000000" w:rsidP="00000000" w:rsidRDefault="00000000" w:rsidRPr="00000000" w14:paraId="000007A0">
      <w:pPr>
        <w:tabs>
          <w:tab w:val="left" w:pos="2475"/>
        </w:tabs>
        <w:ind w:right="720"/>
        <w:rPr/>
      </w:pPr>
      <w:r w:rsidDel="00000000" w:rsidR="00000000" w:rsidRPr="00000000">
        <w:rPr>
          <w:rtl w:val="0"/>
        </w:rPr>
      </w:r>
    </w:p>
    <w:p w:rsidR="00000000" w:rsidDel="00000000" w:rsidP="00000000" w:rsidRDefault="00000000" w:rsidRPr="00000000" w14:paraId="000007A1">
      <w:pPr>
        <w:tabs>
          <w:tab w:val="left" w:pos="2475"/>
          <w:tab w:val="left" w:pos="2835"/>
        </w:tabs>
        <w:ind w:right="720"/>
        <w:rPr/>
      </w:pPr>
      <w:r w:rsidDel="00000000" w:rsidR="00000000" w:rsidRPr="00000000">
        <w:rPr>
          <w:rtl w:val="0"/>
        </w:rPr>
        <w:tab/>
        <w:t xml:space="preserve">=</w:t>
        <w:tab/>
        <w:t xml:space="preserve">$2,327,011</w:t>
      </w:r>
    </w:p>
    <w:p w:rsidR="00000000" w:rsidDel="00000000" w:rsidP="00000000" w:rsidRDefault="00000000" w:rsidRPr="00000000" w14:paraId="000007A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7A3">
      <w:pPr>
        <w:pStyle w:val="Heading2"/>
        <w:numPr>
          <w:ilvl w:val="1"/>
          <w:numId w:val="19"/>
        </w:numPr>
        <w:ind w:left="0" w:firstLine="0"/>
        <w:rPr>
          <w:sz w:val="28"/>
          <w:szCs w:val="28"/>
        </w:rPr>
      </w:pPr>
      <w:bookmarkStart w:colFirst="0" w:colLast="0" w:name="_haapch" w:id="89"/>
      <w:bookmarkEnd w:id="89"/>
      <w:r w:rsidDel="00000000" w:rsidR="00000000" w:rsidRPr="00000000">
        <w:br w:type="page"/>
      </w:r>
      <w:r w:rsidDel="00000000" w:rsidR="00000000" w:rsidRPr="00000000">
        <w:rPr>
          <w:sz w:val="28"/>
          <w:szCs w:val="28"/>
          <w:rtl w:val="0"/>
        </w:rPr>
        <w:t xml:space="preserve">TIPS for Analyzing Income &amp; Expense Statements</w:t>
      </w:r>
    </w:p>
    <w:p w:rsidR="00000000" w:rsidDel="00000000" w:rsidP="00000000" w:rsidRDefault="00000000" w:rsidRPr="00000000" w14:paraId="000007A4">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0" w:hanging="28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A5">
      <w:pPr>
        <w:numPr>
          <w:ilvl w:val="0"/>
          <w:numId w:val="14"/>
        </w:numPr>
        <w:tabs>
          <w:tab w:val="left" w:pos="450"/>
        </w:tabs>
        <w:ind w:left="360" w:hanging="360"/>
        <w:rPr/>
      </w:pPr>
      <w:r w:rsidDel="00000000" w:rsidR="00000000" w:rsidRPr="00000000">
        <w:rPr>
          <w:rFonts w:ascii="Arial" w:cs="Arial" w:eastAsia="Arial" w:hAnsi="Arial"/>
          <w:rtl w:val="0"/>
        </w:rPr>
        <w:t xml:space="preserve">Certain revenues such as laundry, parking etc, are easier to understand if expressed as a $ per Unit per Mo.</w:t>
      </w:r>
    </w:p>
    <w:p w:rsidR="00000000" w:rsidDel="00000000" w:rsidP="00000000" w:rsidRDefault="00000000" w:rsidRPr="00000000" w14:paraId="000007A6">
      <w:pPr>
        <w:ind w:left="360"/>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7A7">
      <w:pPr>
        <w:ind w:left="360"/>
        <w:rPr>
          <w:rFonts w:ascii="Arial" w:cs="Arial" w:eastAsia="Arial" w:hAnsi="Arial"/>
        </w:rPr>
      </w:pPr>
      <w:r w:rsidDel="00000000" w:rsidR="00000000" w:rsidRPr="00000000">
        <w:rPr>
          <w:rFonts w:ascii="Arial" w:cs="Arial" w:eastAsia="Arial" w:hAnsi="Arial"/>
          <w:rtl w:val="0"/>
        </w:rPr>
        <w:t xml:space="preserve">Examples: Parking $35 per Space per Mo.  Laundry: $13 per Unit per Mo</w:t>
      </w:r>
    </w:p>
    <w:p w:rsidR="00000000" w:rsidDel="00000000" w:rsidP="00000000" w:rsidRDefault="00000000" w:rsidRPr="00000000" w14:paraId="000007A8">
      <w:pPr>
        <w:ind w:left="360"/>
        <w:rPr>
          <w:rFonts w:ascii="Arial" w:cs="Arial" w:eastAsia="Arial" w:hAnsi="Arial"/>
        </w:rPr>
      </w:pPr>
      <w:r w:rsidDel="00000000" w:rsidR="00000000" w:rsidRPr="00000000">
        <w:rPr>
          <w:rFonts w:ascii="Arial" w:cs="Arial" w:eastAsia="Arial" w:hAnsi="Arial"/>
          <w:rtl w:val="0"/>
        </w:rPr>
        <w:t xml:space="preserve">.</w:t>
      </w:r>
    </w:p>
    <w:p w:rsidR="00000000" w:rsidDel="00000000" w:rsidP="00000000" w:rsidRDefault="00000000" w:rsidRPr="00000000" w14:paraId="000007A9">
      <w:pPr>
        <w:numPr>
          <w:ilvl w:val="0"/>
          <w:numId w:val="14"/>
        </w:numPr>
        <w:ind w:left="360" w:hanging="360"/>
        <w:rPr/>
      </w:pPr>
      <w:r w:rsidDel="00000000" w:rsidR="00000000" w:rsidRPr="00000000">
        <w:rPr>
          <w:rFonts w:ascii="Arial" w:cs="Arial" w:eastAsia="Arial" w:hAnsi="Arial"/>
          <w:rtl w:val="0"/>
        </w:rPr>
        <w:t xml:space="preserve">Expense verification. </w:t>
      </w:r>
    </w:p>
    <w:p w:rsidR="00000000" w:rsidDel="00000000" w:rsidP="00000000" w:rsidRDefault="00000000" w:rsidRPr="00000000" w14:paraId="000007AA">
      <w:pPr>
        <w:ind w:firstLine="360"/>
        <w:rPr>
          <w:rFonts w:ascii="Arial" w:cs="Arial" w:eastAsia="Arial" w:hAnsi="Arial"/>
        </w:rPr>
      </w:pPr>
      <w:r w:rsidDel="00000000" w:rsidR="00000000" w:rsidRPr="00000000">
        <w:rPr>
          <w:rFonts w:ascii="Arial" w:cs="Arial" w:eastAsia="Arial" w:hAnsi="Arial"/>
          <w:rtl w:val="0"/>
        </w:rPr>
        <w:t xml:space="preserve">Certain expenses can be quickly verified by calling the companies providing the services, such as;</w:t>
      </w:r>
    </w:p>
    <w:p w:rsidR="00000000" w:rsidDel="00000000" w:rsidP="00000000" w:rsidRDefault="00000000" w:rsidRPr="00000000" w14:paraId="000007AB">
      <w:pPr>
        <w:rPr>
          <w:rFonts w:ascii="Arial" w:cs="Arial" w:eastAsia="Arial" w:hAnsi="Arial"/>
        </w:rPr>
      </w:pPr>
      <w:r w:rsidDel="00000000" w:rsidR="00000000" w:rsidRPr="00000000">
        <w:rPr>
          <w:rtl w:val="0"/>
        </w:rPr>
      </w:r>
    </w:p>
    <w:p w:rsidR="00000000" w:rsidDel="00000000" w:rsidP="00000000" w:rsidRDefault="00000000" w:rsidRPr="00000000" w14:paraId="000007AC">
      <w:pPr>
        <w:ind w:left="360" w:firstLine="1260"/>
        <w:rPr>
          <w:rFonts w:ascii="Arial" w:cs="Arial" w:eastAsia="Arial" w:hAnsi="Arial"/>
        </w:rPr>
      </w:pPr>
      <w:r w:rsidDel="00000000" w:rsidR="00000000" w:rsidRPr="00000000">
        <w:rPr>
          <w:rFonts w:ascii="Arial" w:cs="Arial" w:eastAsia="Arial" w:hAnsi="Arial"/>
          <w:rtl w:val="0"/>
        </w:rPr>
        <w:t xml:space="preserve">Elevator service contracts</w:t>
      </w:r>
    </w:p>
    <w:p w:rsidR="00000000" w:rsidDel="00000000" w:rsidP="00000000" w:rsidRDefault="00000000" w:rsidRPr="00000000" w14:paraId="000007AD">
      <w:pPr>
        <w:ind w:left="360" w:firstLine="1260"/>
        <w:rPr>
          <w:rFonts w:ascii="Arial" w:cs="Arial" w:eastAsia="Arial" w:hAnsi="Arial"/>
        </w:rPr>
      </w:pPr>
      <w:r w:rsidDel="00000000" w:rsidR="00000000" w:rsidRPr="00000000">
        <w:rPr>
          <w:rFonts w:ascii="Arial" w:cs="Arial" w:eastAsia="Arial" w:hAnsi="Arial"/>
          <w:rtl w:val="0"/>
        </w:rPr>
        <w:t xml:space="preserve">Garbage collection</w:t>
      </w:r>
    </w:p>
    <w:p w:rsidR="00000000" w:rsidDel="00000000" w:rsidP="00000000" w:rsidRDefault="00000000" w:rsidRPr="00000000" w14:paraId="000007AE">
      <w:pPr>
        <w:ind w:left="360" w:firstLine="1260"/>
        <w:rPr>
          <w:rFonts w:ascii="Arial" w:cs="Arial" w:eastAsia="Arial" w:hAnsi="Arial"/>
        </w:rPr>
      </w:pPr>
      <w:r w:rsidDel="00000000" w:rsidR="00000000" w:rsidRPr="00000000">
        <w:rPr>
          <w:rFonts w:ascii="Arial" w:cs="Arial" w:eastAsia="Arial" w:hAnsi="Arial"/>
          <w:rtl w:val="0"/>
        </w:rPr>
        <w:t xml:space="preserve">Insurance</w:t>
      </w:r>
    </w:p>
    <w:p w:rsidR="00000000" w:rsidDel="00000000" w:rsidP="00000000" w:rsidRDefault="00000000" w:rsidRPr="00000000" w14:paraId="000007AF">
      <w:pPr>
        <w:ind w:left="360" w:firstLine="1260"/>
        <w:rPr>
          <w:rFonts w:ascii="Arial" w:cs="Arial" w:eastAsia="Arial" w:hAnsi="Arial"/>
        </w:rPr>
      </w:pPr>
      <w:r w:rsidDel="00000000" w:rsidR="00000000" w:rsidRPr="00000000">
        <w:rPr>
          <w:rFonts w:ascii="Arial" w:cs="Arial" w:eastAsia="Arial" w:hAnsi="Arial"/>
          <w:rtl w:val="0"/>
        </w:rPr>
        <w:t xml:space="preserve">Property taxes</w:t>
      </w:r>
    </w:p>
    <w:p w:rsidR="00000000" w:rsidDel="00000000" w:rsidP="00000000" w:rsidRDefault="00000000" w:rsidRPr="00000000" w14:paraId="000007B0">
      <w:pPr>
        <w:rPr>
          <w:rFonts w:ascii="Arial" w:cs="Arial" w:eastAsia="Arial" w:hAnsi="Arial"/>
        </w:rPr>
      </w:pPr>
      <w:r w:rsidDel="00000000" w:rsidR="00000000" w:rsidRPr="00000000">
        <w:rPr>
          <w:rtl w:val="0"/>
        </w:rPr>
      </w:r>
    </w:p>
    <w:p w:rsidR="00000000" w:rsidDel="00000000" w:rsidP="00000000" w:rsidRDefault="00000000" w:rsidRPr="00000000" w14:paraId="000007B1">
      <w:pPr>
        <w:numPr>
          <w:ilvl w:val="0"/>
          <w:numId w:val="14"/>
        </w:numPr>
        <w:ind w:left="360" w:hanging="360"/>
        <w:rPr/>
      </w:pPr>
      <w:r w:rsidDel="00000000" w:rsidR="00000000" w:rsidRPr="00000000">
        <w:rPr>
          <w:rFonts w:ascii="Arial" w:cs="Arial" w:eastAsia="Arial" w:hAnsi="Arial"/>
          <w:rtl w:val="0"/>
        </w:rPr>
        <w:t xml:space="preserve">Analyzing expense. It is helpful to express some expenses as “$ per Unit or Sq. Ft per Mo” or  “$ per Unit or Sq. Ft per Yr”.</w:t>
      </w:r>
    </w:p>
    <w:p w:rsidR="00000000" w:rsidDel="00000000" w:rsidP="00000000" w:rsidRDefault="00000000" w:rsidRPr="00000000" w14:paraId="000007B2">
      <w:pPr>
        <w:rPr>
          <w:rFonts w:ascii="Arial" w:cs="Arial" w:eastAsia="Arial" w:hAnsi="Arial"/>
        </w:rPr>
      </w:pPr>
      <w:r w:rsidDel="00000000" w:rsidR="00000000" w:rsidRPr="00000000">
        <w:rPr>
          <w:rtl w:val="0"/>
        </w:rPr>
      </w:r>
    </w:p>
    <w:p w:rsidR="00000000" w:rsidDel="00000000" w:rsidP="00000000" w:rsidRDefault="00000000" w:rsidRPr="00000000" w14:paraId="000007B3">
      <w:pPr>
        <w:numPr>
          <w:ilvl w:val="0"/>
          <w:numId w:val="14"/>
        </w:numPr>
        <w:ind w:left="360" w:hanging="360"/>
        <w:rPr/>
      </w:pPr>
      <w:r w:rsidDel="00000000" w:rsidR="00000000" w:rsidRPr="00000000">
        <w:rPr>
          <w:rFonts w:ascii="Arial" w:cs="Arial" w:eastAsia="Arial" w:hAnsi="Arial"/>
          <w:rtl w:val="0"/>
        </w:rPr>
        <w:t xml:space="preserve">As an example, Maintenance of $24,000 has little meaning.  Calculate the $ per Unit cost</w:t>
      </w:r>
    </w:p>
    <w:p w:rsidR="00000000" w:rsidDel="00000000" w:rsidP="00000000" w:rsidRDefault="00000000" w:rsidRPr="00000000" w14:paraId="000007B4">
      <w:pPr>
        <w:rPr>
          <w:rFonts w:ascii="Arial" w:cs="Arial" w:eastAsia="Arial" w:hAnsi="Arial"/>
        </w:rPr>
      </w:pPr>
      <w:r w:rsidDel="00000000" w:rsidR="00000000" w:rsidRPr="00000000">
        <w:rPr>
          <w:rtl w:val="0"/>
        </w:rPr>
      </w:r>
    </w:p>
    <w:p w:rsidR="00000000" w:rsidDel="00000000" w:rsidP="00000000" w:rsidRDefault="00000000" w:rsidRPr="00000000" w14:paraId="000007B5">
      <w:pPr>
        <w:ind w:firstLine="720"/>
        <w:rPr>
          <w:rFonts w:ascii="Arial" w:cs="Arial" w:eastAsia="Arial" w:hAnsi="Arial"/>
        </w:rPr>
      </w:pPr>
      <w:r w:rsidDel="00000000" w:rsidR="00000000" w:rsidRPr="00000000">
        <w:rPr>
          <w:rFonts w:ascii="Arial" w:cs="Arial" w:eastAsia="Arial" w:hAnsi="Arial"/>
          <w:rtl w:val="0"/>
        </w:rPr>
        <w:t xml:space="preserve">Number of Units 120 units</w:t>
      </w:r>
    </w:p>
    <w:p w:rsidR="00000000" w:rsidDel="00000000" w:rsidP="00000000" w:rsidRDefault="00000000" w:rsidRPr="00000000" w14:paraId="000007B6">
      <w:pPr>
        <w:tabs>
          <w:tab w:val="left" w:pos="720"/>
        </w:tabs>
        <w:ind w:left="720"/>
        <w:rPr>
          <w:rFonts w:ascii="Arial" w:cs="Arial" w:eastAsia="Arial" w:hAnsi="Arial"/>
        </w:rPr>
      </w:pPr>
      <w:r w:rsidDel="00000000" w:rsidR="00000000" w:rsidRPr="00000000">
        <w:rPr>
          <w:rFonts w:ascii="Arial" w:cs="Arial" w:eastAsia="Arial" w:hAnsi="Arial"/>
          <w:rtl w:val="0"/>
        </w:rPr>
        <w:t xml:space="preserve">Maintenance: $24,000 per year</w:t>
      </w:r>
    </w:p>
    <w:p w:rsidR="00000000" w:rsidDel="00000000" w:rsidP="00000000" w:rsidRDefault="00000000" w:rsidRPr="00000000" w14:paraId="000007B7">
      <w:pPr>
        <w:tabs>
          <w:tab w:val="left" w:pos="720"/>
        </w:tabs>
        <w:ind w:left="720"/>
        <w:rPr>
          <w:rFonts w:ascii="Arial" w:cs="Arial" w:eastAsia="Arial" w:hAnsi="Arial"/>
        </w:rPr>
      </w:pPr>
      <w:r w:rsidDel="00000000" w:rsidR="00000000" w:rsidRPr="00000000">
        <w:rPr>
          <w:rFonts w:ascii="Arial" w:cs="Arial" w:eastAsia="Arial" w:hAnsi="Arial"/>
          <w:rtl w:val="0"/>
        </w:rPr>
        <w:t xml:space="preserve">Maintenance cost per Unit: $200 which is too low. The range is $350 to $650 plus</w:t>
      </w:r>
    </w:p>
    <w:p w:rsidR="00000000" w:rsidDel="00000000" w:rsidP="00000000" w:rsidRDefault="00000000" w:rsidRPr="00000000" w14:paraId="000007B8">
      <w:pPr>
        <w:rPr>
          <w:rFonts w:ascii="Arial" w:cs="Arial" w:eastAsia="Arial" w:hAnsi="Arial"/>
        </w:rPr>
      </w:pPr>
      <w:r w:rsidDel="00000000" w:rsidR="00000000" w:rsidRPr="00000000">
        <w:rPr>
          <w:rtl w:val="0"/>
        </w:rPr>
      </w:r>
    </w:p>
    <w:p w:rsidR="00000000" w:rsidDel="00000000" w:rsidP="00000000" w:rsidRDefault="00000000" w:rsidRPr="00000000" w14:paraId="000007B9">
      <w:pPr>
        <w:rPr>
          <w:rFonts w:ascii="Arial" w:cs="Arial" w:eastAsia="Arial" w:hAnsi="Arial"/>
          <w:b w:val="1"/>
        </w:rPr>
      </w:pPr>
      <w:r w:rsidDel="00000000" w:rsidR="00000000" w:rsidRPr="00000000">
        <w:rPr>
          <w:rFonts w:ascii="Arial" w:cs="Arial" w:eastAsia="Arial" w:hAnsi="Arial"/>
          <w:b w:val="1"/>
          <w:rtl w:val="0"/>
        </w:rPr>
        <w:t xml:space="preserve">Operating Expense</w:t>
      </w:r>
    </w:p>
    <w:p w:rsidR="00000000" w:rsidDel="00000000" w:rsidP="00000000" w:rsidRDefault="00000000" w:rsidRPr="00000000" w14:paraId="000007BA">
      <w:pPr>
        <w:rPr>
          <w:rFonts w:ascii="Arial" w:cs="Arial" w:eastAsia="Arial" w:hAnsi="Arial"/>
        </w:rPr>
      </w:pPr>
      <w:r w:rsidDel="00000000" w:rsidR="00000000" w:rsidRPr="00000000">
        <w:rPr>
          <w:rFonts w:ascii="Arial" w:cs="Arial" w:eastAsia="Arial" w:hAnsi="Arial"/>
          <w:rtl w:val="0"/>
        </w:rPr>
        <w:t xml:space="preserve">Operating expenses are the expenses involved directly in the operation of the building. </w:t>
      </w:r>
    </w:p>
    <w:p w:rsidR="00000000" w:rsidDel="00000000" w:rsidP="00000000" w:rsidRDefault="00000000" w:rsidRPr="00000000" w14:paraId="000007BB">
      <w:pPr>
        <w:rPr>
          <w:rFonts w:ascii="Arial" w:cs="Arial" w:eastAsia="Arial" w:hAnsi="Arial"/>
        </w:rPr>
      </w:pPr>
      <w:r w:rsidDel="00000000" w:rsidR="00000000" w:rsidRPr="00000000">
        <w:rPr>
          <w:rtl w:val="0"/>
        </w:rPr>
      </w:r>
    </w:p>
    <w:p w:rsidR="00000000" w:rsidDel="00000000" w:rsidP="00000000" w:rsidRDefault="00000000" w:rsidRPr="00000000" w14:paraId="000007BC">
      <w:pPr>
        <w:rPr>
          <w:rFonts w:ascii="Arial" w:cs="Arial" w:eastAsia="Arial" w:hAnsi="Arial"/>
        </w:rPr>
      </w:pPr>
      <w:r w:rsidDel="00000000" w:rsidR="00000000" w:rsidRPr="00000000">
        <w:rPr>
          <w:rFonts w:ascii="Arial" w:cs="Arial" w:eastAsia="Arial" w:hAnsi="Arial"/>
          <w:rtl w:val="0"/>
        </w:rPr>
        <w:t xml:space="preserve">Non recurring or minor capital expenses such as partial painting of the building, replacement of some or all of the appliances and other non recurring expenses etc., should be removed from the Income and Expense Statement when using the Cap Rate to establish the value.</w:t>
      </w:r>
    </w:p>
    <w:p w:rsidR="00000000" w:rsidDel="00000000" w:rsidP="00000000" w:rsidRDefault="00000000" w:rsidRPr="00000000" w14:paraId="000007BD">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7BE">
      <w:pPr>
        <w:ind w:left="1620" w:hanging="900"/>
        <w:rPr>
          <w:rFonts w:ascii="Arial" w:cs="Arial" w:eastAsia="Arial" w:hAnsi="Arial"/>
        </w:rPr>
      </w:pPr>
      <w:r w:rsidDel="00000000" w:rsidR="00000000" w:rsidRPr="00000000">
        <w:rPr>
          <w:rFonts w:ascii="Arial" w:cs="Arial" w:eastAsia="Arial" w:hAnsi="Arial"/>
          <w:rtl w:val="0"/>
        </w:rPr>
        <w:t xml:space="preserve">Example: The owner included in the Income &amp; Expense Statement $20,000 for replacing 20% of the appliances which is a non recurring expense. If the Cap Rate is 8.00%</w:t>
      </w:r>
    </w:p>
    <w:p w:rsidR="00000000" w:rsidDel="00000000" w:rsidP="00000000" w:rsidRDefault="00000000" w:rsidRPr="00000000" w14:paraId="000007BF">
      <w:pPr>
        <w:ind w:left="2160" w:hanging="900"/>
        <w:rPr>
          <w:rFonts w:ascii="Arial" w:cs="Arial" w:eastAsia="Arial" w:hAnsi="Arial"/>
        </w:rPr>
      </w:pPr>
      <w:r w:rsidDel="00000000" w:rsidR="00000000" w:rsidRPr="00000000">
        <w:rPr>
          <w:rtl w:val="0"/>
        </w:rPr>
      </w:r>
    </w:p>
    <w:p w:rsidR="00000000" w:rsidDel="00000000" w:rsidP="00000000" w:rsidRDefault="00000000" w:rsidRPr="00000000" w14:paraId="000007C0">
      <w:pPr>
        <w:ind w:left="2160"/>
        <w:rPr>
          <w:rFonts w:ascii="Arial" w:cs="Arial" w:eastAsia="Arial" w:hAnsi="Arial"/>
        </w:rPr>
      </w:pPr>
      <w:r w:rsidDel="00000000" w:rsidR="00000000" w:rsidRPr="00000000">
        <w:rPr>
          <w:rFonts w:ascii="Arial" w:cs="Arial" w:eastAsia="Arial" w:hAnsi="Arial"/>
          <w:rtl w:val="0"/>
        </w:rPr>
        <w:t xml:space="preserve">Drop in Value = </w:t>
      </w:r>
      <w:r w:rsidDel="00000000" w:rsidR="00000000" w:rsidRPr="00000000">
        <w:rPr>
          <w:rFonts w:ascii="Arial" w:cs="Arial" w:eastAsia="Arial" w:hAnsi="Arial"/>
          <w:u w:val="single"/>
          <w:rtl w:val="0"/>
        </w:rPr>
        <w:t xml:space="preserve">$20,000</w:t>
      </w:r>
      <w:r w:rsidDel="00000000" w:rsidR="00000000" w:rsidRPr="00000000">
        <w:rPr>
          <w:rFonts w:ascii="Arial" w:cs="Arial" w:eastAsia="Arial" w:hAnsi="Arial"/>
          <w:rtl w:val="0"/>
        </w:rPr>
        <w:t xml:space="preserve">  = $250,000</w:t>
      </w:r>
    </w:p>
    <w:p w:rsidR="00000000" w:rsidDel="00000000" w:rsidP="00000000" w:rsidRDefault="00000000" w:rsidRPr="00000000" w14:paraId="000007C1">
      <w:pPr>
        <w:rPr>
          <w:rFonts w:ascii="Arial" w:cs="Arial" w:eastAsia="Arial" w:hAnsi="Arial"/>
        </w:rPr>
      </w:pPr>
      <w:r w:rsidDel="00000000" w:rsidR="00000000" w:rsidRPr="00000000">
        <w:rPr>
          <w:rFonts w:ascii="Arial" w:cs="Arial" w:eastAsia="Arial" w:hAnsi="Arial"/>
          <w:rtl w:val="0"/>
        </w:rPr>
        <w:t xml:space="preserve">                                                                  8.00%</w:t>
      </w:r>
    </w:p>
    <w:p w:rsidR="00000000" w:rsidDel="00000000" w:rsidP="00000000" w:rsidRDefault="00000000" w:rsidRPr="00000000" w14:paraId="000007C2">
      <w:pPr>
        <w:rPr>
          <w:rFonts w:ascii="Arial" w:cs="Arial" w:eastAsia="Arial" w:hAnsi="Arial"/>
          <w:b w:val="1"/>
        </w:rPr>
      </w:pPr>
      <w:r w:rsidDel="00000000" w:rsidR="00000000" w:rsidRPr="00000000">
        <w:rPr>
          <w:rtl w:val="0"/>
        </w:rPr>
      </w:r>
    </w:p>
    <w:p w:rsidR="00000000" w:rsidDel="00000000" w:rsidP="00000000" w:rsidRDefault="00000000" w:rsidRPr="00000000" w14:paraId="000007C3">
      <w:pPr>
        <w:rPr>
          <w:rFonts w:ascii="Arial" w:cs="Arial" w:eastAsia="Arial" w:hAnsi="Arial"/>
        </w:rPr>
      </w:pPr>
      <w:r w:rsidDel="00000000" w:rsidR="00000000" w:rsidRPr="00000000">
        <w:rPr>
          <w:rFonts w:ascii="Arial" w:cs="Arial" w:eastAsia="Arial" w:hAnsi="Arial"/>
          <w:rtl w:val="0"/>
        </w:rPr>
        <w:t xml:space="preserve">Partial replacement of equipment, carpets, painting etc., often appear on Income Statements because they are considered expenses for tax purposes but need to be removed when using Cap Rates to establish the value of the property.</w:t>
      </w:r>
    </w:p>
    <w:p w:rsidR="00000000" w:rsidDel="00000000" w:rsidP="00000000" w:rsidRDefault="00000000" w:rsidRPr="00000000" w14:paraId="000007C4">
      <w:pPr>
        <w:rPr>
          <w:rFonts w:ascii="Arial" w:cs="Arial" w:eastAsia="Arial" w:hAnsi="Arial"/>
          <w:b w:val="1"/>
        </w:rPr>
      </w:pPr>
      <w:r w:rsidDel="00000000" w:rsidR="00000000" w:rsidRPr="00000000">
        <w:rPr>
          <w:rtl w:val="0"/>
        </w:rPr>
      </w:r>
    </w:p>
    <w:p w:rsidR="00000000" w:rsidDel="00000000" w:rsidP="00000000" w:rsidRDefault="00000000" w:rsidRPr="00000000" w14:paraId="000007C5">
      <w:pPr>
        <w:rPr>
          <w:rFonts w:ascii="Arial" w:cs="Arial" w:eastAsia="Arial" w:hAnsi="Arial"/>
        </w:rPr>
      </w:pPr>
      <w:r w:rsidDel="00000000" w:rsidR="00000000" w:rsidRPr="00000000">
        <w:rPr>
          <w:rFonts w:ascii="Arial" w:cs="Arial" w:eastAsia="Arial" w:hAnsi="Arial"/>
          <w:b w:val="1"/>
          <w:rtl w:val="0"/>
        </w:rPr>
        <w:t xml:space="preserve">Rental apartment buildings.</w:t>
      </w:r>
      <w:r w:rsidDel="00000000" w:rsidR="00000000" w:rsidRPr="00000000">
        <w:rPr>
          <w:rFonts w:ascii="Arial" w:cs="Arial" w:eastAsia="Arial" w:hAnsi="Arial"/>
          <w:rtl w:val="0"/>
        </w:rPr>
        <w:t xml:space="preserve"> Often the seller understates the operating expenses in order to justify the asking price based on the market Cap Rate for comparable properties. The seller;</w:t>
      </w:r>
    </w:p>
    <w:p w:rsidR="00000000" w:rsidDel="00000000" w:rsidP="00000000" w:rsidRDefault="00000000" w:rsidRPr="00000000" w14:paraId="000007C6">
      <w:pPr>
        <w:ind w:firstLine="360"/>
        <w:rPr>
          <w:rFonts w:ascii="Arial" w:cs="Arial" w:eastAsia="Arial" w:hAnsi="Arial"/>
        </w:rPr>
      </w:pPr>
      <w:r w:rsidDel="00000000" w:rsidR="00000000" w:rsidRPr="00000000">
        <w:rPr>
          <w:rtl w:val="0"/>
        </w:rPr>
      </w:r>
    </w:p>
    <w:p w:rsidR="00000000" w:rsidDel="00000000" w:rsidP="00000000" w:rsidRDefault="00000000" w:rsidRPr="00000000" w14:paraId="000007C7">
      <w:pPr>
        <w:numPr>
          <w:ilvl w:val="0"/>
          <w:numId w:val="11"/>
        </w:numPr>
        <w:ind w:left="720" w:hanging="360"/>
        <w:rPr>
          <w:rFonts w:ascii="Arial" w:cs="Arial" w:eastAsia="Arial" w:hAnsi="Arial"/>
        </w:rPr>
      </w:pPr>
      <w:r w:rsidDel="00000000" w:rsidR="00000000" w:rsidRPr="00000000">
        <w:rPr>
          <w:rFonts w:ascii="Arial" w:cs="Arial" w:eastAsia="Arial" w:hAnsi="Arial"/>
          <w:rtl w:val="0"/>
        </w:rPr>
        <w:t xml:space="preserve">is usually aware of the Cap Rate for comparable properties</w:t>
      </w:r>
    </w:p>
    <w:p w:rsidR="00000000" w:rsidDel="00000000" w:rsidP="00000000" w:rsidRDefault="00000000" w:rsidRPr="00000000" w14:paraId="000007C8">
      <w:pPr>
        <w:numPr>
          <w:ilvl w:val="0"/>
          <w:numId w:val="11"/>
        </w:numPr>
        <w:ind w:left="720" w:hanging="360"/>
        <w:rPr>
          <w:rFonts w:ascii="Arial" w:cs="Arial" w:eastAsia="Arial" w:hAnsi="Arial"/>
        </w:rPr>
      </w:pPr>
      <w:r w:rsidDel="00000000" w:rsidR="00000000" w:rsidRPr="00000000">
        <w:rPr>
          <w:rFonts w:ascii="Arial" w:cs="Arial" w:eastAsia="Arial" w:hAnsi="Arial"/>
          <w:rtl w:val="0"/>
        </w:rPr>
        <w:t xml:space="preserve">is aware that rents can be quickly verified by the seller doing a quick survey of rents in the area</w:t>
      </w:r>
    </w:p>
    <w:p w:rsidR="00000000" w:rsidDel="00000000" w:rsidP="00000000" w:rsidRDefault="00000000" w:rsidRPr="00000000" w14:paraId="000007C9">
      <w:pPr>
        <w:numPr>
          <w:ilvl w:val="0"/>
          <w:numId w:val="11"/>
        </w:numPr>
        <w:ind w:left="720" w:hanging="360"/>
        <w:rPr>
          <w:rFonts w:ascii="Arial" w:cs="Arial" w:eastAsia="Arial" w:hAnsi="Arial"/>
        </w:rPr>
      </w:pPr>
      <w:r w:rsidDel="00000000" w:rsidR="00000000" w:rsidRPr="00000000">
        <w:rPr>
          <w:rFonts w:ascii="Arial" w:cs="Arial" w:eastAsia="Arial" w:hAnsi="Arial"/>
          <w:rtl w:val="0"/>
        </w:rPr>
        <w:t xml:space="preserve">has a price in mind. I bought the building for $1,600,000 and want to sell it for $2,100,000</w:t>
      </w:r>
    </w:p>
    <w:p w:rsidR="00000000" w:rsidDel="00000000" w:rsidP="00000000" w:rsidRDefault="00000000" w:rsidRPr="00000000" w14:paraId="000007CA">
      <w:pPr>
        <w:numPr>
          <w:ilvl w:val="0"/>
          <w:numId w:val="11"/>
        </w:numPr>
        <w:ind w:left="720" w:hanging="360"/>
        <w:rPr>
          <w:rFonts w:ascii="Arial" w:cs="Arial" w:eastAsia="Arial" w:hAnsi="Arial"/>
        </w:rPr>
      </w:pPr>
      <w:r w:rsidDel="00000000" w:rsidR="00000000" w:rsidRPr="00000000">
        <w:rPr>
          <w:rFonts w:ascii="Arial" w:cs="Arial" w:eastAsia="Arial" w:hAnsi="Arial"/>
          <w:rtl w:val="0"/>
        </w:rPr>
        <w:t xml:space="preserve">manipulates the expenses to justify the price based on the market Cap Rate</w:t>
      </w:r>
    </w:p>
    <w:p w:rsidR="00000000" w:rsidDel="00000000" w:rsidP="00000000" w:rsidRDefault="00000000" w:rsidRPr="00000000" w14:paraId="000007CB">
      <w:pPr>
        <w:rPr>
          <w:rFonts w:ascii="Arial" w:cs="Arial" w:eastAsia="Arial" w:hAnsi="Arial"/>
        </w:rPr>
      </w:pPr>
      <w:r w:rsidDel="00000000" w:rsidR="00000000" w:rsidRPr="00000000">
        <w:rPr>
          <w:rtl w:val="0"/>
        </w:rPr>
      </w:r>
    </w:p>
    <w:p w:rsidR="00000000" w:rsidDel="00000000" w:rsidP="00000000" w:rsidRDefault="00000000" w:rsidRPr="00000000" w14:paraId="000007CC">
      <w:pPr>
        <w:ind w:left="360"/>
        <w:rPr>
          <w:rFonts w:ascii="Arial" w:cs="Arial" w:eastAsia="Arial" w:hAnsi="Arial"/>
        </w:rPr>
      </w:pPr>
      <w:r w:rsidDel="00000000" w:rsidR="00000000" w:rsidRPr="00000000">
        <w:rPr>
          <w:rFonts w:ascii="Arial" w:cs="Arial" w:eastAsia="Arial" w:hAnsi="Arial"/>
          <w:rtl w:val="0"/>
        </w:rPr>
        <w:t xml:space="preserve">If a seller knows she is going to sell the building in say 6 months, maintenance may be postponed. This creates deferred maintenance expenditures for the buyers</w:t>
      </w:r>
    </w:p>
    <w:p w:rsidR="00000000" w:rsidDel="00000000" w:rsidP="00000000" w:rsidRDefault="00000000" w:rsidRPr="00000000" w14:paraId="000007CD">
      <w:pPr>
        <w:rPr>
          <w:rFonts w:ascii="Arial" w:cs="Arial" w:eastAsia="Arial" w:hAnsi="Arial"/>
        </w:rPr>
      </w:pPr>
      <w:r w:rsidDel="00000000" w:rsidR="00000000" w:rsidRPr="00000000">
        <w:rPr>
          <w:rtl w:val="0"/>
        </w:rPr>
      </w:r>
    </w:p>
    <w:p w:rsidR="00000000" w:rsidDel="00000000" w:rsidP="00000000" w:rsidRDefault="00000000" w:rsidRPr="00000000" w14:paraId="000007CE">
      <w:pPr>
        <w:rPr>
          <w:rFonts w:ascii="Arial" w:cs="Arial" w:eastAsia="Arial" w:hAnsi="Arial"/>
        </w:rPr>
      </w:pPr>
      <w:r w:rsidDel="00000000" w:rsidR="00000000" w:rsidRPr="00000000">
        <w:br w:type="page"/>
      </w:r>
      <w:r w:rsidDel="00000000" w:rsidR="00000000" w:rsidRPr="00000000">
        <w:rPr>
          <w:rFonts w:ascii="Arial" w:cs="Arial" w:eastAsia="Arial" w:hAnsi="Arial"/>
          <w:b w:val="1"/>
          <w:rtl w:val="0"/>
        </w:rPr>
        <w:t xml:space="preserve">Commercial buildings.  </w:t>
      </w:r>
      <w:r w:rsidDel="00000000" w:rsidR="00000000" w:rsidRPr="00000000">
        <w:rPr>
          <w:rFonts w:ascii="Arial" w:cs="Arial" w:eastAsia="Arial" w:hAnsi="Arial"/>
          <w:rtl w:val="0"/>
        </w:rPr>
        <w:t xml:space="preserve">Most commercial building have some form of Triple Net Rent where the tenant pays the landlords expense such as property taxes, insurance and maintenance (TIM’s) depending on the terms in the lease. </w:t>
      </w:r>
    </w:p>
    <w:p w:rsidR="00000000" w:rsidDel="00000000" w:rsidP="00000000" w:rsidRDefault="00000000" w:rsidRPr="00000000" w14:paraId="000007CF">
      <w:pPr>
        <w:rPr>
          <w:rFonts w:ascii="Arial" w:cs="Arial" w:eastAsia="Arial" w:hAnsi="Arial"/>
        </w:rPr>
      </w:pPr>
      <w:r w:rsidDel="00000000" w:rsidR="00000000" w:rsidRPr="00000000">
        <w:rPr>
          <w:rtl w:val="0"/>
        </w:rPr>
      </w:r>
    </w:p>
    <w:p w:rsidR="00000000" w:rsidDel="00000000" w:rsidP="00000000" w:rsidRDefault="00000000" w:rsidRPr="00000000" w14:paraId="000007D0">
      <w:pPr>
        <w:rPr>
          <w:rFonts w:ascii="Arial" w:cs="Arial" w:eastAsia="Arial" w:hAnsi="Arial"/>
        </w:rPr>
      </w:pPr>
      <w:r w:rsidDel="00000000" w:rsidR="00000000" w:rsidRPr="00000000">
        <w:rPr>
          <w:rFonts w:ascii="Arial" w:cs="Arial" w:eastAsia="Arial" w:hAnsi="Arial"/>
          <w:rtl w:val="0"/>
        </w:rPr>
        <w:t xml:space="preserve">The building expenses paid by the tenant such as property taxes are called “Recoverable Expenses” or “Additional Rent” The expenses can be verified by finding out the recoverable expenses currently being paid by the tenant.</w:t>
      </w:r>
    </w:p>
    <w:p w:rsidR="00000000" w:rsidDel="00000000" w:rsidP="00000000" w:rsidRDefault="00000000" w:rsidRPr="00000000" w14:paraId="000007D1">
      <w:pPr>
        <w:rPr>
          <w:rFonts w:ascii="Arial" w:cs="Arial" w:eastAsia="Arial" w:hAnsi="Arial"/>
        </w:rPr>
      </w:pPr>
      <w:r w:rsidDel="00000000" w:rsidR="00000000" w:rsidRPr="00000000">
        <w:rPr>
          <w:rtl w:val="0"/>
        </w:rPr>
      </w:r>
    </w:p>
    <w:p w:rsidR="00000000" w:rsidDel="00000000" w:rsidP="00000000" w:rsidRDefault="00000000" w:rsidRPr="00000000" w14:paraId="000007D2">
      <w:pPr>
        <w:rPr>
          <w:rFonts w:ascii="Arial" w:cs="Arial" w:eastAsia="Arial" w:hAnsi="Arial"/>
        </w:rPr>
      </w:pPr>
      <w:r w:rsidDel="00000000" w:rsidR="00000000" w:rsidRPr="00000000">
        <w:rPr>
          <w:rFonts w:ascii="Arial" w:cs="Arial" w:eastAsia="Arial" w:hAnsi="Arial"/>
          <w:rtl w:val="0"/>
        </w:rPr>
        <w:t xml:space="preserve">Even though the tenant is paying most of the landlords operating expenses, it is important to know the operating expenses because the buyer will have to pay these expenses for any vacant spaces.</w:t>
      </w:r>
    </w:p>
    <w:p w:rsidR="00000000" w:rsidDel="00000000" w:rsidP="00000000" w:rsidRDefault="00000000" w:rsidRPr="00000000" w14:paraId="000007D3">
      <w:pPr>
        <w:ind w:left="360"/>
        <w:rPr>
          <w:rFonts w:ascii="Arial" w:cs="Arial" w:eastAsia="Arial" w:hAnsi="Arial"/>
        </w:rPr>
      </w:pPr>
      <w:r w:rsidDel="00000000" w:rsidR="00000000" w:rsidRPr="00000000">
        <w:rPr>
          <w:rtl w:val="0"/>
        </w:rPr>
      </w:r>
    </w:p>
    <w:p w:rsidR="00000000" w:rsidDel="00000000" w:rsidP="00000000" w:rsidRDefault="00000000" w:rsidRPr="00000000" w14:paraId="000007D4">
      <w:pPr>
        <w:rPr>
          <w:rFonts w:ascii="Arial" w:cs="Arial" w:eastAsia="Arial" w:hAnsi="Arial"/>
        </w:rPr>
      </w:pPr>
      <w:r w:rsidDel="00000000" w:rsidR="00000000" w:rsidRPr="00000000">
        <w:rPr>
          <w:rFonts w:ascii="Arial" w:cs="Arial" w:eastAsia="Arial" w:hAnsi="Arial"/>
          <w:rtl w:val="0"/>
        </w:rPr>
        <w:t xml:space="preserve">A mistake when analyzing commercial properties is to assume that because the lease is Triple Net lease, the building operating expenses can be ignored because the tenant is paying the operating expenses. </w:t>
      </w:r>
    </w:p>
    <w:p w:rsidR="00000000" w:rsidDel="00000000" w:rsidP="00000000" w:rsidRDefault="00000000" w:rsidRPr="00000000" w14:paraId="000007D5">
      <w:pPr>
        <w:rPr>
          <w:rFonts w:ascii="Arial" w:cs="Arial" w:eastAsia="Arial" w:hAnsi="Arial"/>
        </w:rPr>
      </w:pPr>
      <w:r w:rsidDel="00000000" w:rsidR="00000000" w:rsidRPr="00000000">
        <w:rPr>
          <w:rtl w:val="0"/>
        </w:rPr>
      </w:r>
    </w:p>
    <w:p w:rsidR="00000000" w:rsidDel="00000000" w:rsidP="00000000" w:rsidRDefault="00000000" w:rsidRPr="00000000" w14:paraId="000007D6">
      <w:pPr>
        <w:rPr>
          <w:rFonts w:ascii="Arial" w:cs="Arial" w:eastAsia="Arial" w:hAnsi="Arial"/>
        </w:rPr>
      </w:pPr>
      <w:r w:rsidDel="00000000" w:rsidR="00000000" w:rsidRPr="00000000">
        <w:rPr>
          <w:rFonts w:ascii="Arial" w:cs="Arial" w:eastAsia="Arial" w:hAnsi="Arial"/>
          <w:rtl w:val="0"/>
        </w:rPr>
        <w:t xml:space="preserve">There are several problems with this approach;</w:t>
      </w:r>
    </w:p>
    <w:p w:rsidR="00000000" w:rsidDel="00000000" w:rsidP="00000000" w:rsidRDefault="00000000" w:rsidRPr="00000000" w14:paraId="000007D7">
      <w:pPr>
        <w:ind w:left="360"/>
        <w:rPr>
          <w:rFonts w:ascii="Arial" w:cs="Arial" w:eastAsia="Arial" w:hAnsi="Arial"/>
        </w:rPr>
      </w:pPr>
      <w:r w:rsidDel="00000000" w:rsidR="00000000" w:rsidRPr="00000000">
        <w:rPr>
          <w:rtl w:val="0"/>
        </w:rPr>
      </w:r>
    </w:p>
    <w:p w:rsidR="00000000" w:rsidDel="00000000" w:rsidP="00000000" w:rsidRDefault="00000000" w:rsidRPr="00000000" w14:paraId="000007D8">
      <w:pPr>
        <w:rPr>
          <w:rFonts w:ascii="Arial" w:cs="Arial" w:eastAsia="Arial" w:hAnsi="Arial"/>
        </w:rPr>
      </w:pPr>
      <w:r w:rsidDel="00000000" w:rsidR="00000000" w:rsidRPr="00000000">
        <w:rPr>
          <w:rFonts w:ascii="Arial" w:cs="Arial" w:eastAsia="Arial" w:hAnsi="Arial"/>
          <w:rtl w:val="0"/>
        </w:rPr>
        <w:t xml:space="preserve">Triple Net is an ambiguous term. What counts is what the lease specifies as ‘Recoverable Expenses” or “Additional Rent”</w:t>
      </w:r>
    </w:p>
    <w:p w:rsidR="00000000" w:rsidDel="00000000" w:rsidP="00000000" w:rsidRDefault="00000000" w:rsidRPr="00000000" w14:paraId="000007D9">
      <w:pPr>
        <w:ind w:firstLine="1620"/>
        <w:rPr>
          <w:rFonts w:ascii="Arial" w:cs="Arial" w:eastAsia="Arial" w:hAnsi="Arial"/>
        </w:rPr>
      </w:pPr>
      <w:r w:rsidDel="00000000" w:rsidR="00000000" w:rsidRPr="00000000">
        <w:rPr>
          <w:rtl w:val="0"/>
        </w:rPr>
      </w:r>
    </w:p>
    <w:p w:rsidR="00000000" w:rsidDel="00000000" w:rsidP="00000000" w:rsidRDefault="00000000" w:rsidRPr="00000000" w14:paraId="000007DA">
      <w:pPr>
        <w:rPr>
          <w:rFonts w:ascii="Arial" w:cs="Arial" w:eastAsia="Arial" w:hAnsi="Arial"/>
        </w:rPr>
      </w:pPr>
      <w:r w:rsidDel="00000000" w:rsidR="00000000" w:rsidRPr="00000000">
        <w:rPr>
          <w:rFonts w:ascii="Arial" w:cs="Arial" w:eastAsia="Arial" w:hAnsi="Arial"/>
          <w:rtl w:val="0"/>
        </w:rPr>
        <w:t xml:space="preserve">Depending on the lease the tenant may or may not pay;</w:t>
      </w:r>
    </w:p>
    <w:p w:rsidR="00000000" w:rsidDel="00000000" w:rsidP="00000000" w:rsidRDefault="00000000" w:rsidRPr="00000000" w14:paraId="000007DB">
      <w:pPr>
        <w:ind w:firstLine="1980"/>
        <w:rPr>
          <w:rFonts w:ascii="Arial" w:cs="Arial" w:eastAsia="Arial" w:hAnsi="Arial"/>
        </w:rPr>
      </w:pPr>
      <w:r w:rsidDel="00000000" w:rsidR="00000000" w:rsidRPr="00000000">
        <w:rPr>
          <w:rtl w:val="0"/>
        </w:rPr>
      </w:r>
    </w:p>
    <w:p w:rsidR="00000000" w:rsidDel="00000000" w:rsidP="00000000" w:rsidRDefault="00000000" w:rsidRPr="00000000" w14:paraId="000007DC">
      <w:pPr>
        <w:ind w:firstLine="450"/>
        <w:rPr>
          <w:rFonts w:ascii="Arial" w:cs="Arial" w:eastAsia="Arial" w:hAnsi="Arial"/>
        </w:rPr>
      </w:pPr>
      <w:r w:rsidDel="00000000" w:rsidR="00000000" w:rsidRPr="00000000">
        <w:rPr>
          <w:rFonts w:ascii="Arial" w:cs="Arial" w:eastAsia="Arial" w:hAnsi="Arial"/>
          <w:rtl w:val="0"/>
        </w:rPr>
        <w:t xml:space="preserve">Property Management. If so, at what rate?</w:t>
      </w:r>
    </w:p>
    <w:p w:rsidR="00000000" w:rsidDel="00000000" w:rsidP="00000000" w:rsidRDefault="00000000" w:rsidRPr="00000000" w14:paraId="000007DD">
      <w:pPr>
        <w:ind w:firstLine="450"/>
        <w:rPr>
          <w:rFonts w:ascii="Arial" w:cs="Arial" w:eastAsia="Arial" w:hAnsi="Arial"/>
        </w:rPr>
      </w:pPr>
      <w:r w:rsidDel="00000000" w:rsidR="00000000" w:rsidRPr="00000000">
        <w:rPr>
          <w:rFonts w:ascii="Arial" w:cs="Arial" w:eastAsia="Arial" w:hAnsi="Arial"/>
          <w:rtl w:val="0"/>
        </w:rPr>
        <w:t xml:space="preserve">Depreciation of equipment</w:t>
      </w:r>
    </w:p>
    <w:p w:rsidR="00000000" w:rsidDel="00000000" w:rsidP="00000000" w:rsidRDefault="00000000" w:rsidRPr="00000000" w14:paraId="000007DE">
      <w:pPr>
        <w:ind w:firstLine="450"/>
        <w:rPr>
          <w:rFonts w:ascii="Arial" w:cs="Arial" w:eastAsia="Arial" w:hAnsi="Arial"/>
        </w:rPr>
      </w:pPr>
      <w:r w:rsidDel="00000000" w:rsidR="00000000" w:rsidRPr="00000000">
        <w:rPr>
          <w:rFonts w:ascii="Arial" w:cs="Arial" w:eastAsia="Arial" w:hAnsi="Arial"/>
          <w:rtl w:val="0"/>
        </w:rPr>
        <w:t xml:space="preserve">Administration fees</w:t>
      </w:r>
    </w:p>
    <w:p w:rsidR="00000000" w:rsidDel="00000000" w:rsidP="00000000" w:rsidRDefault="00000000" w:rsidRPr="00000000" w14:paraId="000007DF">
      <w:pPr>
        <w:ind w:left="360"/>
        <w:rPr>
          <w:rFonts w:ascii="Arial" w:cs="Arial" w:eastAsia="Arial" w:hAnsi="Arial"/>
        </w:rPr>
      </w:pPr>
      <w:r w:rsidDel="00000000" w:rsidR="00000000" w:rsidRPr="00000000">
        <w:rPr>
          <w:rtl w:val="0"/>
        </w:rPr>
      </w:r>
    </w:p>
    <w:p w:rsidR="00000000" w:rsidDel="00000000" w:rsidP="00000000" w:rsidRDefault="00000000" w:rsidRPr="00000000" w14:paraId="000007E0">
      <w:pPr>
        <w:rPr>
          <w:rFonts w:ascii="Arial" w:cs="Arial" w:eastAsia="Arial" w:hAnsi="Arial"/>
          <w:b w:val="1"/>
        </w:rPr>
      </w:pPr>
      <w:r w:rsidDel="00000000" w:rsidR="00000000" w:rsidRPr="00000000">
        <w:rPr>
          <w:rFonts w:ascii="Arial" w:cs="Arial" w:eastAsia="Arial" w:hAnsi="Arial"/>
          <w:b w:val="1"/>
          <w:rtl w:val="0"/>
        </w:rPr>
        <w:t xml:space="preserve">Financial Measures</w:t>
      </w:r>
    </w:p>
    <w:p w:rsidR="00000000" w:rsidDel="00000000" w:rsidP="00000000" w:rsidRDefault="00000000" w:rsidRPr="00000000" w14:paraId="000007E1">
      <w:pPr>
        <w:rPr>
          <w:rFonts w:ascii="Arial" w:cs="Arial" w:eastAsia="Arial" w:hAnsi="Arial"/>
        </w:rPr>
      </w:pPr>
      <w:r w:rsidDel="00000000" w:rsidR="00000000" w:rsidRPr="00000000">
        <w:rPr>
          <w:rFonts w:ascii="Arial" w:cs="Arial" w:eastAsia="Arial" w:hAnsi="Arial"/>
          <w:rtl w:val="0"/>
        </w:rPr>
        <w:t xml:space="preserve">The following financial measures are helpful in evaluating a building</w:t>
      </w:r>
    </w:p>
    <w:p w:rsidR="00000000" w:rsidDel="00000000" w:rsidP="00000000" w:rsidRDefault="00000000" w:rsidRPr="00000000" w14:paraId="000007E2">
      <w:pPr>
        <w:ind w:firstLine="360"/>
        <w:rPr>
          <w:rFonts w:ascii="Arial" w:cs="Arial" w:eastAsia="Arial" w:hAnsi="Arial"/>
        </w:rPr>
      </w:pPr>
      <w:r w:rsidDel="00000000" w:rsidR="00000000" w:rsidRPr="00000000">
        <w:rPr>
          <w:rtl w:val="0"/>
        </w:rPr>
      </w:r>
    </w:p>
    <w:p w:rsidR="00000000" w:rsidDel="00000000" w:rsidP="00000000" w:rsidRDefault="00000000" w:rsidRPr="00000000" w14:paraId="000007E3">
      <w:pPr>
        <w:ind w:firstLine="360"/>
        <w:rPr>
          <w:rFonts w:ascii="Arial" w:cs="Arial" w:eastAsia="Arial" w:hAnsi="Arial"/>
          <w:b w:val="1"/>
        </w:rPr>
      </w:pPr>
      <w:r w:rsidDel="00000000" w:rsidR="00000000" w:rsidRPr="00000000">
        <w:rPr>
          <w:rFonts w:ascii="Arial" w:cs="Arial" w:eastAsia="Arial" w:hAnsi="Arial"/>
          <w:b w:val="1"/>
          <w:rtl w:val="0"/>
        </w:rPr>
        <w:t xml:space="preserve">Expense analysis</w:t>
      </w:r>
    </w:p>
    <w:p w:rsidR="00000000" w:rsidDel="00000000" w:rsidP="00000000" w:rsidRDefault="00000000" w:rsidRPr="00000000" w14:paraId="000007E4">
      <w:pPr>
        <w:ind w:firstLine="540"/>
        <w:rPr>
          <w:rFonts w:ascii="Arial" w:cs="Arial" w:eastAsia="Arial" w:hAnsi="Arial"/>
        </w:rPr>
      </w:pPr>
      <w:r w:rsidDel="00000000" w:rsidR="00000000" w:rsidRPr="00000000">
        <w:rPr>
          <w:rtl w:val="0"/>
        </w:rPr>
      </w:r>
    </w:p>
    <w:p w:rsidR="00000000" w:rsidDel="00000000" w:rsidP="00000000" w:rsidRDefault="00000000" w:rsidRPr="00000000" w14:paraId="000007E5">
      <w:pPr>
        <w:ind w:firstLine="540"/>
        <w:rPr>
          <w:rFonts w:ascii="Arial" w:cs="Arial" w:eastAsia="Arial" w:hAnsi="Arial"/>
        </w:rPr>
      </w:pPr>
      <w:r w:rsidDel="00000000" w:rsidR="00000000" w:rsidRPr="00000000">
        <w:rPr>
          <w:rFonts w:ascii="Arial" w:cs="Arial" w:eastAsia="Arial" w:hAnsi="Arial"/>
          <w:rtl w:val="0"/>
        </w:rPr>
        <w:t xml:space="preserve">Operating Expense Ratio = </w:t>
      </w:r>
      <w:r w:rsidDel="00000000" w:rsidR="00000000" w:rsidRPr="00000000">
        <w:rPr>
          <w:rFonts w:ascii="Arial" w:cs="Arial" w:eastAsia="Arial" w:hAnsi="Arial"/>
          <w:u w:val="single"/>
          <w:rtl w:val="0"/>
        </w:rPr>
        <w:t xml:space="preserve">Potential Gross Income x 100     </w:t>
      </w:r>
      <w:r w:rsidDel="00000000" w:rsidR="00000000" w:rsidRPr="00000000">
        <w:rPr>
          <w:rFonts w:ascii="Arial" w:cs="Arial" w:eastAsia="Arial" w:hAnsi="Arial"/>
          <w:rtl w:val="0"/>
        </w:rPr>
        <w:t xml:space="preserve"> or </w:t>
        <w:tab/>
      </w:r>
      <w:r w:rsidDel="00000000" w:rsidR="00000000" w:rsidRPr="00000000">
        <w:rPr>
          <w:rFonts w:ascii="Arial" w:cs="Arial" w:eastAsia="Arial" w:hAnsi="Arial"/>
          <w:u w:val="single"/>
          <w:rtl w:val="0"/>
        </w:rPr>
        <w:t xml:space="preserve">Effective Gross Income x 100</w:t>
      </w:r>
      <w:r w:rsidDel="00000000" w:rsidR="00000000" w:rsidRPr="00000000">
        <w:rPr>
          <w:rtl w:val="0"/>
        </w:rPr>
      </w:r>
    </w:p>
    <w:p w:rsidR="00000000" w:rsidDel="00000000" w:rsidP="00000000" w:rsidRDefault="00000000" w:rsidRPr="00000000" w14:paraId="000007E6">
      <w:pPr>
        <w:ind w:firstLine="540"/>
        <w:rPr>
          <w:rFonts w:ascii="Arial" w:cs="Arial" w:eastAsia="Arial" w:hAnsi="Arial"/>
        </w:rPr>
      </w:pPr>
      <w:r w:rsidDel="00000000" w:rsidR="00000000" w:rsidRPr="00000000">
        <w:rPr>
          <w:rFonts w:ascii="Arial" w:cs="Arial" w:eastAsia="Arial" w:hAnsi="Arial"/>
          <w:rtl w:val="0"/>
        </w:rPr>
        <w:t xml:space="preserve">                                             Operating Expenses                                Operating Expenses         </w:t>
      </w:r>
    </w:p>
    <w:p w:rsidR="00000000" w:rsidDel="00000000" w:rsidP="00000000" w:rsidRDefault="00000000" w:rsidRPr="00000000" w14:paraId="000007E7">
      <w:pPr>
        <w:ind w:firstLine="540"/>
        <w:rPr>
          <w:rFonts w:ascii="Arial" w:cs="Arial" w:eastAsia="Arial" w:hAnsi="Arial"/>
        </w:rPr>
      </w:pPr>
      <w:r w:rsidDel="00000000" w:rsidR="00000000" w:rsidRPr="00000000">
        <w:rPr>
          <w:rtl w:val="0"/>
        </w:rPr>
      </w:r>
    </w:p>
    <w:p w:rsidR="00000000" w:rsidDel="00000000" w:rsidP="00000000" w:rsidRDefault="00000000" w:rsidRPr="00000000" w14:paraId="000007E8">
      <w:pPr>
        <w:ind w:firstLine="540"/>
        <w:rPr>
          <w:rFonts w:ascii="Arial" w:cs="Arial" w:eastAsia="Arial" w:hAnsi="Arial"/>
        </w:rPr>
      </w:pPr>
      <w:r w:rsidDel="00000000" w:rsidR="00000000" w:rsidRPr="00000000">
        <w:rPr>
          <w:rFonts w:ascii="Arial" w:cs="Arial" w:eastAsia="Arial" w:hAnsi="Arial"/>
          <w:rtl w:val="0"/>
        </w:rPr>
        <w:t xml:space="preserve">Operating Costs per Unit &amp; Sq. Ft per Mo. and Yr.</w:t>
      </w:r>
    </w:p>
    <w:p w:rsidR="00000000" w:rsidDel="00000000" w:rsidP="00000000" w:rsidRDefault="00000000" w:rsidRPr="00000000" w14:paraId="000007E9">
      <w:pPr>
        <w:ind w:firstLine="540"/>
        <w:rPr>
          <w:rFonts w:ascii="Arial" w:cs="Arial" w:eastAsia="Arial" w:hAnsi="Arial"/>
        </w:rPr>
      </w:pPr>
      <w:r w:rsidDel="00000000" w:rsidR="00000000" w:rsidRPr="00000000">
        <w:rPr>
          <w:rtl w:val="0"/>
        </w:rPr>
      </w:r>
    </w:p>
    <w:p w:rsidR="00000000" w:rsidDel="00000000" w:rsidP="00000000" w:rsidRDefault="00000000" w:rsidRPr="00000000" w14:paraId="000007EA">
      <w:pPr>
        <w:ind w:firstLine="360"/>
        <w:rPr>
          <w:rFonts w:ascii="Arial" w:cs="Arial" w:eastAsia="Arial" w:hAnsi="Arial"/>
          <w:b w:val="1"/>
        </w:rPr>
      </w:pPr>
      <w:r w:rsidDel="00000000" w:rsidR="00000000" w:rsidRPr="00000000">
        <w:rPr>
          <w:rFonts w:ascii="Arial" w:cs="Arial" w:eastAsia="Arial" w:hAnsi="Arial"/>
          <w:b w:val="1"/>
          <w:rtl w:val="0"/>
        </w:rPr>
        <w:t xml:space="preserve">Financing</w:t>
      </w:r>
    </w:p>
    <w:p w:rsidR="00000000" w:rsidDel="00000000" w:rsidP="00000000" w:rsidRDefault="00000000" w:rsidRPr="00000000" w14:paraId="000007EB">
      <w:pPr>
        <w:ind w:left="360"/>
        <w:rPr>
          <w:rFonts w:ascii="Arial" w:cs="Arial" w:eastAsia="Arial" w:hAnsi="Arial"/>
        </w:rPr>
      </w:pPr>
      <w:r w:rsidDel="00000000" w:rsidR="00000000" w:rsidRPr="00000000">
        <w:rPr>
          <w:rFonts w:ascii="Arial" w:cs="Arial" w:eastAsia="Arial" w:hAnsi="Arial"/>
          <w:rtl w:val="0"/>
        </w:rPr>
        <w:t xml:space="preserve">The following measures are helpful in ascertaining whether the financing can be increased or if the building is over financed.</w:t>
      </w:r>
    </w:p>
    <w:p w:rsidR="00000000" w:rsidDel="00000000" w:rsidP="00000000" w:rsidRDefault="00000000" w:rsidRPr="00000000" w14:paraId="000007EC">
      <w:pPr>
        <w:rPr>
          <w:rFonts w:ascii="Arial" w:cs="Arial" w:eastAsia="Arial" w:hAnsi="Arial"/>
          <w:b w:val="1"/>
        </w:rPr>
      </w:pPr>
      <w:r w:rsidDel="00000000" w:rsidR="00000000" w:rsidRPr="00000000">
        <w:rPr>
          <w:rtl w:val="0"/>
        </w:rPr>
      </w:r>
    </w:p>
    <w:p w:rsidR="00000000" w:rsidDel="00000000" w:rsidP="00000000" w:rsidRDefault="00000000" w:rsidRPr="00000000" w14:paraId="000007ED">
      <w:pPr>
        <w:ind w:firstLine="540"/>
        <w:rPr>
          <w:rFonts w:ascii="Arial" w:cs="Arial" w:eastAsia="Arial" w:hAnsi="Arial"/>
        </w:rPr>
      </w:pPr>
      <w:r w:rsidDel="00000000" w:rsidR="00000000" w:rsidRPr="00000000">
        <w:rPr>
          <w:rFonts w:ascii="Arial" w:cs="Arial" w:eastAsia="Arial" w:hAnsi="Arial"/>
          <w:rtl w:val="0"/>
        </w:rPr>
        <w:t xml:space="preserve">Loan to Value Ratio. For the first mortgage, generally 65% to 75%</w:t>
      </w:r>
    </w:p>
    <w:p w:rsidR="00000000" w:rsidDel="00000000" w:rsidP="00000000" w:rsidRDefault="00000000" w:rsidRPr="00000000" w14:paraId="000007EE">
      <w:pPr>
        <w:ind w:firstLine="540"/>
        <w:rPr>
          <w:rFonts w:ascii="Arial" w:cs="Arial" w:eastAsia="Arial" w:hAnsi="Arial"/>
        </w:rPr>
      </w:pPr>
      <w:r w:rsidDel="00000000" w:rsidR="00000000" w:rsidRPr="00000000">
        <w:rPr>
          <w:rtl w:val="0"/>
        </w:rPr>
      </w:r>
    </w:p>
    <w:p w:rsidR="00000000" w:rsidDel="00000000" w:rsidP="00000000" w:rsidRDefault="00000000" w:rsidRPr="00000000" w14:paraId="000007EF">
      <w:pPr>
        <w:ind w:firstLine="540"/>
        <w:rPr>
          <w:rFonts w:ascii="Arial" w:cs="Arial" w:eastAsia="Arial" w:hAnsi="Arial"/>
        </w:rPr>
      </w:pPr>
      <w:r w:rsidDel="00000000" w:rsidR="00000000" w:rsidRPr="00000000">
        <w:rPr>
          <w:rFonts w:ascii="Arial" w:cs="Arial" w:eastAsia="Arial" w:hAnsi="Arial"/>
          <w:rtl w:val="0"/>
        </w:rPr>
        <w:t xml:space="preserve">Debt Coverage Ratio = </w:t>
      </w:r>
      <w:r w:rsidDel="00000000" w:rsidR="00000000" w:rsidRPr="00000000">
        <w:rPr>
          <w:rFonts w:ascii="Arial" w:cs="Arial" w:eastAsia="Arial" w:hAnsi="Arial"/>
          <w:u w:val="single"/>
          <w:rtl w:val="0"/>
        </w:rPr>
        <w:t xml:space="preserve">Net Operating Income</w:t>
      </w:r>
      <w:r w:rsidDel="00000000" w:rsidR="00000000" w:rsidRPr="00000000">
        <w:rPr>
          <w:rFonts w:ascii="Arial" w:cs="Arial" w:eastAsia="Arial" w:hAnsi="Arial"/>
          <w:rtl w:val="0"/>
        </w:rPr>
        <w:t xml:space="preserve">  Typically 1.25 and higher</w:t>
      </w:r>
    </w:p>
    <w:p w:rsidR="00000000" w:rsidDel="00000000" w:rsidP="00000000" w:rsidRDefault="00000000" w:rsidRPr="00000000" w14:paraId="000007F0">
      <w:pPr>
        <w:ind w:firstLine="540"/>
        <w:rPr>
          <w:rFonts w:ascii="Arial" w:cs="Arial" w:eastAsia="Arial" w:hAnsi="Arial"/>
        </w:rPr>
      </w:pPr>
      <w:r w:rsidDel="00000000" w:rsidR="00000000" w:rsidRPr="00000000">
        <w:rPr>
          <w:rFonts w:ascii="Arial" w:cs="Arial" w:eastAsia="Arial" w:hAnsi="Arial"/>
          <w:rtl w:val="0"/>
        </w:rPr>
        <w:t xml:space="preserve">                                        Debt Service</w:t>
      </w:r>
    </w:p>
    <w:p w:rsidR="00000000" w:rsidDel="00000000" w:rsidP="00000000" w:rsidRDefault="00000000" w:rsidRPr="00000000" w14:paraId="000007F1">
      <w:pPr>
        <w:ind w:firstLine="540"/>
        <w:rPr>
          <w:rFonts w:ascii="Arial" w:cs="Arial" w:eastAsia="Arial" w:hAnsi="Arial"/>
        </w:rPr>
      </w:pPr>
      <w:r w:rsidDel="00000000" w:rsidR="00000000" w:rsidRPr="00000000">
        <w:rPr>
          <w:rtl w:val="0"/>
        </w:rPr>
      </w:r>
    </w:p>
    <w:p w:rsidR="00000000" w:rsidDel="00000000" w:rsidP="00000000" w:rsidRDefault="00000000" w:rsidRPr="00000000" w14:paraId="000007F2">
      <w:pPr>
        <w:ind w:firstLine="540"/>
        <w:rPr>
          <w:rFonts w:ascii="Arial" w:cs="Arial" w:eastAsia="Arial" w:hAnsi="Arial"/>
        </w:rPr>
      </w:pPr>
      <w:r w:rsidDel="00000000" w:rsidR="00000000" w:rsidRPr="00000000">
        <w:rPr>
          <w:rFonts w:ascii="Arial" w:cs="Arial" w:eastAsia="Arial" w:hAnsi="Arial"/>
          <w:rtl w:val="0"/>
        </w:rPr>
        <w:t xml:space="preserve">E.g., A Debt Coverage Ratio of 1.43 may indicate potential to increase the financing</w:t>
      </w:r>
    </w:p>
    <w:p w:rsidR="00000000" w:rsidDel="00000000" w:rsidP="00000000" w:rsidRDefault="00000000" w:rsidRPr="00000000" w14:paraId="000007F3">
      <w:pPr>
        <w:ind w:firstLine="2700"/>
        <w:rPr>
          <w:rFonts w:ascii="Arial" w:cs="Arial" w:eastAsia="Arial" w:hAnsi="Arial"/>
        </w:rPr>
      </w:pPr>
      <w:r w:rsidDel="00000000" w:rsidR="00000000" w:rsidRPr="00000000">
        <w:rPr>
          <w:rtl w:val="0"/>
        </w:rPr>
      </w:r>
    </w:p>
    <w:p w:rsidR="00000000" w:rsidDel="00000000" w:rsidP="00000000" w:rsidRDefault="00000000" w:rsidRPr="00000000" w14:paraId="000007F4">
      <w:pPr>
        <w:ind w:firstLine="360"/>
        <w:jc w:val="both"/>
        <w:rPr>
          <w:rFonts w:ascii="Arial" w:cs="Arial" w:eastAsia="Arial" w:hAnsi="Arial"/>
          <w:b w:val="1"/>
        </w:rPr>
      </w:pPr>
      <w:r w:rsidDel="00000000" w:rsidR="00000000" w:rsidRPr="00000000">
        <w:rPr>
          <w:rFonts w:ascii="Arial" w:cs="Arial" w:eastAsia="Arial" w:hAnsi="Arial"/>
          <w:b w:val="1"/>
          <w:rtl w:val="0"/>
        </w:rPr>
        <w:t xml:space="preserve">Risk Assessment</w:t>
      </w:r>
    </w:p>
    <w:p w:rsidR="00000000" w:rsidDel="00000000" w:rsidP="00000000" w:rsidRDefault="00000000" w:rsidRPr="00000000" w14:paraId="000007F5">
      <w:pPr>
        <w:ind w:firstLine="360"/>
        <w:jc w:val="both"/>
        <w:rPr>
          <w:rFonts w:ascii="Arial" w:cs="Arial" w:eastAsia="Arial" w:hAnsi="Arial"/>
          <w:b w:val="1"/>
        </w:rPr>
      </w:pPr>
      <w:r w:rsidDel="00000000" w:rsidR="00000000" w:rsidRPr="00000000">
        <w:rPr>
          <w:rtl w:val="0"/>
        </w:rPr>
      </w:r>
    </w:p>
    <w:p w:rsidR="00000000" w:rsidDel="00000000" w:rsidP="00000000" w:rsidRDefault="00000000" w:rsidRPr="00000000" w14:paraId="000007F6">
      <w:pPr>
        <w:ind w:firstLine="540"/>
        <w:jc w:val="both"/>
        <w:rPr>
          <w:rFonts w:ascii="Arial" w:cs="Arial" w:eastAsia="Arial" w:hAnsi="Arial"/>
        </w:rPr>
      </w:pPr>
      <w:r w:rsidDel="00000000" w:rsidR="00000000" w:rsidRPr="00000000">
        <w:rPr>
          <w:rFonts w:ascii="Arial" w:cs="Arial" w:eastAsia="Arial" w:hAnsi="Arial"/>
          <w:rtl w:val="0"/>
        </w:rPr>
        <w:t xml:space="preserve">Default Ratio (Breakeven Point) = </w:t>
      </w:r>
      <w:r w:rsidDel="00000000" w:rsidR="00000000" w:rsidRPr="00000000">
        <w:rPr>
          <w:rFonts w:ascii="Arial" w:cs="Arial" w:eastAsia="Arial" w:hAnsi="Arial"/>
          <w:u w:val="single"/>
          <w:rtl w:val="0"/>
        </w:rPr>
        <w:t xml:space="preserve">(Operating Expenses + Debt Service) x 100</w:t>
      </w:r>
      <w:r w:rsidDel="00000000" w:rsidR="00000000" w:rsidRPr="00000000">
        <w:rPr>
          <w:rtl w:val="0"/>
        </w:rPr>
      </w:r>
    </w:p>
    <w:p w:rsidR="00000000" w:rsidDel="00000000" w:rsidP="00000000" w:rsidRDefault="00000000" w:rsidRPr="00000000" w14:paraId="000007F7">
      <w:pPr>
        <w:ind w:firstLine="540"/>
        <w:jc w:val="both"/>
        <w:rPr>
          <w:rFonts w:ascii="Arial" w:cs="Arial" w:eastAsia="Arial" w:hAnsi="Arial"/>
        </w:rPr>
      </w:pPr>
      <w:r w:rsidDel="00000000" w:rsidR="00000000" w:rsidRPr="00000000">
        <w:rPr>
          <w:rFonts w:ascii="Arial" w:cs="Arial" w:eastAsia="Arial" w:hAnsi="Arial"/>
          <w:rtl w:val="0"/>
        </w:rPr>
        <w:t xml:space="preserve">                                                            Potential or Effective Gross Income</w:t>
      </w:r>
    </w:p>
    <w:p w:rsidR="00000000" w:rsidDel="00000000" w:rsidP="00000000" w:rsidRDefault="00000000" w:rsidRPr="00000000" w14:paraId="000007F8">
      <w:pPr>
        <w:ind w:firstLine="540"/>
        <w:jc w:val="both"/>
        <w:rPr>
          <w:rFonts w:ascii="Arial" w:cs="Arial" w:eastAsia="Arial" w:hAnsi="Arial"/>
        </w:rPr>
      </w:pPr>
      <w:r w:rsidDel="00000000" w:rsidR="00000000" w:rsidRPr="00000000">
        <w:rPr>
          <w:rtl w:val="0"/>
        </w:rPr>
      </w:r>
    </w:p>
    <w:p w:rsidR="00000000" w:rsidDel="00000000" w:rsidP="00000000" w:rsidRDefault="00000000" w:rsidRPr="00000000" w14:paraId="000007F9">
      <w:pPr>
        <w:ind w:firstLine="540"/>
        <w:jc w:val="both"/>
        <w:rPr>
          <w:rFonts w:ascii="Arial" w:cs="Arial" w:eastAsia="Arial" w:hAnsi="Arial"/>
        </w:rPr>
      </w:pPr>
      <w:r w:rsidDel="00000000" w:rsidR="00000000" w:rsidRPr="00000000">
        <w:rPr>
          <w:rtl w:val="0"/>
        </w:rPr>
      </w:r>
    </w:p>
    <w:p w:rsidR="00000000" w:rsidDel="00000000" w:rsidP="00000000" w:rsidRDefault="00000000" w:rsidRPr="00000000" w14:paraId="000007FA">
      <w:pPr>
        <w:ind w:firstLine="540"/>
        <w:jc w:val="both"/>
        <w:rPr>
          <w:rFonts w:ascii="Arial" w:cs="Arial" w:eastAsia="Arial" w:hAnsi="Arial"/>
        </w:rPr>
      </w:pPr>
      <w:r w:rsidDel="00000000" w:rsidR="00000000" w:rsidRPr="00000000">
        <w:rPr>
          <w:rFonts w:ascii="Arial" w:cs="Arial" w:eastAsia="Arial" w:hAnsi="Arial"/>
          <w:rtl w:val="0"/>
        </w:rPr>
        <w:t xml:space="preserve">Debt Coverage Ratio = </w:t>
      </w:r>
      <w:r w:rsidDel="00000000" w:rsidR="00000000" w:rsidRPr="00000000">
        <w:rPr>
          <w:rFonts w:ascii="Arial" w:cs="Arial" w:eastAsia="Arial" w:hAnsi="Arial"/>
          <w:u w:val="single"/>
          <w:rtl w:val="0"/>
        </w:rPr>
        <w:t xml:space="preserve">Net Operating Income</w:t>
      </w:r>
      <w:r w:rsidDel="00000000" w:rsidR="00000000" w:rsidRPr="00000000">
        <w:rPr>
          <w:rFonts w:ascii="Arial" w:cs="Arial" w:eastAsia="Arial" w:hAnsi="Arial"/>
          <w:rtl w:val="0"/>
        </w:rPr>
        <w:t xml:space="preserve"> </w:t>
      </w:r>
    </w:p>
    <w:p w:rsidR="00000000" w:rsidDel="00000000" w:rsidP="00000000" w:rsidRDefault="00000000" w:rsidRPr="00000000" w14:paraId="000007FB">
      <w:pPr>
        <w:ind w:firstLine="540"/>
        <w:jc w:val="both"/>
        <w:rPr>
          <w:rFonts w:ascii="Arial" w:cs="Arial" w:eastAsia="Arial" w:hAnsi="Arial"/>
        </w:rPr>
      </w:pPr>
      <w:r w:rsidDel="00000000" w:rsidR="00000000" w:rsidRPr="00000000">
        <w:rPr>
          <w:rFonts w:ascii="Arial" w:cs="Arial" w:eastAsia="Arial" w:hAnsi="Arial"/>
          <w:rtl w:val="0"/>
        </w:rPr>
        <w:t xml:space="preserve">                                              Debt Service</w:t>
      </w:r>
    </w:p>
    <w:p w:rsidR="00000000" w:rsidDel="00000000" w:rsidP="00000000" w:rsidRDefault="00000000" w:rsidRPr="00000000" w14:paraId="000007FC">
      <w:pPr>
        <w:ind w:firstLine="540"/>
        <w:jc w:val="both"/>
        <w:rPr>
          <w:rFonts w:ascii="Arial" w:cs="Arial" w:eastAsia="Arial" w:hAnsi="Arial"/>
        </w:rPr>
      </w:pPr>
      <w:r w:rsidDel="00000000" w:rsidR="00000000" w:rsidRPr="00000000">
        <w:rPr>
          <w:rtl w:val="0"/>
        </w:rPr>
      </w:r>
    </w:p>
    <w:p w:rsidR="00000000" w:rsidDel="00000000" w:rsidP="00000000" w:rsidRDefault="00000000" w:rsidRPr="00000000" w14:paraId="000007FD">
      <w:pPr>
        <w:ind w:firstLine="900"/>
        <w:jc w:val="both"/>
        <w:rPr>
          <w:rFonts w:ascii="Arial" w:cs="Arial" w:eastAsia="Arial" w:hAnsi="Arial"/>
        </w:rPr>
      </w:pPr>
      <w:r w:rsidDel="00000000" w:rsidR="00000000" w:rsidRPr="00000000">
        <w:rPr>
          <w:rFonts w:ascii="Arial" w:cs="Arial" w:eastAsia="Arial" w:hAnsi="Arial"/>
          <w:rtl w:val="0"/>
        </w:rPr>
        <w:t xml:space="preserve">Show how much the Net Operating Income exceeds the Debt Service (P+i)</w:t>
      </w:r>
    </w:p>
    <w:p w:rsidR="00000000" w:rsidDel="00000000" w:rsidP="00000000" w:rsidRDefault="00000000" w:rsidRPr="00000000" w14:paraId="000007FE">
      <w:pPr>
        <w:ind w:firstLine="900"/>
        <w:jc w:val="both"/>
        <w:rPr>
          <w:rFonts w:ascii="Arial" w:cs="Arial" w:eastAsia="Arial" w:hAnsi="Arial"/>
        </w:rPr>
      </w:pPr>
      <w:r w:rsidDel="00000000" w:rsidR="00000000" w:rsidRPr="00000000">
        <w:rPr>
          <w:rtl w:val="0"/>
        </w:rPr>
      </w:r>
    </w:p>
    <w:p w:rsidR="00000000" w:rsidDel="00000000" w:rsidP="00000000" w:rsidRDefault="00000000" w:rsidRPr="00000000" w14:paraId="000007FF">
      <w:pPr>
        <w:ind w:firstLine="900"/>
        <w:jc w:val="both"/>
        <w:rPr>
          <w:rFonts w:ascii="Arial" w:cs="Arial" w:eastAsia="Arial" w:hAnsi="Arial"/>
        </w:rPr>
      </w:pPr>
      <w:r w:rsidDel="00000000" w:rsidR="00000000" w:rsidRPr="00000000">
        <w:rPr>
          <w:rFonts w:ascii="Arial" w:cs="Arial" w:eastAsia="Arial" w:hAnsi="Arial"/>
          <w:rtl w:val="0"/>
        </w:rPr>
        <w:t xml:space="preserve">A Debt Coverage Ratio of 1.60 indicates low risk while 1.05 may indicate high risk</w:t>
      </w:r>
    </w:p>
    <w:p w:rsidR="00000000" w:rsidDel="00000000" w:rsidP="00000000" w:rsidRDefault="00000000" w:rsidRPr="00000000" w14:paraId="00000800">
      <w:pPr>
        <w:pStyle w:val="Heading2"/>
        <w:numPr>
          <w:ilvl w:val="1"/>
          <w:numId w:val="19"/>
        </w:numPr>
        <w:ind w:left="0" w:firstLine="0"/>
        <w:rPr>
          <w:b w:val="1"/>
          <w:sz w:val="28"/>
          <w:szCs w:val="28"/>
        </w:rPr>
      </w:pPr>
      <w:bookmarkStart w:colFirst="0" w:colLast="0" w:name="_319y80a" w:id="90"/>
      <w:bookmarkEnd w:id="90"/>
      <w:r w:rsidDel="00000000" w:rsidR="00000000" w:rsidRPr="00000000">
        <w:br w:type="page"/>
      </w:r>
      <w:r w:rsidDel="00000000" w:rsidR="00000000" w:rsidRPr="00000000">
        <w:rPr>
          <w:sz w:val="28"/>
          <w:szCs w:val="28"/>
          <w:rtl w:val="0"/>
        </w:rPr>
        <w:t xml:space="preserve">Information Sources and web sites</w:t>
      </w:r>
      <w:r w:rsidDel="00000000" w:rsidR="00000000" w:rsidRPr="00000000">
        <w:rPr>
          <w:rtl w:val="0"/>
        </w:rPr>
      </w:r>
    </w:p>
    <w:p w:rsidR="00000000" w:rsidDel="00000000" w:rsidP="00000000" w:rsidRDefault="00000000" w:rsidRPr="00000000" w14:paraId="0000080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0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hyperlink r:id="rId69">
        <w:r w:rsidDel="00000000" w:rsidR="00000000" w:rsidRPr="00000000">
          <w:rPr>
            <w:rFonts w:ascii="Arial" w:cs="Arial" w:eastAsia="Arial" w:hAnsi="Arial"/>
            <w:b w:val="1"/>
            <w:i w:val="0"/>
            <w:smallCaps w:val="0"/>
            <w:strike w:val="0"/>
            <w:color w:val="0000ff"/>
            <w:sz w:val="22"/>
            <w:szCs w:val="22"/>
            <w:u w:val="single"/>
            <w:shd w:fill="auto" w:val="clear"/>
            <w:vertAlign w:val="baseline"/>
            <w:rtl w:val="0"/>
          </w:rPr>
          <w:t xml:space="preserve">www.investitpro.com</w:t>
        </w:r>
      </w:hyperlink>
      <w:r w:rsidDel="00000000" w:rsidR="00000000" w:rsidRPr="00000000">
        <w:rPr>
          <w:rFonts w:ascii="Arial" w:cs="Arial" w:eastAsia="Arial" w:hAnsi="Arial"/>
          <w:b w:val="1"/>
          <w:i w:val="0"/>
          <w:smallCaps w:val="0"/>
          <w:strike w:val="0"/>
          <w:color w:val="000000"/>
          <w:sz w:val="22"/>
          <w:szCs w:val="22"/>
          <w:u w:val="singl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Visit the Online Learning Center for educational resources, articles etc.</w:t>
      </w:r>
    </w:p>
    <w:p w:rsidR="00000000" w:rsidDel="00000000" w:rsidP="00000000" w:rsidRDefault="00000000" w:rsidRPr="00000000" w14:paraId="0000080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ff"/>
          <w:sz w:val="28"/>
          <w:szCs w:val="28"/>
          <w:u w:val="single"/>
          <w:shd w:fill="auto" w:val="clear"/>
          <w:vertAlign w:val="baseline"/>
        </w:rPr>
      </w:pPr>
      <w:hyperlink r:id="rId70">
        <w:r w:rsidDel="00000000" w:rsidR="00000000" w:rsidRPr="00000000">
          <w:rPr>
            <w:rFonts w:ascii="Arial" w:cs="Arial" w:eastAsia="Arial" w:hAnsi="Arial"/>
            <w:b w:val="1"/>
            <w:i w:val="0"/>
            <w:smallCaps w:val="0"/>
            <w:strike w:val="0"/>
            <w:color w:val="0000ff"/>
            <w:sz w:val="22"/>
            <w:szCs w:val="22"/>
            <w:u w:val="single"/>
            <w:shd w:fill="auto" w:val="clear"/>
            <w:vertAlign w:val="baseline"/>
            <w:rtl w:val="0"/>
          </w:rPr>
          <w:t xml:space="preserve">www.investitacademy.</w:t>
        </w:r>
      </w:hyperlink>
      <w:hyperlink r:id="rId71">
        <w:r w:rsidDel="00000000" w:rsidR="00000000" w:rsidRPr="00000000">
          <w:rPr>
            <w:rFonts w:ascii="Arial" w:cs="Arial" w:eastAsia="Arial" w:hAnsi="Arial"/>
            <w:b w:val="1"/>
            <w:i w:val="0"/>
            <w:smallCaps w:val="0"/>
            <w:strike w:val="0"/>
            <w:color w:val="0000ff"/>
            <w:sz w:val="22"/>
            <w:szCs w:val="22"/>
            <w:u w:val="none"/>
            <w:shd w:fill="auto" w:val="clear"/>
            <w:vertAlign w:val="baseline"/>
            <w:rtl w:val="0"/>
          </w:rPr>
          <w:t xml:space="preserve">com</w:t>
        </w:r>
      </w:hyperlink>
      <w:r w:rsidDel="00000000" w:rsidR="00000000" w:rsidRPr="00000000">
        <w:rPr>
          <w:rFonts w:ascii="Arial" w:cs="Arial" w:eastAsia="Arial" w:hAnsi="Arial"/>
          <w:b w:val="1"/>
          <w:i w:val="0"/>
          <w:smallCaps w:val="0"/>
          <w:strike w:val="0"/>
          <w:color w:val="0000ff"/>
          <w:sz w:val="22"/>
          <w:szCs w:val="22"/>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Online commercial education video series</w:t>
      </w:r>
      <w:r w:rsidDel="00000000" w:rsidR="00000000" w:rsidRPr="00000000">
        <w:rPr>
          <w:rtl w:val="0"/>
        </w:rPr>
      </w:r>
    </w:p>
    <w:p w:rsidR="00000000" w:rsidDel="00000000" w:rsidP="00000000" w:rsidRDefault="00000000" w:rsidRPr="00000000" w14:paraId="0000080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ff"/>
          <w:sz w:val="22"/>
          <w:szCs w:val="22"/>
          <w:u w:val="single"/>
          <w:shd w:fill="auto" w:val="clear"/>
          <w:vertAlign w:val="baseline"/>
        </w:rPr>
      </w:pPr>
      <w:hyperlink r:id="rId72">
        <w:r w:rsidDel="00000000" w:rsidR="00000000" w:rsidRPr="00000000">
          <w:rPr>
            <w:rFonts w:ascii="Arial" w:cs="Arial" w:eastAsia="Arial" w:hAnsi="Arial"/>
            <w:b w:val="1"/>
            <w:i w:val="0"/>
            <w:smallCaps w:val="0"/>
            <w:strike w:val="0"/>
            <w:color w:val="0000ff"/>
            <w:sz w:val="22"/>
            <w:szCs w:val="22"/>
            <w:u w:val="single"/>
            <w:shd w:fill="auto" w:val="clear"/>
            <w:vertAlign w:val="baseline"/>
            <w:rtl w:val="0"/>
          </w:rPr>
          <w:t xml:space="preserve">www.youtube.com/user/investitacademy</w:t>
        </w:r>
      </w:hyperlink>
      <w:r w:rsidDel="00000000" w:rsidR="00000000" w:rsidRPr="00000000">
        <w:rPr>
          <w:rtl w:val="0"/>
        </w:rPr>
      </w:r>
    </w:p>
    <w:p w:rsidR="00000000" w:rsidDel="00000000" w:rsidP="00000000" w:rsidRDefault="00000000" w:rsidRPr="00000000" w14:paraId="0000080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80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following organizations provide information on income and operating expenses.</w:t>
      </w:r>
    </w:p>
    <w:p w:rsidR="00000000" w:rsidDel="00000000" w:rsidP="00000000" w:rsidRDefault="00000000" w:rsidRPr="00000000" w14:paraId="0000080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0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63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Institute of Real Estate Management (IREM)</w:t>
      </w:r>
    </w:p>
    <w:p w:rsidR="00000000" w:rsidDel="00000000" w:rsidP="00000000" w:rsidRDefault="00000000" w:rsidRPr="00000000" w14:paraId="0000080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630" w:right="0" w:firstLine="0"/>
        <w:jc w:val="left"/>
        <w:rPr>
          <w:rFonts w:ascii="Arial" w:cs="Arial" w:eastAsia="Arial" w:hAnsi="Arial"/>
          <w:b w:val="0"/>
          <w:i w:val="0"/>
          <w:smallCaps w:val="0"/>
          <w:strike w:val="0"/>
          <w:color w:val="000000"/>
          <w:sz w:val="22"/>
          <w:szCs w:val="22"/>
          <w:u w:val="none"/>
          <w:shd w:fill="auto" w:val="clear"/>
          <w:vertAlign w:val="baseline"/>
        </w:rPr>
      </w:pPr>
      <w:hyperlink r:id="rId73">
        <w:r w:rsidDel="00000000" w:rsidR="00000000" w:rsidRPr="00000000">
          <w:rPr>
            <w:rFonts w:ascii="Arial" w:cs="Arial" w:eastAsia="Arial" w:hAnsi="Arial"/>
            <w:b w:val="0"/>
            <w:i w:val="0"/>
            <w:smallCaps w:val="0"/>
            <w:strike w:val="0"/>
            <w:color w:val="0000ff"/>
            <w:sz w:val="22"/>
            <w:szCs w:val="22"/>
            <w:u w:val="single"/>
            <w:shd w:fill="auto" w:val="clear"/>
            <w:vertAlign w:val="baseline"/>
            <w:rtl w:val="0"/>
          </w:rPr>
          <w:t xml:space="preserve">www.irem.org</w:t>
        </w:r>
      </w:hyperlink>
      <w:r w:rsidDel="00000000" w:rsidR="00000000" w:rsidRPr="00000000">
        <w:rPr>
          <w:rtl w:val="0"/>
        </w:rPr>
      </w:r>
    </w:p>
    <w:p w:rsidR="00000000" w:rsidDel="00000000" w:rsidP="00000000" w:rsidRDefault="00000000" w:rsidRPr="00000000" w14:paraId="0000080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63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Tel: (312) 329-6000 </w:t>
      </w:r>
    </w:p>
    <w:p w:rsidR="00000000" w:rsidDel="00000000" w:rsidP="00000000" w:rsidRDefault="00000000" w:rsidRPr="00000000" w14:paraId="0000080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63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Income/Expense Analysis. Office Buildings </w:t>
      </w:r>
    </w:p>
    <w:p w:rsidR="00000000" w:rsidDel="00000000" w:rsidP="00000000" w:rsidRDefault="00000000" w:rsidRPr="00000000" w14:paraId="0000080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63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Income/Expense Analysis. Shopping Centers </w:t>
      </w:r>
    </w:p>
    <w:p w:rsidR="00000000" w:rsidDel="00000000" w:rsidP="00000000" w:rsidRDefault="00000000" w:rsidRPr="00000000" w14:paraId="0000080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63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Income/Expense Analysis. Conventional Apartments </w:t>
      </w:r>
    </w:p>
    <w:p w:rsidR="00000000" w:rsidDel="00000000" w:rsidP="00000000" w:rsidRDefault="00000000" w:rsidRPr="00000000" w14:paraId="0000080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63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Income/Expense Analysis. Federally Assisted Apartments</w:t>
      </w:r>
    </w:p>
    <w:p w:rsidR="00000000" w:rsidDel="00000000" w:rsidP="00000000" w:rsidRDefault="00000000" w:rsidRPr="00000000" w14:paraId="0000080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63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Income/Expense Analysis. Condominiums, Co-ops &amp; PUDs </w:t>
      </w:r>
    </w:p>
    <w:p w:rsidR="00000000" w:rsidDel="00000000" w:rsidP="00000000" w:rsidRDefault="00000000" w:rsidRPr="00000000" w14:paraId="0000081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63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1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63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Building Owners and Managers Assoc. (BOMA)</w:t>
      </w:r>
    </w:p>
    <w:p w:rsidR="00000000" w:rsidDel="00000000" w:rsidP="00000000" w:rsidRDefault="00000000" w:rsidRPr="00000000" w14:paraId="0000081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630" w:right="0" w:firstLine="0"/>
        <w:jc w:val="left"/>
        <w:rPr>
          <w:rFonts w:ascii="Arial" w:cs="Arial" w:eastAsia="Arial" w:hAnsi="Arial"/>
          <w:b w:val="0"/>
          <w:i w:val="0"/>
          <w:smallCaps w:val="0"/>
          <w:strike w:val="0"/>
          <w:color w:val="000000"/>
          <w:sz w:val="22"/>
          <w:szCs w:val="22"/>
          <w:u w:val="none"/>
          <w:shd w:fill="auto" w:val="clear"/>
          <w:vertAlign w:val="baseline"/>
        </w:rPr>
      </w:pPr>
      <w:hyperlink r:id="rId74">
        <w:r w:rsidDel="00000000" w:rsidR="00000000" w:rsidRPr="00000000">
          <w:rPr>
            <w:rFonts w:ascii="Arial" w:cs="Arial" w:eastAsia="Arial" w:hAnsi="Arial"/>
            <w:b w:val="0"/>
            <w:i w:val="0"/>
            <w:smallCaps w:val="0"/>
            <w:strike w:val="0"/>
            <w:color w:val="0000ff"/>
            <w:sz w:val="22"/>
            <w:szCs w:val="22"/>
            <w:u w:val="single"/>
            <w:shd w:fill="auto" w:val="clear"/>
            <w:vertAlign w:val="baseline"/>
            <w:rtl w:val="0"/>
          </w:rPr>
          <w:t xml:space="preserve">www.boma.org</w:t>
        </w:r>
      </w:hyperlink>
      <w:r w:rsidDel="00000000" w:rsidR="00000000" w:rsidRPr="00000000">
        <w:rPr>
          <w:rtl w:val="0"/>
        </w:rPr>
      </w:r>
    </w:p>
    <w:p w:rsidR="00000000" w:rsidDel="00000000" w:rsidP="00000000" w:rsidRDefault="00000000" w:rsidRPr="00000000" w14:paraId="0000081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63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Tel:  1-800-426-6292 Office building expenses. Experience Exchange Report</w:t>
      </w:r>
    </w:p>
    <w:p w:rsidR="00000000" w:rsidDel="00000000" w:rsidP="00000000" w:rsidRDefault="00000000" w:rsidRPr="00000000" w14:paraId="0000081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63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1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63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International Council of Shopping Centers (ICSC) </w:t>
      </w:r>
      <w:hyperlink r:id="rId75">
        <w:r w:rsidDel="00000000" w:rsidR="00000000" w:rsidRPr="00000000">
          <w:rPr>
            <w:rFonts w:ascii="Arial" w:cs="Arial" w:eastAsia="Arial" w:hAnsi="Arial"/>
            <w:b w:val="0"/>
            <w:i w:val="0"/>
            <w:smallCaps w:val="0"/>
            <w:strike w:val="0"/>
            <w:color w:val="0000ff"/>
            <w:sz w:val="22"/>
            <w:szCs w:val="22"/>
            <w:u w:val="single"/>
            <w:shd w:fill="auto" w:val="clear"/>
            <w:vertAlign w:val="baseline"/>
            <w:rtl w:val="0"/>
          </w:rPr>
          <w:t xml:space="preserve">www.icsc.org</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Tel: (646) 728-3800</w:t>
      </w:r>
    </w:p>
    <w:p w:rsidR="00000000" w:rsidDel="00000000" w:rsidP="00000000" w:rsidRDefault="00000000" w:rsidRPr="00000000" w14:paraId="0000081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63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1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630" w:right="0" w:firstLine="0"/>
        <w:jc w:val="left"/>
        <w:rPr>
          <w:rFonts w:ascii="Arial" w:cs="Arial" w:eastAsia="Arial" w:hAnsi="Arial"/>
          <w:b w:val="0"/>
          <w:i w:val="0"/>
          <w:smallCaps w:val="0"/>
          <w:strike w:val="0"/>
          <w:color w:val="000000"/>
          <w:sz w:val="22"/>
          <w:szCs w:val="22"/>
          <w:u w:val="singl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Appraisal Institute </w:t>
      </w:r>
      <w:hyperlink r:id="rId76">
        <w:r w:rsidDel="00000000" w:rsidR="00000000" w:rsidRPr="00000000">
          <w:rPr>
            <w:rFonts w:ascii="Arial" w:cs="Arial" w:eastAsia="Arial" w:hAnsi="Arial"/>
            <w:b w:val="0"/>
            <w:i w:val="0"/>
            <w:smallCaps w:val="0"/>
            <w:strike w:val="0"/>
            <w:color w:val="0000ff"/>
            <w:sz w:val="22"/>
            <w:szCs w:val="22"/>
            <w:u w:val="single"/>
            <w:shd w:fill="auto" w:val="clear"/>
            <w:vertAlign w:val="baseline"/>
            <w:rtl w:val="0"/>
          </w:rPr>
          <w:t xml:space="preserve">www.appraisalInstitute.org</w:t>
        </w:r>
      </w:hyperlink>
      <w:r w:rsidDel="00000000" w:rsidR="00000000" w:rsidRPr="00000000">
        <w:rPr>
          <w:rtl w:val="0"/>
        </w:rPr>
      </w:r>
    </w:p>
    <w:p w:rsidR="00000000" w:rsidDel="00000000" w:rsidP="00000000" w:rsidRDefault="00000000" w:rsidRPr="00000000" w14:paraId="0000081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630" w:right="0" w:firstLine="0"/>
        <w:jc w:val="left"/>
        <w:rPr>
          <w:rFonts w:ascii="Arial" w:cs="Arial" w:eastAsia="Arial" w:hAnsi="Arial"/>
          <w:b w:val="0"/>
          <w:i w:val="0"/>
          <w:smallCaps w:val="0"/>
          <w:strike w:val="0"/>
          <w:color w:val="000000"/>
          <w:sz w:val="22"/>
          <w:szCs w:val="22"/>
          <w:u w:val="singl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Excellent books on analyzing many kinds of properties including Hotel and Motels, Mobile Home &amp; RV Parks, Apartment Buildings, Nursing Homes, Land Subdivisions, Golf Courses, Marinas , Convenience Stores &amp; Retail Facilities, Shopping Centers, Religious Facilities, Rural Properties, Industrial Properties etc</w:t>
      </w:r>
      <w:r w:rsidDel="00000000" w:rsidR="00000000" w:rsidRPr="00000000">
        <w:rPr>
          <w:rtl w:val="0"/>
        </w:rPr>
      </w:r>
    </w:p>
    <w:p w:rsidR="00000000" w:rsidDel="00000000" w:rsidP="00000000" w:rsidRDefault="00000000" w:rsidRPr="00000000" w14:paraId="0000081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63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1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63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 variety of reports on sales, operating expense and percentage by type of shopping center, location etc.</w:t>
      </w:r>
    </w:p>
    <w:p w:rsidR="00000000" w:rsidDel="00000000" w:rsidP="00000000" w:rsidRDefault="00000000" w:rsidRPr="00000000" w14:paraId="0000081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1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63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Commercial Listing services called CIE’s (Commercial Information Exchanges)</w:t>
      </w:r>
    </w:p>
    <w:p w:rsidR="00000000" w:rsidDel="00000000" w:rsidP="00000000" w:rsidRDefault="00000000" w:rsidRPr="00000000" w14:paraId="0000081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630" w:right="0" w:firstLine="0"/>
        <w:jc w:val="left"/>
        <w:rPr>
          <w:rFonts w:ascii="Arial" w:cs="Arial" w:eastAsia="Arial" w:hAnsi="Arial"/>
          <w:b w:val="0"/>
          <w:i w:val="0"/>
          <w:smallCaps w:val="0"/>
          <w:strike w:val="0"/>
          <w:color w:val="000000"/>
          <w:sz w:val="22"/>
          <w:szCs w:val="22"/>
          <w:u w:val="none"/>
          <w:shd w:fill="auto" w:val="clear"/>
          <w:vertAlign w:val="baseline"/>
        </w:rPr>
      </w:pPr>
      <w:hyperlink r:id="rId77">
        <w:r w:rsidDel="00000000" w:rsidR="00000000" w:rsidRPr="00000000">
          <w:rPr>
            <w:rFonts w:ascii="Arial" w:cs="Arial" w:eastAsia="Arial" w:hAnsi="Arial"/>
            <w:b w:val="0"/>
            <w:i w:val="0"/>
            <w:smallCaps w:val="0"/>
            <w:strike w:val="0"/>
            <w:color w:val="0000ff"/>
            <w:sz w:val="22"/>
            <w:szCs w:val="22"/>
            <w:u w:val="single"/>
            <w:shd w:fill="auto" w:val="clear"/>
            <w:vertAlign w:val="baseline"/>
            <w:rtl w:val="0"/>
          </w:rPr>
          <w:t xml:space="preserve">www.Loopnet.com</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USA &amp; Canada</w:t>
      </w:r>
    </w:p>
    <w:p w:rsidR="00000000" w:rsidDel="00000000" w:rsidP="00000000" w:rsidRDefault="00000000" w:rsidRPr="00000000" w14:paraId="0000081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630" w:right="0" w:firstLine="0"/>
        <w:jc w:val="left"/>
        <w:rPr>
          <w:rFonts w:ascii="Arial" w:cs="Arial" w:eastAsia="Arial" w:hAnsi="Arial"/>
          <w:b w:val="0"/>
          <w:i w:val="0"/>
          <w:smallCaps w:val="0"/>
          <w:strike w:val="0"/>
          <w:color w:val="000000"/>
          <w:sz w:val="22"/>
          <w:szCs w:val="22"/>
          <w:u w:val="none"/>
          <w:shd w:fill="auto" w:val="clear"/>
          <w:vertAlign w:val="baseline"/>
        </w:rPr>
      </w:pPr>
      <w:hyperlink r:id="rId78">
        <w:r w:rsidDel="00000000" w:rsidR="00000000" w:rsidRPr="00000000">
          <w:rPr>
            <w:rFonts w:ascii="Arial" w:cs="Arial" w:eastAsia="Arial" w:hAnsi="Arial"/>
            <w:b w:val="0"/>
            <w:i w:val="0"/>
            <w:smallCaps w:val="0"/>
            <w:strike w:val="0"/>
            <w:color w:val="0000ff"/>
            <w:sz w:val="22"/>
            <w:szCs w:val="22"/>
            <w:u w:val="single"/>
            <w:shd w:fill="auto" w:val="clear"/>
            <w:vertAlign w:val="baseline"/>
            <w:rtl w:val="0"/>
          </w:rPr>
          <w:t xml:space="preserve">www.icx.ca</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Canada CREA</w:t>
      </w:r>
    </w:p>
    <w:p w:rsidR="00000000" w:rsidDel="00000000" w:rsidP="00000000" w:rsidRDefault="00000000" w:rsidRPr="00000000" w14:paraId="0000081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630" w:right="0" w:firstLine="0"/>
        <w:jc w:val="left"/>
        <w:rPr>
          <w:rFonts w:ascii="Arial" w:cs="Arial" w:eastAsia="Arial" w:hAnsi="Arial"/>
          <w:b w:val="0"/>
          <w:i w:val="0"/>
          <w:smallCaps w:val="0"/>
          <w:strike w:val="0"/>
          <w:color w:val="000000"/>
          <w:sz w:val="22"/>
          <w:szCs w:val="22"/>
          <w:u w:val="none"/>
          <w:shd w:fill="auto" w:val="clear"/>
          <w:vertAlign w:val="baseline"/>
        </w:rPr>
      </w:pPr>
      <w:hyperlink r:id="rId79">
        <w:r w:rsidDel="00000000" w:rsidR="00000000" w:rsidRPr="00000000">
          <w:rPr>
            <w:rFonts w:ascii="Arial" w:cs="Arial" w:eastAsia="Arial" w:hAnsi="Arial"/>
            <w:b w:val="0"/>
            <w:i w:val="0"/>
            <w:smallCaps w:val="0"/>
            <w:strike w:val="0"/>
            <w:color w:val="0000ff"/>
            <w:sz w:val="22"/>
            <w:szCs w:val="22"/>
            <w:u w:val="single"/>
            <w:shd w:fill="auto" w:val="clear"/>
            <w:vertAlign w:val="baseline"/>
            <w:rtl w:val="0"/>
          </w:rPr>
          <w:t xml:space="preserve">www.clslink</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BC Canada</w:t>
      </w:r>
    </w:p>
    <w:p w:rsidR="00000000" w:rsidDel="00000000" w:rsidP="00000000" w:rsidRDefault="00000000" w:rsidRPr="00000000" w14:paraId="0000082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63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ff"/>
          <w:sz w:val="22"/>
          <w:szCs w:val="22"/>
          <w:u w:val="single"/>
          <w:shd w:fill="auto" w:val="clear"/>
          <w:vertAlign w:val="baseline"/>
          <w:rtl w:val="0"/>
        </w:rPr>
        <w:t xml:space="preserve">www.ICIWorld.ca</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Canada</w:t>
      </w:r>
    </w:p>
    <w:p w:rsidR="00000000" w:rsidDel="00000000" w:rsidP="00000000" w:rsidRDefault="00000000" w:rsidRPr="00000000" w14:paraId="0000082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790" w:right="0" w:hanging="21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82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790" w:right="0" w:hanging="2160"/>
        <w:jc w:val="left"/>
        <w:rPr>
          <w:rFonts w:ascii="Arial" w:cs="Arial" w:eastAsia="Arial" w:hAnsi="Arial"/>
          <w:b w:val="0"/>
          <w:i w:val="0"/>
          <w:smallCaps w:val="0"/>
          <w:strike w:val="0"/>
          <w:color w:val="0000ff"/>
          <w:sz w:val="22"/>
          <w:szCs w:val="22"/>
          <w:u w:val="single"/>
          <w:shd w:fill="auto" w:val="clear"/>
          <w:vertAlign w:val="baseline"/>
        </w:rPr>
      </w:pPr>
      <w:hyperlink r:id="rId80">
        <w:r w:rsidDel="00000000" w:rsidR="00000000" w:rsidRPr="00000000">
          <w:rPr>
            <w:rFonts w:ascii="Arial" w:cs="Arial" w:eastAsia="Arial" w:hAnsi="Arial"/>
            <w:b w:val="0"/>
            <w:i w:val="0"/>
            <w:smallCaps w:val="0"/>
            <w:strike w:val="0"/>
            <w:color w:val="0000ff"/>
            <w:sz w:val="22"/>
            <w:szCs w:val="22"/>
            <w:u w:val="single"/>
            <w:shd w:fill="auto" w:val="clear"/>
            <w:vertAlign w:val="baseline"/>
            <w:rtl w:val="0"/>
          </w:rPr>
          <w:t xml:space="preserve">www.costar.com</w:t>
        </w:r>
      </w:hyperlink>
      <w:r w:rsidDel="00000000" w:rsidR="00000000" w:rsidRPr="00000000">
        <w:rPr>
          <w:rFonts w:ascii="Arial" w:cs="Arial" w:eastAsia="Arial" w:hAnsi="Arial"/>
          <w:b w:val="0"/>
          <w:i w:val="0"/>
          <w:smallCaps w:val="0"/>
          <w:strike w:val="0"/>
          <w:color w:val="0000ff"/>
          <w:sz w:val="22"/>
          <w:szCs w:val="22"/>
          <w:u w:val="singl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hyperlink r:id="rId81">
        <w:r w:rsidDel="00000000" w:rsidR="00000000" w:rsidRPr="00000000">
          <w:rPr>
            <w:rFonts w:ascii="Arial" w:cs="Arial" w:eastAsia="Arial" w:hAnsi="Arial"/>
            <w:b w:val="0"/>
            <w:i w:val="0"/>
            <w:smallCaps w:val="0"/>
            <w:strike w:val="0"/>
            <w:color w:val="0000ff"/>
            <w:sz w:val="22"/>
            <w:szCs w:val="22"/>
            <w:u w:val="single"/>
            <w:shd w:fill="auto" w:val="clear"/>
            <w:vertAlign w:val="baseline"/>
            <w:rtl w:val="0"/>
          </w:rPr>
          <w:t xml:space="preserve">www.REISReport.com</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ff"/>
          <w:sz w:val="22"/>
          <w:szCs w:val="22"/>
          <w:u w:val="single"/>
          <w:shd w:fill="auto" w:val="clear"/>
          <w:vertAlign w:val="baseline"/>
          <w:rtl w:val="0"/>
        </w:rPr>
        <w:t xml:space="preserve">http://www.thenewsfunnel.com/</w:t>
      </w:r>
    </w:p>
    <w:p w:rsidR="00000000" w:rsidDel="00000000" w:rsidP="00000000" w:rsidRDefault="00000000" w:rsidRPr="00000000" w14:paraId="0000082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790" w:right="0" w:hanging="21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Excellent free newsletters and blogs on commercial real estate markets</w:t>
      </w:r>
    </w:p>
    <w:p w:rsidR="00000000" w:rsidDel="00000000" w:rsidP="00000000" w:rsidRDefault="00000000" w:rsidRPr="00000000" w14:paraId="0000082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2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63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CCIM Institute. </w:t>
      </w:r>
      <w:r w:rsidDel="00000000" w:rsidR="00000000" w:rsidRPr="00000000">
        <w:rPr>
          <w:rFonts w:ascii="Arial" w:cs="Arial" w:eastAsia="Arial" w:hAnsi="Arial"/>
          <w:b w:val="0"/>
          <w:i w:val="0"/>
          <w:smallCaps w:val="0"/>
          <w:strike w:val="0"/>
          <w:color w:val="0000ff"/>
          <w:sz w:val="22"/>
          <w:szCs w:val="22"/>
          <w:u w:val="single"/>
          <w:shd w:fill="auto" w:val="clear"/>
          <w:vertAlign w:val="baseline"/>
          <w:rtl w:val="0"/>
        </w:rPr>
        <w:t xml:space="preserve">www.CCIM.com</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or CCIM.NET CCIM.STDB (Site to do business)</w:t>
      </w:r>
    </w:p>
    <w:p w:rsidR="00000000" w:rsidDel="00000000" w:rsidP="00000000" w:rsidRDefault="00000000" w:rsidRPr="00000000" w14:paraId="00000826">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63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Construction costs:   </w:t>
      </w:r>
      <w:hyperlink r:id="rId82">
        <w:r w:rsidDel="00000000" w:rsidR="00000000" w:rsidRPr="00000000">
          <w:rPr>
            <w:rFonts w:ascii="Arial" w:cs="Arial" w:eastAsia="Arial" w:hAnsi="Arial"/>
            <w:b w:val="0"/>
            <w:i w:val="0"/>
            <w:smallCaps w:val="0"/>
            <w:strike w:val="0"/>
            <w:color w:val="0000ff"/>
            <w:sz w:val="22"/>
            <w:szCs w:val="22"/>
            <w:u w:val="single"/>
            <w:shd w:fill="auto" w:val="clear"/>
            <w:vertAlign w:val="baseline"/>
            <w:rtl w:val="0"/>
          </w:rPr>
          <w:t xml:space="preserve">www.rsmeans.com</w:t>
        </w:r>
      </w:hyperlink>
      <w:r w:rsidDel="00000000" w:rsidR="00000000" w:rsidRPr="00000000">
        <w:rPr>
          <w:rtl w:val="0"/>
        </w:rPr>
      </w:r>
    </w:p>
    <w:p w:rsidR="00000000" w:rsidDel="00000000" w:rsidP="00000000" w:rsidRDefault="00000000" w:rsidRPr="00000000" w14:paraId="00000827">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63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Snagit Screen Capture program  </w:t>
      </w:r>
      <w:hyperlink r:id="rId83">
        <w:r w:rsidDel="00000000" w:rsidR="00000000" w:rsidRPr="00000000">
          <w:rPr>
            <w:rFonts w:ascii="Arial" w:cs="Arial" w:eastAsia="Arial" w:hAnsi="Arial"/>
            <w:b w:val="0"/>
            <w:i w:val="0"/>
            <w:smallCaps w:val="0"/>
            <w:strike w:val="0"/>
            <w:color w:val="0000ff"/>
            <w:sz w:val="22"/>
            <w:szCs w:val="22"/>
            <w:u w:val="single"/>
            <w:shd w:fill="auto" w:val="clear"/>
            <w:vertAlign w:val="baseline"/>
            <w:rtl w:val="0"/>
          </w:rPr>
          <w:t xml:space="preserve">www.techsmith.co</w:t>
        </w:r>
      </w:hyperlink>
      <w:r w:rsidDel="00000000" w:rsidR="00000000" w:rsidRPr="00000000">
        <w:rPr>
          <w:rFonts w:ascii="Arial" w:cs="Arial" w:eastAsia="Arial" w:hAnsi="Arial"/>
          <w:b w:val="0"/>
          <w:i w:val="0"/>
          <w:smallCaps w:val="0"/>
          <w:strike w:val="0"/>
          <w:color w:val="0000ff"/>
          <w:sz w:val="22"/>
          <w:szCs w:val="22"/>
          <w:u w:val="single"/>
          <w:shd w:fill="auto" w:val="clear"/>
          <w:vertAlign w:val="baseline"/>
          <w:rtl w:val="0"/>
        </w:rPr>
        <w:t xml:space="preserve">m</w:t>
      </w:r>
      <w:r w:rsidDel="00000000" w:rsidR="00000000" w:rsidRPr="00000000">
        <w:rPr>
          <w:rFonts w:ascii="Arial" w:cs="Arial" w:eastAsia="Arial" w:hAnsi="Arial"/>
          <w:b w:val="0"/>
          <w:i w:val="0"/>
          <w:smallCaps w:val="0"/>
          <w:strike w:val="0"/>
          <w:color w:val="0000ff"/>
          <w:sz w:val="22"/>
          <w:szCs w:val="22"/>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Great productivity tool</w:t>
      </w:r>
    </w:p>
    <w:sectPr>
      <w:headerReference r:id="rId84" w:type="default"/>
      <w:headerReference r:id="rId85" w:type="even"/>
      <w:footerReference r:id="rId86" w:type="default"/>
      <w:footerReference r:id="rId87" w:type="even"/>
      <w:pgSz w:h="15840" w:w="12240"/>
      <w:pgMar w:bottom="432" w:top="576" w:left="1800" w:right="547"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mbria"/>
  <w:font w:name="Times New Roman"/>
  <w:font w:name="Arial"/>
  <w:font w:name="Calibri"/>
  <w:font w:name="Courier New"/>
  <w:font w:name="Noto Sans Symbols"/>
  <w:font w:name="Arial Black">
    <w:embedRegular w:fontKey="{00000000-0000-0000-0000-000000000000}" r:id="rId1"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82D">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360" w:firstLine="0"/>
      <w:jc w:val="left"/>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82E">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righ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82F">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36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828">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right"/>
      <w:rPr>
        <w:rFonts w:ascii="Times New Roman" w:cs="Times New Roman" w:eastAsia="Times New Roman" w:hAnsi="Times New Roman"/>
        <w:b w:val="1"/>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829">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36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82A">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360" w:firstLine="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82B">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82C">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360" w:firstLine="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360" w:hanging="36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
    <w:lvl w:ilvl="0">
      <w:start w:val="3"/>
      <w:numFmt w:val="decimal"/>
      <w:lvlText w:val="%1)"/>
      <w:lvlJc w:val="left"/>
      <w:pPr>
        <w:ind w:left="1080" w:hanging="360"/>
      </w:pPr>
      <w:rPr>
        <w:rFonts w:ascii="Arial" w:cs="Arial" w:eastAsia="Arial" w:hAnsi="Arial"/>
        <w:b w:val="0"/>
        <w:sz w:val="22"/>
        <w:szCs w:val="22"/>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5">
    <w:lvl w:ilvl="0">
      <w:start w:val="1"/>
      <w:numFmt w:val="decimal"/>
      <w:lvlText w:val="%1)"/>
      <w:lvlJc w:val="left"/>
      <w:pPr>
        <w:ind w:left="1080" w:hanging="360"/>
      </w:pPr>
      <w:rPr>
        <w:rFonts w:ascii="Arial" w:cs="Arial" w:eastAsia="Arial" w:hAnsi="Arial"/>
        <w:b w:val="0"/>
        <w:sz w:val="22"/>
        <w:szCs w:val="22"/>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6">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
    <w:lvl w:ilvl="0">
      <w:start w:val="1"/>
      <w:numFmt w:val="bullet"/>
      <w:lvlText w:val="●"/>
      <w:lvlJc w:val="left"/>
      <w:pPr>
        <w:ind w:left="2790" w:hanging="360"/>
      </w:pPr>
      <w:rPr>
        <w:rFonts w:ascii="Noto Sans Symbols" w:cs="Noto Sans Symbols" w:eastAsia="Noto Sans Symbols" w:hAnsi="Noto Sans Symbols"/>
      </w:rPr>
    </w:lvl>
    <w:lvl w:ilvl="1">
      <w:start w:val="1"/>
      <w:numFmt w:val="bullet"/>
      <w:lvlText w:val="o"/>
      <w:lvlJc w:val="left"/>
      <w:pPr>
        <w:ind w:left="3060" w:hanging="360"/>
      </w:pPr>
      <w:rPr>
        <w:rFonts w:ascii="Courier New" w:cs="Courier New" w:eastAsia="Courier New" w:hAnsi="Courier New"/>
      </w:rPr>
    </w:lvl>
    <w:lvl w:ilvl="2">
      <w:start w:val="1"/>
      <w:numFmt w:val="bullet"/>
      <w:lvlText w:val="▪"/>
      <w:lvlJc w:val="left"/>
      <w:pPr>
        <w:ind w:left="3780" w:hanging="360"/>
      </w:pPr>
      <w:rPr>
        <w:rFonts w:ascii="Noto Sans Symbols" w:cs="Noto Sans Symbols" w:eastAsia="Noto Sans Symbols" w:hAnsi="Noto Sans Symbols"/>
      </w:rPr>
    </w:lvl>
    <w:lvl w:ilvl="3">
      <w:start w:val="1"/>
      <w:numFmt w:val="bullet"/>
      <w:lvlText w:val="●"/>
      <w:lvlJc w:val="left"/>
      <w:pPr>
        <w:ind w:left="4500" w:hanging="360"/>
      </w:pPr>
      <w:rPr>
        <w:rFonts w:ascii="Noto Sans Symbols" w:cs="Noto Sans Symbols" w:eastAsia="Noto Sans Symbols" w:hAnsi="Noto Sans Symbols"/>
      </w:rPr>
    </w:lvl>
    <w:lvl w:ilvl="4">
      <w:start w:val="1"/>
      <w:numFmt w:val="bullet"/>
      <w:lvlText w:val="o"/>
      <w:lvlJc w:val="left"/>
      <w:pPr>
        <w:ind w:left="5220" w:hanging="360"/>
      </w:pPr>
      <w:rPr>
        <w:rFonts w:ascii="Courier New" w:cs="Courier New" w:eastAsia="Courier New" w:hAnsi="Courier New"/>
      </w:rPr>
    </w:lvl>
    <w:lvl w:ilvl="5">
      <w:start w:val="1"/>
      <w:numFmt w:val="bullet"/>
      <w:lvlText w:val="▪"/>
      <w:lvlJc w:val="left"/>
      <w:pPr>
        <w:ind w:left="5940" w:hanging="360"/>
      </w:pPr>
      <w:rPr>
        <w:rFonts w:ascii="Noto Sans Symbols" w:cs="Noto Sans Symbols" w:eastAsia="Noto Sans Symbols" w:hAnsi="Noto Sans Symbols"/>
      </w:rPr>
    </w:lvl>
    <w:lvl w:ilvl="6">
      <w:start w:val="1"/>
      <w:numFmt w:val="bullet"/>
      <w:lvlText w:val="●"/>
      <w:lvlJc w:val="left"/>
      <w:pPr>
        <w:ind w:left="6660" w:hanging="360"/>
      </w:pPr>
      <w:rPr>
        <w:rFonts w:ascii="Noto Sans Symbols" w:cs="Noto Sans Symbols" w:eastAsia="Noto Sans Symbols" w:hAnsi="Noto Sans Symbols"/>
      </w:rPr>
    </w:lvl>
    <w:lvl w:ilvl="7">
      <w:start w:val="1"/>
      <w:numFmt w:val="bullet"/>
      <w:lvlText w:val="o"/>
      <w:lvlJc w:val="left"/>
      <w:pPr>
        <w:ind w:left="7380" w:hanging="360"/>
      </w:pPr>
      <w:rPr>
        <w:rFonts w:ascii="Courier New" w:cs="Courier New" w:eastAsia="Courier New" w:hAnsi="Courier New"/>
      </w:rPr>
    </w:lvl>
    <w:lvl w:ilvl="8">
      <w:start w:val="1"/>
      <w:numFmt w:val="bullet"/>
      <w:lvlText w:val="▪"/>
      <w:lvlJc w:val="left"/>
      <w:pPr>
        <w:ind w:left="8100" w:hanging="360"/>
      </w:pPr>
      <w:rPr>
        <w:rFonts w:ascii="Noto Sans Symbols" w:cs="Noto Sans Symbols" w:eastAsia="Noto Sans Symbols" w:hAnsi="Noto Sans Symbols"/>
      </w:rPr>
    </w:lvl>
  </w:abstractNum>
  <w:abstractNum w:abstractNumId="8">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0">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2">
    <w:lvl w:ilvl="0">
      <w:start w:val="1"/>
      <w:numFmt w:val="decimal"/>
      <w:lvlText w:val="%1."/>
      <w:lvlJc w:val="left"/>
      <w:pPr>
        <w:ind w:left="780" w:hanging="360"/>
      </w:pPr>
      <w:rPr/>
    </w:lvl>
    <w:lvl w:ilvl="1">
      <w:start w:val="1"/>
      <w:numFmt w:val="lowerLetter"/>
      <w:lvlText w:val="%2."/>
      <w:lvlJc w:val="left"/>
      <w:pPr>
        <w:ind w:left="1500" w:hanging="360"/>
      </w:pPr>
      <w:rPr/>
    </w:lvl>
    <w:lvl w:ilvl="2">
      <w:start w:val="1"/>
      <w:numFmt w:val="lowerRoman"/>
      <w:lvlText w:val="%3."/>
      <w:lvlJc w:val="right"/>
      <w:pPr>
        <w:ind w:left="2220" w:hanging="180"/>
      </w:pPr>
      <w:rPr/>
    </w:lvl>
    <w:lvl w:ilvl="3">
      <w:start w:val="1"/>
      <w:numFmt w:val="decimal"/>
      <w:lvlText w:val="%4."/>
      <w:lvlJc w:val="left"/>
      <w:pPr>
        <w:ind w:left="2940" w:hanging="360"/>
      </w:pPr>
      <w:rPr/>
    </w:lvl>
    <w:lvl w:ilvl="4">
      <w:start w:val="1"/>
      <w:numFmt w:val="lowerLetter"/>
      <w:lvlText w:val="%5."/>
      <w:lvlJc w:val="left"/>
      <w:pPr>
        <w:ind w:left="3660" w:hanging="360"/>
      </w:pPr>
      <w:rPr/>
    </w:lvl>
    <w:lvl w:ilvl="5">
      <w:start w:val="1"/>
      <w:numFmt w:val="lowerRoman"/>
      <w:lvlText w:val="%6."/>
      <w:lvlJc w:val="right"/>
      <w:pPr>
        <w:ind w:left="4380" w:hanging="180"/>
      </w:pPr>
      <w:rPr/>
    </w:lvl>
    <w:lvl w:ilvl="6">
      <w:start w:val="1"/>
      <w:numFmt w:val="decimal"/>
      <w:lvlText w:val="%7."/>
      <w:lvlJc w:val="left"/>
      <w:pPr>
        <w:ind w:left="5100" w:hanging="360"/>
      </w:pPr>
      <w:rPr/>
    </w:lvl>
    <w:lvl w:ilvl="7">
      <w:start w:val="1"/>
      <w:numFmt w:val="lowerLetter"/>
      <w:lvlText w:val="%8."/>
      <w:lvlJc w:val="left"/>
      <w:pPr>
        <w:ind w:left="5820" w:hanging="360"/>
      </w:pPr>
      <w:rPr/>
    </w:lvl>
    <w:lvl w:ilvl="8">
      <w:start w:val="1"/>
      <w:numFmt w:val="lowerRoman"/>
      <w:lvlText w:val="%9."/>
      <w:lvlJc w:val="right"/>
      <w:pPr>
        <w:ind w:left="6540" w:hanging="180"/>
      </w:pPr>
      <w:rPr/>
    </w:lvl>
  </w:abstractNum>
  <w:abstractNum w:abstractNumId="13">
    <w:lvl w:ilvl="0">
      <w:start w:val="1"/>
      <w:numFmt w:val="decimal"/>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14">
    <w:lvl w:ilvl="0">
      <w:start w:val="1"/>
      <w:numFmt w:val="decimal"/>
      <w:lvlText w:val="%1."/>
      <w:lvlJc w:val="left"/>
      <w:pPr>
        <w:ind w:left="720" w:hanging="360"/>
      </w:pPr>
      <w:rPr>
        <w:rFonts w:ascii="Times New Roman" w:cs="Times New Roman" w:eastAsia="Times New Roman" w:hAnsi="Times New Roman"/>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6">
    <w:lvl w:ilvl="0">
      <w:start w:val="1"/>
      <w:numFmt w:val="decimal"/>
      <w:lvlText w:val="%1."/>
      <w:lvlJc w:val="left"/>
      <w:pPr>
        <w:ind w:left="1440" w:hanging="360"/>
      </w:pPr>
      <w:rPr/>
    </w:lvl>
    <w:lvl w:ilvl="1">
      <w:start w:val="1"/>
      <w:numFmt w:val="lowerLetter"/>
      <w:lvlText w:val="%2."/>
      <w:lvlJc w:val="left"/>
      <w:pPr>
        <w:ind w:left="2160" w:hanging="360"/>
      </w:pPr>
      <w:rPr/>
    </w:lvl>
    <w:lvl w:ilvl="2">
      <w:start w:val="1"/>
      <w:numFmt w:val="lowerRoman"/>
      <w:lvlText w:val="%3."/>
      <w:lvlJc w:val="right"/>
      <w:pPr>
        <w:ind w:left="2880" w:hanging="180"/>
      </w:pPr>
      <w:rPr/>
    </w:lvl>
    <w:lvl w:ilvl="3">
      <w:start w:val="1"/>
      <w:numFmt w:val="decimal"/>
      <w:lvlText w:val="%4."/>
      <w:lvlJc w:val="left"/>
      <w:pPr>
        <w:ind w:left="3600" w:hanging="360"/>
      </w:pPr>
      <w:rPr/>
    </w:lvl>
    <w:lvl w:ilvl="4">
      <w:start w:val="1"/>
      <w:numFmt w:val="lowerLetter"/>
      <w:lvlText w:val="%5."/>
      <w:lvlJc w:val="left"/>
      <w:pPr>
        <w:ind w:left="4320" w:hanging="360"/>
      </w:pPr>
      <w:rPr/>
    </w:lvl>
    <w:lvl w:ilvl="5">
      <w:start w:val="1"/>
      <w:numFmt w:val="lowerRoman"/>
      <w:lvlText w:val="%6."/>
      <w:lvlJc w:val="right"/>
      <w:pPr>
        <w:ind w:left="5040" w:hanging="180"/>
      </w:pPr>
      <w:rPr/>
    </w:lvl>
    <w:lvl w:ilvl="6">
      <w:start w:val="1"/>
      <w:numFmt w:val="decimal"/>
      <w:lvlText w:val="%7."/>
      <w:lvlJc w:val="left"/>
      <w:pPr>
        <w:ind w:left="5760" w:hanging="360"/>
      </w:pPr>
      <w:rPr/>
    </w:lvl>
    <w:lvl w:ilvl="7">
      <w:start w:val="1"/>
      <w:numFmt w:val="lowerLetter"/>
      <w:lvlText w:val="%8."/>
      <w:lvlJc w:val="left"/>
      <w:pPr>
        <w:ind w:left="6480" w:hanging="360"/>
      </w:pPr>
      <w:rPr/>
    </w:lvl>
    <w:lvl w:ilvl="8">
      <w:start w:val="1"/>
      <w:numFmt w:val="lowerRoman"/>
      <w:lvlText w:val="%9."/>
      <w:lvlJc w:val="right"/>
      <w:pPr>
        <w:ind w:left="7200" w:hanging="180"/>
      </w:pPr>
      <w:rPr/>
    </w:lvl>
  </w:abstractNum>
  <w:abstractNum w:abstractNumId="17">
    <w:lvl w:ilvl="0">
      <w:start w:val="1"/>
      <w:numFmt w:val="bullet"/>
      <w:lvlText w:val="●"/>
      <w:lvlJc w:val="left"/>
      <w:pPr>
        <w:ind w:left="1230" w:hanging="360"/>
      </w:pPr>
      <w:rPr>
        <w:rFonts w:ascii="Noto Sans Symbols" w:cs="Noto Sans Symbols" w:eastAsia="Noto Sans Symbols" w:hAnsi="Noto Sans Symbols"/>
      </w:rPr>
    </w:lvl>
    <w:lvl w:ilvl="1">
      <w:start w:val="1"/>
      <w:numFmt w:val="bullet"/>
      <w:lvlText w:val="o"/>
      <w:lvlJc w:val="left"/>
      <w:pPr>
        <w:ind w:left="1500" w:hanging="360"/>
      </w:pPr>
      <w:rPr>
        <w:rFonts w:ascii="Courier New" w:cs="Courier New" w:eastAsia="Courier New" w:hAnsi="Courier New"/>
      </w:rPr>
    </w:lvl>
    <w:lvl w:ilvl="2">
      <w:start w:val="1"/>
      <w:numFmt w:val="bullet"/>
      <w:lvlText w:val="▪"/>
      <w:lvlJc w:val="left"/>
      <w:pPr>
        <w:ind w:left="2220" w:hanging="360"/>
      </w:pPr>
      <w:rPr>
        <w:rFonts w:ascii="Noto Sans Symbols" w:cs="Noto Sans Symbols" w:eastAsia="Noto Sans Symbols" w:hAnsi="Noto Sans Symbols"/>
      </w:rPr>
    </w:lvl>
    <w:lvl w:ilvl="3">
      <w:start w:val="1"/>
      <w:numFmt w:val="bullet"/>
      <w:lvlText w:val="●"/>
      <w:lvlJc w:val="left"/>
      <w:pPr>
        <w:ind w:left="2940" w:hanging="360"/>
      </w:pPr>
      <w:rPr>
        <w:rFonts w:ascii="Noto Sans Symbols" w:cs="Noto Sans Symbols" w:eastAsia="Noto Sans Symbols" w:hAnsi="Noto Sans Symbols"/>
      </w:rPr>
    </w:lvl>
    <w:lvl w:ilvl="4">
      <w:start w:val="1"/>
      <w:numFmt w:val="bullet"/>
      <w:lvlText w:val="o"/>
      <w:lvlJc w:val="left"/>
      <w:pPr>
        <w:ind w:left="3660" w:hanging="360"/>
      </w:pPr>
      <w:rPr>
        <w:rFonts w:ascii="Courier New" w:cs="Courier New" w:eastAsia="Courier New" w:hAnsi="Courier New"/>
      </w:rPr>
    </w:lvl>
    <w:lvl w:ilvl="5">
      <w:start w:val="1"/>
      <w:numFmt w:val="bullet"/>
      <w:lvlText w:val="▪"/>
      <w:lvlJc w:val="left"/>
      <w:pPr>
        <w:ind w:left="4380" w:hanging="360"/>
      </w:pPr>
      <w:rPr>
        <w:rFonts w:ascii="Noto Sans Symbols" w:cs="Noto Sans Symbols" w:eastAsia="Noto Sans Symbols" w:hAnsi="Noto Sans Symbols"/>
      </w:rPr>
    </w:lvl>
    <w:lvl w:ilvl="6">
      <w:start w:val="1"/>
      <w:numFmt w:val="bullet"/>
      <w:lvlText w:val="●"/>
      <w:lvlJc w:val="left"/>
      <w:pPr>
        <w:ind w:left="5100" w:hanging="360"/>
      </w:pPr>
      <w:rPr>
        <w:rFonts w:ascii="Noto Sans Symbols" w:cs="Noto Sans Symbols" w:eastAsia="Noto Sans Symbols" w:hAnsi="Noto Sans Symbols"/>
      </w:rPr>
    </w:lvl>
    <w:lvl w:ilvl="7">
      <w:start w:val="1"/>
      <w:numFmt w:val="bullet"/>
      <w:lvlText w:val="o"/>
      <w:lvlJc w:val="left"/>
      <w:pPr>
        <w:ind w:left="5820" w:hanging="360"/>
      </w:pPr>
      <w:rPr>
        <w:rFonts w:ascii="Courier New" w:cs="Courier New" w:eastAsia="Courier New" w:hAnsi="Courier New"/>
      </w:rPr>
    </w:lvl>
    <w:lvl w:ilvl="8">
      <w:start w:val="1"/>
      <w:numFmt w:val="bullet"/>
      <w:lvlText w:val="▪"/>
      <w:lvlJc w:val="left"/>
      <w:pPr>
        <w:ind w:left="6540" w:hanging="360"/>
      </w:pPr>
      <w:rPr>
        <w:rFonts w:ascii="Noto Sans Symbols" w:cs="Noto Sans Symbols" w:eastAsia="Noto Sans Symbols" w:hAnsi="Noto Sans Symbols"/>
      </w:rPr>
    </w:lvl>
  </w:abstractNum>
  <w:abstractNum w:abstractNumId="18">
    <w:lvl w:ilvl="0">
      <w:start w:val="1"/>
      <w:numFmt w:val="decimal"/>
      <w:lvlText w:val="%1."/>
      <w:lvlJc w:val="left"/>
      <w:pPr>
        <w:ind w:left="144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9">
    <w:lvl w:ilvl="0">
      <w:start w:val="1"/>
      <w:numFmt w:val="decimal"/>
      <w:lvlText w:val=""/>
      <w:lvlJc w:val="left"/>
      <w:pPr>
        <w:ind w:left="0" w:firstLine="0"/>
      </w:pPr>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20">
    <w:lvl w:ilvl="0">
      <w:start w:val="1"/>
      <w:numFmt w:val="decimal"/>
      <w:lvlText w:val="%1."/>
      <w:lvlJc w:val="left"/>
      <w:pPr>
        <w:ind w:left="720" w:hanging="36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1">
    <w:lvl w:ilvl="0">
      <w:start w:val="1"/>
      <w:numFmt w:val="decimal"/>
      <w:lvlText w:val="%1."/>
      <w:lvlJc w:val="left"/>
      <w:pPr>
        <w:ind w:left="720" w:hanging="36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4">
    <w:lvl w:ilvl="0">
      <w:start w:val="1"/>
      <w:numFmt w:val="decimal"/>
      <w:lvlText w:val="%1)"/>
      <w:lvlJc w:val="left"/>
      <w:pPr>
        <w:ind w:left="1080" w:hanging="360"/>
      </w:pPr>
      <w:rPr>
        <w:rFonts w:ascii="Arial" w:cs="Arial" w:eastAsia="Arial" w:hAnsi="Arial"/>
        <w:b w:val="0"/>
        <w:sz w:val="22"/>
        <w:szCs w:val="22"/>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2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6">
    <w:lvl w:ilvl="0">
      <w:start w:val="1"/>
      <w:numFmt w:val="decimal"/>
      <w:lvlText w:val="%1)"/>
      <w:lvlJc w:val="left"/>
      <w:pPr>
        <w:ind w:left="108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7">
    <w:lvl w:ilvl="0">
      <w:start w:val="1"/>
      <w:numFmt w:val="bullet"/>
      <w:lvlText w:val="●"/>
      <w:lvlJc w:val="left"/>
      <w:pPr>
        <w:ind w:left="153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28">
    <w:lvl w:ilvl="0">
      <w:start w:val="1"/>
      <w:numFmt w:val="bullet"/>
      <w:lvlText w:val="●"/>
      <w:lvlJc w:val="left"/>
      <w:pPr>
        <w:ind w:left="1230" w:hanging="360"/>
      </w:pPr>
      <w:rPr>
        <w:rFonts w:ascii="Noto Sans Symbols" w:cs="Noto Sans Symbols" w:eastAsia="Noto Sans Symbols" w:hAnsi="Noto Sans Symbols"/>
      </w:rPr>
    </w:lvl>
    <w:lvl w:ilvl="1">
      <w:start w:val="1"/>
      <w:numFmt w:val="bullet"/>
      <w:lvlText w:val="o"/>
      <w:lvlJc w:val="left"/>
      <w:pPr>
        <w:ind w:left="1500" w:hanging="360"/>
      </w:pPr>
      <w:rPr>
        <w:rFonts w:ascii="Courier New" w:cs="Courier New" w:eastAsia="Courier New" w:hAnsi="Courier New"/>
      </w:rPr>
    </w:lvl>
    <w:lvl w:ilvl="2">
      <w:start w:val="1"/>
      <w:numFmt w:val="bullet"/>
      <w:lvlText w:val="▪"/>
      <w:lvlJc w:val="left"/>
      <w:pPr>
        <w:ind w:left="2220" w:hanging="360"/>
      </w:pPr>
      <w:rPr>
        <w:rFonts w:ascii="Noto Sans Symbols" w:cs="Noto Sans Symbols" w:eastAsia="Noto Sans Symbols" w:hAnsi="Noto Sans Symbols"/>
      </w:rPr>
    </w:lvl>
    <w:lvl w:ilvl="3">
      <w:start w:val="1"/>
      <w:numFmt w:val="bullet"/>
      <w:lvlText w:val="●"/>
      <w:lvlJc w:val="left"/>
      <w:pPr>
        <w:ind w:left="2940" w:hanging="360"/>
      </w:pPr>
      <w:rPr>
        <w:rFonts w:ascii="Noto Sans Symbols" w:cs="Noto Sans Symbols" w:eastAsia="Noto Sans Symbols" w:hAnsi="Noto Sans Symbols"/>
      </w:rPr>
    </w:lvl>
    <w:lvl w:ilvl="4">
      <w:start w:val="1"/>
      <w:numFmt w:val="bullet"/>
      <w:lvlText w:val="o"/>
      <w:lvlJc w:val="left"/>
      <w:pPr>
        <w:ind w:left="3660" w:hanging="360"/>
      </w:pPr>
      <w:rPr>
        <w:rFonts w:ascii="Courier New" w:cs="Courier New" w:eastAsia="Courier New" w:hAnsi="Courier New"/>
      </w:rPr>
    </w:lvl>
    <w:lvl w:ilvl="5">
      <w:start w:val="1"/>
      <w:numFmt w:val="bullet"/>
      <w:lvlText w:val="▪"/>
      <w:lvlJc w:val="left"/>
      <w:pPr>
        <w:ind w:left="4380" w:hanging="360"/>
      </w:pPr>
      <w:rPr>
        <w:rFonts w:ascii="Noto Sans Symbols" w:cs="Noto Sans Symbols" w:eastAsia="Noto Sans Symbols" w:hAnsi="Noto Sans Symbols"/>
      </w:rPr>
    </w:lvl>
    <w:lvl w:ilvl="6">
      <w:start w:val="1"/>
      <w:numFmt w:val="bullet"/>
      <w:lvlText w:val="●"/>
      <w:lvlJc w:val="left"/>
      <w:pPr>
        <w:ind w:left="5100" w:hanging="360"/>
      </w:pPr>
      <w:rPr>
        <w:rFonts w:ascii="Noto Sans Symbols" w:cs="Noto Sans Symbols" w:eastAsia="Noto Sans Symbols" w:hAnsi="Noto Sans Symbols"/>
      </w:rPr>
    </w:lvl>
    <w:lvl w:ilvl="7">
      <w:start w:val="1"/>
      <w:numFmt w:val="bullet"/>
      <w:lvlText w:val="o"/>
      <w:lvlJc w:val="left"/>
      <w:pPr>
        <w:ind w:left="5820" w:hanging="360"/>
      </w:pPr>
      <w:rPr>
        <w:rFonts w:ascii="Courier New" w:cs="Courier New" w:eastAsia="Courier New" w:hAnsi="Courier New"/>
      </w:rPr>
    </w:lvl>
    <w:lvl w:ilvl="8">
      <w:start w:val="1"/>
      <w:numFmt w:val="bullet"/>
      <w:lvlText w:val="▪"/>
      <w:lvlJc w:val="left"/>
      <w:pPr>
        <w:ind w:left="6540" w:hanging="360"/>
      </w:pPr>
      <w:rPr>
        <w:rFonts w:ascii="Noto Sans Symbols" w:cs="Noto Sans Symbols" w:eastAsia="Noto Sans Symbols" w:hAnsi="Noto Sans Symbols"/>
      </w:rPr>
    </w:lvl>
  </w:abstractNum>
  <w:abstractNum w:abstractNumId="29">
    <w:lvl w:ilvl="0">
      <w:start w:val="1"/>
      <w:numFmt w:val="bullet"/>
      <w:lvlText w:val="●"/>
      <w:lvlJc w:val="left"/>
      <w:pPr>
        <w:ind w:left="1170" w:hanging="360"/>
      </w:pPr>
      <w:rPr>
        <w:rFonts w:ascii="Noto Sans Symbols" w:cs="Noto Sans Symbols" w:eastAsia="Noto Sans Symbols" w:hAnsi="Noto Sans Symbols"/>
      </w:rPr>
    </w:lvl>
    <w:lvl w:ilvl="1">
      <w:start w:val="1"/>
      <w:numFmt w:val="decimal"/>
      <w:lvlText w:val="%2."/>
      <w:lvlJc w:val="left"/>
      <w:pPr>
        <w:ind w:left="1440" w:hanging="360"/>
      </w:pPr>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Noto Sans Symbols" w:cs="Noto Sans Symbols" w:eastAsia="Noto Sans Symbols" w:hAnsi="Noto Sans Symbols"/>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
      <w:lvlJc w:val="left"/>
      <w:pPr>
        <w:ind w:left="3600" w:hanging="360"/>
      </w:pPr>
      <w:rPr>
        <w:rFonts w:ascii="Noto Sans Symbols" w:cs="Noto Sans Symbols" w:eastAsia="Noto Sans Symbols" w:hAnsi="Noto Sans Symbols"/>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
      <w:lvlJc w:val="left"/>
      <w:pPr>
        <w:ind w:left="5760" w:hanging="360"/>
      </w:pPr>
      <w:rPr>
        <w:rFonts w:ascii="Noto Sans Symbols" w:cs="Noto Sans Symbols" w:eastAsia="Noto Sans Symbols" w:hAnsi="Noto Sans Symbols"/>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2">
    <w:lvl w:ilvl="0">
      <w:start w:val="1"/>
      <w:numFmt w:val="bullet"/>
      <w:lvlText w:val="●"/>
      <w:lvlJc w:val="left"/>
      <w:pPr>
        <w:ind w:left="360" w:hanging="360"/>
      </w:pPr>
      <w:rPr>
        <w:rFonts w:ascii="Noto Sans Symbols" w:cs="Noto Sans Symbols" w:eastAsia="Noto Sans Symbols" w:hAnsi="Noto Sans Symbols"/>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33">
    <w:lvl w:ilvl="0">
      <w:start w:val="1"/>
      <w:numFmt w:val="bullet"/>
      <w:lvlText w:val="●"/>
      <w:lvlJc w:val="left"/>
      <w:pPr>
        <w:ind w:left="117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4">
    <w:lvl w:ilvl="0">
      <w:start w:val="1"/>
      <w:numFmt w:val="decimal"/>
      <w:lvlText w:val="%1."/>
      <w:lvlJc w:val="left"/>
      <w:pPr>
        <w:ind w:left="144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5">
    <w:lvl w:ilvl="0">
      <w:start w:val="1"/>
      <w:numFmt w:val="bullet"/>
      <w:lvlText w:val="●"/>
      <w:lvlJc w:val="left"/>
      <w:pPr>
        <w:ind w:left="153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36">
    <w:lvl w:ilvl="0">
      <w:start w:val="1"/>
      <w:numFmt w:val="decimal"/>
      <w:lvlText w:val="%1."/>
      <w:lvlJc w:val="left"/>
      <w:pPr>
        <w:ind w:left="144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7">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8">
    <w:lvl w:ilvl="0">
      <w:start w:val="1"/>
      <w:numFmt w:val="bullet"/>
      <w:lvlText w:val="●"/>
      <w:lvlJc w:val="left"/>
      <w:pPr>
        <w:ind w:left="117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9">
    <w:lvl w:ilvl="0">
      <w:start w:val="1"/>
      <w:numFmt w:val="bullet"/>
      <w:lvlText w:val="●"/>
      <w:lvlJc w:val="left"/>
      <w:pPr>
        <w:ind w:left="1170" w:hanging="360"/>
      </w:pPr>
      <w:rPr>
        <w:rFonts w:ascii="Noto Sans Symbols" w:cs="Noto Sans Symbols" w:eastAsia="Noto Sans Symbols" w:hAnsi="Noto Sans Symbols"/>
      </w:rPr>
    </w:lvl>
    <w:lvl w:ilvl="1">
      <w:start w:val="1"/>
      <w:numFmt w:val="decimal"/>
      <w:lvlText w:val="%2."/>
      <w:lvlJc w:val="left"/>
      <w:pPr>
        <w:ind w:left="1440" w:hanging="360"/>
      </w:pPr>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60" w:before="240" w:lineRule="auto"/>
      <w:ind w:left="0" w:firstLine="0"/>
    </w:pPr>
    <w:rPr>
      <w:rFonts w:ascii="Arial Black" w:cs="Arial Black" w:eastAsia="Arial Black" w:hAnsi="Arial Black"/>
      <w:b w:val="1"/>
      <w:sz w:val="28"/>
      <w:szCs w:val="28"/>
    </w:rPr>
  </w:style>
  <w:style w:type="paragraph" w:styleId="Heading2">
    <w:name w:val="heading 2"/>
    <w:basedOn w:val="Normal"/>
    <w:next w:val="Normal"/>
    <w:pPr>
      <w:keepNext w:val="1"/>
      <w:ind w:left="0" w:firstLine="0"/>
      <w:jc w:val="both"/>
    </w:pPr>
    <w:rPr>
      <w:rFonts w:ascii="Arial Black" w:cs="Arial Black" w:eastAsia="Arial Black" w:hAnsi="Arial Black"/>
      <w:color w:val="000000"/>
      <w:sz w:val="22"/>
      <w:szCs w:val="22"/>
    </w:rPr>
  </w:style>
  <w:style w:type="paragraph" w:styleId="Heading3">
    <w:name w:val="heading 3"/>
    <w:basedOn w:val="Normal"/>
    <w:next w:val="Normal"/>
    <w:pPr>
      <w:keepNext w:val="1"/>
      <w:spacing w:before="120" w:lineRule="auto"/>
      <w:ind w:left="0" w:firstLine="0"/>
      <w:jc w:val="both"/>
    </w:pPr>
    <w:rPr>
      <w:sz w:val="24"/>
      <w:szCs w:val="24"/>
    </w:rPr>
  </w:style>
  <w:style w:type="paragraph" w:styleId="Heading4">
    <w:name w:val="heading 4"/>
    <w:basedOn w:val="Normal"/>
    <w:next w:val="Normal"/>
    <w:pPr>
      <w:keepNext w:val="1"/>
      <w:ind w:left="0" w:firstLine="0"/>
      <w:jc w:val="both"/>
    </w:pPr>
    <w:rPr>
      <w:b w:val="1"/>
      <w:sz w:val="48"/>
      <w:szCs w:val="48"/>
    </w:rPr>
  </w:style>
  <w:style w:type="paragraph" w:styleId="Heading5">
    <w:name w:val="heading 5"/>
    <w:basedOn w:val="Normal"/>
    <w:next w:val="Normal"/>
    <w:pPr>
      <w:keepNext w:val="1"/>
      <w:ind w:left="0" w:firstLine="0"/>
      <w:jc w:val="both"/>
    </w:pPr>
    <w:rPr>
      <w:b w:val="1"/>
      <w:sz w:val="24"/>
      <w:szCs w:val="24"/>
    </w:rPr>
  </w:style>
  <w:style w:type="paragraph" w:styleId="Heading6">
    <w:name w:val="heading 6"/>
    <w:basedOn w:val="Normal"/>
    <w:next w:val="Normal"/>
    <w:pPr>
      <w:keepNext w:val="1"/>
      <w:ind w:left="0" w:firstLine="0"/>
      <w:jc w:val="both"/>
    </w:pPr>
    <w:rPr>
      <w:i w:val="1"/>
      <w:sz w:val="22"/>
      <w:szCs w:val="22"/>
    </w:rPr>
  </w:style>
  <w:style w:type="paragraph" w:styleId="Title">
    <w:name w:val="Title"/>
    <w:basedOn w:val="Normal"/>
    <w:next w:val="Normal"/>
    <w:pPr>
      <w:jc w:val="center"/>
    </w:pPr>
    <w:rPr>
      <w:rFonts w:ascii="Cambria" w:cs="Cambria" w:eastAsia="Cambria" w:hAnsi="Cambria"/>
      <w:b w:val="1"/>
      <w:sz w:val="32"/>
      <w:szCs w:val="32"/>
    </w:rPr>
  </w:style>
  <w:style w:type="paragraph" w:styleId="Subtitle">
    <w:name w:val="Subtitle"/>
    <w:basedOn w:val="Normal"/>
    <w:next w:val="Normal"/>
    <w:pPr>
      <w:jc w:val="center"/>
    </w:pPr>
    <w:rPr>
      <w:rFonts w:ascii="Cambria" w:cs="Cambria" w:eastAsia="Cambria" w:hAnsi="Cambria"/>
      <w:sz w:val="24"/>
      <w:szCs w:val="24"/>
    </w:rPr>
  </w:style>
</w:styles>
</file>

<file path=word/_rels/document.xml.rels><?xml version="1.0" encoding="UTF-8" standalone="yes"?><Relationships xmlns="http://schemas.openxmlformats.org/package/2006/relationships"><Relationship Id="rId40" Type="http://schemas.openxmlformats.org/officeDocument/2006/relationships/image" Target="media/image20.png"/><Relationship Id="rId84" Type="http://schemas.openxmlformats.org/officeDocument/2006/relationships/header" Target="header1.xml"/><Relationship Id="rId83" Type="http://schemas.openxmlformats.org/officeDocument/2006/relationships/hyperlink" Target="http://www.techsmith.co" TargetMode="External"/><Relationship Id="rId42" Type="http://schemas.openxmlformats.org/officeDocument/2006/relationships/image" Target="media/image8.png"/><Relationship Id="rId86" Type="http://schemas.openxmlformats.org/officeDocument/2006/relationships/footer" Target="footer1.xml"/><Relationship Id="rId41" Type="http://schemas.openxmlformats.org/officeDocument/2006/relationships/image" Target="media/image1.png"/><Relationship Id="rId85" Type="http://schemas.openxmlformats.org/officeDocument/2006/relationships/header" Target="header2.xml"/><Relationship Id="rId44" Type="http://schemas.openxmlformats.org/officeDocument/2006/relationships/image" Target="media/image19.png"/><Relationship Id="rId43" Type="http://schemas.openxmlformats.org/officeDocument/2006/relationships/image" Target="media/image12.png"/><Relationship Id="rId87" Type="http://schemas.openxmlformats.org/officeDocument/2006/relationships/footer" Target="footer2.xml"/><Relationship Id="rId46" Type="http://schemas.openxmlformats.org/officeDocument/2006/relationships/image" Target="media/image23.png"/><Relationship Id="rId45" Type="http://schemas.openxmlformats.org/officeDocument/2006/relationships/image" Target="media/image11.png"/><Relationship Id="rId80" Type="http://schemas.openxmlformats.org/officeDocument/2006/relationships/hyperlink" Target="http://www.costar.com/" TargetMode="External"/><Relationship Id="rId82" Type="http://schemas.openxmlformats.org/officeDocument/2006/relationships/hyperlink" Target="http://www.rsmeans.com/" TargetMode="External"/><Relationship Id="rId81" Type="http://schemas.openxmlformats.org/officeDocument/2006/relationships/hyperlink" Target="http://www.reisreport.com"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8.png"/><Relationship Id="rId48" Type="http://schemas.openxmlformats.org/officeDocument/2006/relationships/image" Target="media/image7.png"/><Relationship Id="rId47" Type="http://schemas.openxmlformats.org/officeDocument/2006/relationships/image" Target="media/image16.png"/><Relationship Id="rId49" Type="http://schemas.openxmlformats.org/officeDocument/2006/relationships/image" Target="media/image10.png"/><Relationship Id="rId5" Type="http://schemas.openxmlformats.org/officeDocument/2006/relationships/styles" Target="styles.xml"/><Relationship Id="rId6" Type="http://schemas.openxmlformats.org/officeDocument/2006/relationships/hyperlink" Target="mailto:nosborne@investitsoftware.com" TargetMode="External"/><Relationship Id="rId7" Type="http://schemas.openxmlformats.org/officeDocument/2006/relationships/hyperlink" Target="mailto:investit@investitsoftware.com" TargetMode="External"/><Relationship Id="rId8" Type="http://schemas.openxmlformats.org/officeDocument/2006/relationships/hyperlink" Target="http://www.investitsoftware.com" TargetMode="External"/><Relationship Id="rId73" Type="http://schemas.openxmlformats.org/officeDocument/2006/relationships/hyperlink" Target="http://www.irem.org/" TargetMode="External"/><Relationship Id="rId72" Type="http://schemas.openxmlformats.org/officeDocument/2006/relationships/hyperlink" Target="http://www.youtube.com/user/investitacademy" TargetMode="External"/><Relationship Id="rId31" Type="http://schemas.openxmlformats.org/officeDocument/2006/relationships/image" Target="media/image34.png"/><Relationship Id="rId75" Type="http://schemas.openxmlformats.org/officeDocument/2006/relationships/hyperlink" Target="http://www.icsc.org/" TargetMode="External"/><Relationship Id="rId30" Type="http://schemas.openxmlformats.org/officeDocument/2006/relationships/image" Target="media/image32.png"/><Relationship Id="rId74" Type="http://schemas.openxmlformats.org/officeDocument/2006/relationships/hyperlink" Target="http://www.boma.org/" TargetMode="External"/><Relationship Id="rId33" Type="http://schemas.openxmlformats.org/officeDocument/2006/relationships/image" Target="media/image26.png"/><Relationship Id="rId77" Type="http://schemas.openxmlformats.org/officeDocument/2006/relationships/hyperlink" Target="http://www.loopnet.com/" TargetMode="External"/><Relationship Id="rId32" Type="http://schemas.openxmlformats.org/officeDocument/2006/relationships/image" Target="media/image24.png"/><Relationship Id="rId76" Type="http://schemas.openxmlformats.org/officeDocument/2006/relationships/hyperlink" Target="http://www.appraisalinstitute.org/" TargetMode="External"/><Relationship Id="rId35" Type="http://schemas.openxmlformats.org/officeDocument/2006/relationships/image" Target="media/image41.png"/><Relationship Id="rId79" Type="http://schemas.openxmlformats.org/officeDocument/2006/relationships/hyperlink" Target="http://www.clslink/" TargetMode="External"/><Relationship Id="rId34" Type="http://schemas.openxmlformats.org/officeDocument/2006/relationships/image" Target="media/image27.png"/><Relationship Id="rId78" Type="http://schemas.openxmlformats.org/officeDocument/2006/relationships/hyperlink" Target="http://www.icx.ca/" TargetMode="External"/><Relationship Id="rId71" Type="http://schemas.openxmlformats.org/officeDocument/2006/relationships/hyperlink" Target="http://www.investitacademy.com" TargetMode="External"/><Relationship Id="rId70" Type="http://schemas.openxmlformats.org/officeDocument/2006/relationships/hyperlink" Target="http://www.investitacademy.com" TargetMode="External"/><Relationship Id="rId37" Type="http://schemas.openxmlformats.org/officeDocument/2006/relationships/image" Target="media/image43.png"/><Relationship Id="rId36" Type="http://schemas.openxmlformats.org/officeDocument/2006/relationships/image" Target="media/image31.jpg"/><Relationship Id="rId39" Type="http://schemas.openxmlformats.org/officeDocument/2006/relationships/image" Target="media/image5.png"/><Relationship Id="rId38" Type="http://schemas.openxmlformats.org/officeDocument/2006/relationships/image" Target="media/image35.png"/><Relationship Id="rId62" Type="http://schemas.openxmlformats.org/officeDocument/2006/relationships/image" Target="media/image25.png"/><Relationship Id="rId61" Type="http://schemas.openxmlformats.org/officeDocument/2006/relationships/image" Target="media/image37.png"/><Relationship Id="rId20" Type="http://schemas.openxmlformats.org/officeDocument/2006/relationships/image" Target="media/image51.png"/><Relationship Id="rId64" Type="http://schemas.openxmlformats.org/officeDocument/2006/relationships/image" Target="media/image28.png"/><Relationship Id="rId63" Type="http://schemas.openxmlformats.org/officeDocument/2006/relationships/image" Target="media/image21.png"/><Relationship Id="rId22" Type="http://schemas.openxmlformats.org/officeDocument/2006/relationships/image" Target="media/image45.png"/><Relationship Id="rId66" Type="http://schemas.openxmlformats.org/officeDocument/2006/relationships/image" Target="media/image33.png"/><Relationship Id="rId21" Type="http://schemas.openxmlformats.org/officeDocument/2006/relationships/image" Target="media/image52.png"/><Relationship Id="rId65" Type="http://schemas.openxmlformats.org/officeDocument/2006/relationships/image" Target="media/image22.png"/><Relationship Id="rId24" Type="http://schemas.openxmlformats.org/officeDocument/2006/relationships/image" Target="media/image47.png"/><Relationship Id="rId68" Type="http://schemas.openxmlformats.org/officeDocument/2006/relationships/image" Target="media/image40.png"/><Relationship Id="rId23" Type="http://schemas.openxmlformats.org/officeDocument/2006/relationships/image" Target="media/image46.png"/><Relationship Id="rId67" Type="http://schemas.openxmlformats.org/officeDocument/2006/relationships/image" Target="media/image30.png"/><Relationship Id="rId60" Type="http://schemas.openxmlformats.org/officeDocument/2006/relationships/image" Target="media/image29.png"/><Relationship Id="rId26" Type="http://schemas.openxmlformats.org/officeDocument/2006/relationships/image" Target="media/image50.png"/><Relationship Id="rId25" Type="http://schemas.openxmlformats.org/officeDocument/2006/relationships/image" Target="media/image54.png"/><Relationship Id="rId69" Type="http://schemas.openxmlformats.org/officeDocument/2006/relationships/hyperlink" Target="http://www.investitpro.com/" TargetMode="External"/><Relationship Id="rId28" Type="http://schemas.openxmlformats.org/officeDocument/2006/relationships/image" Target="media/image58.png"/><Relationship Id="rId27" Type="http://schemas.openxmlformats.org/officeDocument/2006/relationships/image" Target="media/image53.png"/><Relationship Id="rId29" Type="http://schemas.openxmlformats.org/officeDocument/2006/relationships/image" Target="media/image57.png"/><Relationship Id="rId51" Type="http://schemas.openxmlformats.org/officeDocument/2006/relationships/image" Target="media/image6.png"/><Relationship Id="rId50" Type="http://schemas.openxmlformats.org/officeDocument/2006/relationships/image" Target="media/image3.png"/><Relationship Id="rId53" Type="http://schemas.openxmlformats.org/officeDocument/2006/relationships/image" Target="media/image2.png"/><Relationship Id="rId52" Type="http://schemas.openxmlformats.org/officeDocument/2006/relationships/image" Target="media/image15.png"/><Relationship Id="rId11" Type="http://schemas.openxmlformats.org/officeDocument/2006/relationships/hyperlink" Target="http://www.costar.com" TargetMode="External"/><Relationship Id="rId55" Type="http://schemas.openxmlformats.org/officeDocument/2006/relationships/image" Target="media/image14.png"/><Relationship Id="rId10" Type="http://schemas.openxmlformats.org/officeDocument/2006/relationships/hyperlink" Target="http://www.reisreports.com" TargetMode="External"/><Relationship Id="rId54" Type="http://schemas.openxmlformats.org/officeDocument/2006/relationships/image" Target="media/image4.png"/><Relationship Id="rId13" Type="http://schemas.openxmlformats.org/officeDocument/2006/relationships/image" Target="media/image42.png"/><Relationship Id="rId57" Type="http://schemas.openxmlformats.org/officeDocument/2006/relationships/image" Target="media/image18.png"/><Relationship Id="rId12" Type="http://schemas.openxmlformats.org/officeDocument/2006/relationships/image" Target="media/image44.png"/><Relationship Id="rId56" Type="http://schemas.openxmlformats.org/officeDocument/2006/relationships/image" Target="media/image13.png"/><Relationship Id="rId15" Type="http://schemas.openxmlformats.org/officeDocument/2006/relationships/image" Target="media/image36.png"/><Relationship Id="rId59" Type="http://schemas.openxmlformats.org/officeDocument/2006/relationships/image" Target="media/image17.png"/><Relationship Id="rId14" Type="http://schemas.openxmlformats.org/officeDocument/2006/relationships/image" Target="media/image38.png"/><Relationship Id="rId58" Type="http://schemas.openxmlformats.org/officeDocument/2006/relationships/image" Target="media/image9.png"/><Relationship Id="rId17" Type="http://schemas.openxmlformats.org/officeDocument/2006/relationships/image" Target="media/image49.png"/><Relationship Id="rId16" Type="http://schemas.openxmlformats.org/officeDocument/2006/relationships/image" Target="media/image39.png"/><Relationship Id="rId19" Type="http://schemas.openxmlformats.org/officeDocument/2006/relationships/image" Target="media/image56.png"/><Relationship Id="rId18" Type="http://schemas.openxmlformats.org/officeDocument/2006/relationships/image" Target="media/image55.png"/></Relationships>
</file>

<file path=word/_rels/fontTable.xml.rels><?xml version="1.0" encoding="UTF-8" standalone="yes"?><Relationships xmlns="http://schemas.openxmlformats.org/package/2006/relationships"><Relationship Id="rId1" Type="http://schemas.openxmlformats.org/officeDocument/2006/relationships/font" Target="fonts/ArialBlack-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