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r>
    </w:p>
    <w:p w:rsidR="00000000" w:rsidDel="00000000" w:rsidP="00000000" w:rsidRDefault="00000000" w:rsidRPr="00000000" w14:paraId="00000002">
      <w:pPr>
        <w:pStyle w:val="Subtitle"/>
        <w:jc w:val="left"/>
        <w:rPr>
          <w:rFonts w:ascii="Arial Black" w:cs="Arial Black" w:eastAsia="Arial Black" w:hAnsi="Arial Black"/>
          <w:b w:val="1"/>
          <w:sz w:val="40"/>
          <w:szCs w:val="40"/>
        </w:rPr>
      </w:pPr>
      <w:r w:rsidDel="00000000" w:rsidR="00000000" w:rsidRPr="00000000">
        <w:rPr>
          <w:rFonts w:ascii="Arial Black" w:cs="Arial Black" w:eastAsia="Arial Black" w:hAnsi="Arial Black"/>
          <w:b w:val="1"/>
          <w:sz w:val="40"/>
          <w:szCs w:val="40"/>
          <w:rtl w:val="0"/>
        </w:rPr>
        <w:t xml:space="preserve">Raising Your Commercial IQ </w:t>
      </w:r>
    </w:p>
    <w:p w:rsidR="00000000" w:rsidDel="00000000" w:rsidP="00000000" w:rsidRDefault="00000000" w:rsidRPr="00000000" w14:paraId="00000003">
      <w:pPr>
        <w:pStyle w:val="Subtitle"/>
        <w:ind w:right="-7"/>
        <w:jc w:val="left"/>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________________________________________________________________________________________________________________________</w:t>
      </w:r>
    </w:p>
    <w:p w:rsidR="00000000" w:rsidDel="00000000" w:rsidP="00000000" w:rsidRDefault="00000000" w:rsidRPr="00000000" w14:paraId="00000004">
      <w:pPr>
        <w:pStyle w:val="Subtitle"/>
        <w:rPr>
          <w:rFonts w:ascii="Arial Black" w:cs="Arial Black" w:eastAsia="Arial Black" w:hAnsi="Arial Black"/>
          <w:b w:val="1"/>
        </w:rPr>
      </w:pPr>
      <w:r w:rsidDel="00000000" w:rsidR="00000000" w:rsidRPr="00000000">
        <w:rPr>
          <w:rtl w:val="0"/>
        </w:rPr>
      </w:r>
    </w:p>
    <w:p w:rsidR="00000000" w:rsidDel="00000000" w:rsidP="00000000" w:rsidRDefault="00000000" w:rsidRPr="00000000" w14:paraId="00000005">
      <w:pPr>
        <w:pStyle w:val="Subtitle"/>
        <w:rPr>
          <w:rFonts w:ascii="Arial Black" w:cs="Arial Black" w:eastAsia="Arial Black" w:hAnsi="Arial Black"/>
          <w:b w:val="1"/>
        </w:rPr>
      </w:pPr>
      <w:r w:rsidDel="00000000" w:rsidR="00000000" w:rsidRPr="00000000">
        <w:rPr>
          <w:rtl w:val="0"/>
        </w:rPr>
      </w:r>
    </w:p>
    <w:p w:rsidR="00000000" w:rsidDel="00000000" w:rsidP="00000000" w:rsidRDefault="00000000" w:rsidRPr="00000000" w14:paraId="00000006">
      <w:pPr>
        <w:pStyle w:val="Subtitle"/>
        <w:rPr>
          <w:rFonts w:ascii="Arial Black" w:cs="Arial Black" w:eastAsia="Arial Black" w:hAnsi="Arial Black"/>
          <w:b w:val="1"/>
        </w:rPr>
      </w:pPr>
      <w:r w:rsidDel="00000000" w:rsidR="00000000" w:rsidRPr="00000000">
        <w:rPr>
          <w:rtl w:val="0"/>
        </w:rPr>
      </w:r>
    </w:p>
    <w:p w:rsidR="00000000" w:rsidDel="00000000" w:rsidP="00000000" w:rsidRDefault="00000000" w:rsidRPr="00000000" w14:paraId="00000007">
      <w:pPr>
        <w:pStyle w:val="Subtitle"/>
        <w:rPr>
          <w:rFonts w:ascii="Arial Black" w:cs="Arial Black" w:eastAsia="Arial Black" w:hAnsi="Arial Black"/>
          <w:b w:val="1"/>
        </w:rPr>
      </w:pPr>
      <w:r w:rsidDel="00000000" w:rsidR="00000000" w:rsidRPr="00000000">
        <w:rPr>
          <w:rtl w:val="0"/>
        </w:rPr>
      </w:r>
    </w:p>
    <w:p w:rsidR="00000000" w:rsidDel="00000000" w:rsidP="00000000" w:rsidRDefault="00000000" w:rsidRPr="00000000" w14:paraId="00000008">
      <w:pPr>
        <w:pStyle w:val="Subtitle"/>
        <w:rPr>
          <w:rFonts w:ascii="Arial Black" w:cs="Arial Black" w:eastAsia="Arial Black" w:hAnsi="Arial Black"/>
          <w:b w:val="1"/>
        </w:rPr>
      </w:pPr>
      <w:r w:rsidDel="00000000" w:rsidR="00000000" w:rsidRPr="00000000">
        <w:rPr>
          <w:rtl w:val="0"/>
        </w:rPr>
      </w:r>
    </w:p>
    <w:p w:rsidR="00000000" w:rsidDel="00000000" w:rsidP="00000000" w:rsidRDefault="00000000" w:rsidRPr="00000000" w14:paraId="00000009">
      <w:pPr>
        <w:pStyle w:val="Subtitle"/>
        <w:rPr>
          <w:rFonts w:ascii="Arial Black" w:cs="Arial Black" w:eastAsia="Arial Black" w:hAnsi="Arial Black"/>
          <w:b w:val="1"/>
        </w:rPr>
      </w:pPr>
      <w:r w:rsidDel="00000000" w:rsidR="00000000" w:rsidRPr="00000000">
        <w:rPr>
          <w:rtl w:val="0"/>
        </w:rPr>
      </w:r>
    </w:p>
    <w:p w:rsidR="00000000" w:rsidDel="00000000" w:rsidP="00000000" w:rsidRDefault="00000000" w:rsidRPr="00000000" w14:paraId="0000000A">
      <w:pPr>
        <w:pStyle w:val="Subtitle"/>
        <w:rPr>
          <w:rFonts w:ascii="Arial Black" w:cs="Arial Black" w:eastAsia="Arial Black" w:hAnsi="Arial Black"/>
          <w:b w:val="1"/>
        </w:rPr>
      </w:pPr>
      <w:r w:rsidDel="00000000" w:rsidR="00000000" w:rsidRPr="00000000">
        <w:rPr>
          <w:rtl w:val="0"/>
        </w:rPr>
      </w:r>
    </w:p>
    <w:p w:rsidR="00000000" w:rsidDel="00000000" w:rsidP="00000000" w:rsidRDefault="00000000" w:rsidRPr="00000000" w14:paraId="0000000B">
      <w:pPr>
        <w:pStyle w:val="Subtitle"/>
        <w:rPr>
          <w:rFonts w:ascii="Arial Black" w:cs="Arial Black" w:eastAsia="Arial Black" w:hAnsi="Arial Black"/>
          <w:b w:val="1"/>
        </w:rPr>
      </w:pPr>
      <w:r w:rsidDel="00000000" w:rsidR="00000000" w:rsidRPr="00000000">
        <w:rPr>
          <w:rtl w:val="0"/>
        </w:rPr>
      </w:r>
    </w:p>
    <w:p w:rsidR="00000000" w:rsidDel="00000000" w:rsidP="00000000" w:rsidRDefault="00000000" w:rsidRPr="00000000" w14:paraId="0000000C">
      <w:pPr>
        <w:pStyle w:val="Subtitle"/>
        <w:rPr>
          <w:rFonts w:ascii="Arial Black" w:cs="Arial Black" w:eastAsia="Arial Black" w:hAnsi="Arial Black"/>
          <w:b w:val="1"/>
        </w:rPr>
      </w:pPr>
      <w:r w:rsidDel="00000000" w:rsidR="00000000" w:rsidRPr="00000000">
        <w:rPr>
          <w:rtl w:val="0"/>
        </w:rPr>
      </w:r>
    </w:p>
    <w:p w:rsidR="00000000" w:rsidDel="00000000" w:rsidP="00000000" w:rsidRDefault="00000000" w:rsidRPr="00000000" w14:paraId="0000000D">
      <w:pPr>
        <w:pStyle w:val="Subtitle"/>
        <w:tabs>
          <w:tab w:val="left" w:pos="9630"/>
        </w:tabs>
        <w:ind w:right="263"/>
        <w:jc w:val="right"/>
        <w:rPr>
          <w:rFonts w:ascii="Arial Black" w:cs="Arial Black" w:eastAsia="Arial Black" w:hAnsi="Arial Black"/>
          <w:b w:val="1"/>
          <w:sz w:val="32"/>
          <w:szCs w:val="32"/>
        </w:rPr>
      </w:pPr>
      <w:r w:rsidDel="00000000" w:rsidR="00000000" w:rsidRPr="00000000">
        <w:rPr>
          <w:rFonts w:ascii="Arial Black" w:cs="Arial Black" w:eastAsia="Arial Black" w:hAnsi="Arial Black"/>
          <w:b w:val="1"/>
          <w:rtl w:val="0"/>
        </w:rPr>
        <w:t xml:space="preserve">   </w:t>
      </w:r>
      <w:r w:rsidDel="00000000" w:rsidR="00000000" w:rsidRPr="00000000">
        <w:rPr>
          <w:rtl w:val="0"/>
        </w:rPr>
      </w:r>
    </w:p>
    <w:p w:rsidR="00000000" w:rsidDel="00000000" w:rsidP="00000000" w:rsidRDefault="00000000" w:rsidRPr="00000000" w14:paraId="0000000E">
      <w:pPr>
        <w:pStyle w:val="Subtitle"/>
        <w:tabs>
          <w:tab w:val="left" w:pos="9630"/>
        </w:tabs>
        <w:ind w:right="263"/>
        <w:jc w:val="right"/>
        <w:rPr>
          <w:rFonts w:ascii="Arial Black" w:cs="Arial Black" w:eastAsia="Arial Black" w:hAnsi="Arial Black"/>
          <w:b w:val="1"/>
          <w:sz w:val="32"/>
          <w:szCs w:val="32"/>
        </w:rPr>
      </w:pPr>
      <w:r w:rsidDel="00000000" w:rsidR="00000000" w:rsidRPr="00000000">
        <w:rPr>
          <w:rFonts w:ascii="Arial Black" w:cs="Arial Black" w:eastAsia="Arial Black" w:hAnsi="Arial Black"/>
          <w:b w:val="1"/>
          <w:sz w:val="32"/>
          <w:szCs w:val="32"/>
          <w:rtl w:val="0"/>
        </w:rPr>
        <w:t xml:space="preserve">How to Analyze &amp; Value Income Properties</w:t>
      </w:r>
    </w:p>
    <w:p w:rsidR="00000000" w:rsidDel="00000000" w:rsidP="00000000" w:rsidRDefault="00000000" w:rsidRPr="00000000" w14:paraId="0000000F">
      <w:pPr>
        <w:pStyle w:val="Subtitle"/>
        <w:tabs>
          <w:tab w:val="left" w:pos="9630"/>
        </w:tabs>
        <w:ind w:right="263"/>
        <w:jc w:val="right"/>
        <w:rPr>
          <w:rFonts w:ascii="Arial Black" w:cs="Arial Black" w:eastAsia="Arial Black" w:hAnsi="Arial Black"/>
          <w:b w:val="1"/>
          <w:sz w:val="20"/>
          <w:szCs w:val="20"/>
        </w:rPr>
      </w:pPr>
      <w:r w:rsidDel="00000000" w:rsidR="00000000" w:rsidRPr="00000000">
        <w:rPr>
          <w:rFonts w:ascii="Arial Black" w:cs="Arial Black" w:eastAsia="Arial Black" w:hAnsi="Arial Black"/>
          <w:b w:val="1"/>
          <w:sz w:val="20"/>
          <w:szCs w:val="20"/>
          <w:rtl w:val="0"/>
        </w:rPr>
        <w:t xml:space="preserve">May 2019</w:t>
      </w:r>
    </w:p>
    <w:p w:rsidR="00000000" w:rsidDel="00000000" w:rsidP="00000000" w:rsidRDefault="00000000" w:rsidRPr="00000000" w14:paraId="00000010">
      <w:pPr>
        <w:pStyle w:val="Subtitle"/>
        <w:rPr>
          <w:rFonts w:ascii="Arial Black" w:cs="Arial Black" w:eastAsia="Arial Black" w:hAnsi="Arial Black"/>
          <w:b w:val="1"/>
        </w:rPr>
      </w:pPr>
      <w:r w:rsidDel="00000000" w:rsidR="00000000" w:rsidRPr="00000000">
        <w:rPr>
          <w:rtl w:val="0"/>
        </w:rPr>
      </w:r>
    </w:p>
    <w:p w:rsidR="00000000" w:rsidDel="00000000" w:rsidP="00000000" w:rsidRDefault="00000000" w:rsidRPr="00000000" w14:paraId="00000011">
      <w:pPr>
        <w:pStyle w:val="Subtitle"/>
        <w:rPr>
          <w:rFonts w:ascii="Arial Black" w:cs="Arial Black" w:eastAsia="Arial Black" w:hAnsi="Arial Black"/>
          <w:b w:val="1"/>
          <w:sz w:val="40"/>
          <w:szCs w:val="40"/>
        </w:rPr>
      </w:pPr>
      <w:r w:rsidDel="00000000" w:rsidR="00000000" w:rsidRPr="00000000">
        <w:rPr>
          <w:rtl w:val="0"/>
        </w:rPr>
      </w:r>
    </w:p>
    <w:p w:rsidR="00000000" w:rsidDel="00000000" w:rsidP="00000000" w:rsidRDefault="00000000" w:rsidRPr="00000000" w14:paraId="00000012">
      <w:pPr>
        <w:pStyle w:val="Subtitle"/>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13">
      <w:pPr>
        <w:jc w:val="center"/>
        <w:rPr>
          <w:b w:val="1"/>
          <w:sz w:val="40"/>
          <w:szCs w:val="40"/>
        </w:rPr>
      </w:pPr>
      <w:r w:rsidDel="00000000" w:rsidR="00000000" w:rsidRPr="00000000">
        <w:rPr>
          <w:rtl w:val="0"/>
        </w:rPr>
      </w:r>
    </w:p>
    <w:p w:rsidR="00000000" w:rsidDel="00000000" w:rsidP="00000000" w:rsidRDefault="00000000" w:rsidRPr="00000000" w14:paraId="00000014">
      <w:pPr>
        <w:jc w:val="center"/>
        <w:rPr>
          <w:b w:val="1"/>
          <w:sz w:val="36"/>
          <w:szCs w:val="36"/>
        </w:rPr>
      </w:pPr>
      <w:r w:rsidDel="00000000" w:rsidR="00000000" w:rsidRPr="00000000">
        <w:rPr>
          <w:rtl w:val="0"/>
        </w:rPr>
      </w:r>
    </w:p>
    <w:p w:rsidR="00000000" w:rsidDel="00000000" w:rsidP="00000000" w:rsidRDefault="00000000" w:rsidRPr="00000000" w14:paraId="00000015">
      <w:pPr>
        <w:jc w:val="center"/>
        <w:rPr>
          <w:b w:val="1"/>
          <w:sz w:val="36"/>
          <w:szCs w:val="36"/>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26">
      <w:pP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27">
      <w:pP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28">
      <w:pPr>
        <w:ind w:right="-7"/>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____________________________________________________________________________________________________________</w:t>
      </w:r>
    </w:p>
    <w:p w:rsidR="00000000" w:rsidDel="00000000" w:rsidP="00000000" w:rsidRDefault="00000000" w:rsidRPr="00000000" w14:paraId="00000029">
      <w:pPr>
        <w:ind w:right="263"/>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Neil Osborne M.B.A.</w:t>
      </w:r>
    </w:p>
    <w:p w:rsidR="00000000" w:rsidDel="00000000" w:rsidP="00000000" w:rsidRDefault="00000000" w:rsidRPr="00000000" w14:paraId="0000002A">
      <w:pPr>
        <w:ind w:right="263"/>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DL. (604) 988-9964</w:t>
      </w:r>
    </w:p>
    <w:p w:rsidR="00000000" w:rsidDel="00000000" w:rsidP="00000000" w:rsidRDefault="00000000" w:rsidRPr="00000000" w14:paraId="0000002B">
      <w:pPr>
        <w:ind w:right="263"/>
        <w:jc w:val="right"/>
        <w:rPr>
          <w:rFonts w:ascii="Arial" w:cs="Arial" w:eastAsia="Arial" w:hAnsi="Arial"/>
          <w:sz w:val="16"/>
          <w:szCs w:val="16"/>
        </w:rPr>
      </w:pPr>
      <w:hyperlink r:id="rId6">
        <w:r w:rsidDel="00000000" w:rsidR="00000000" w:rsidRPr="00000000">
          <w:rPr>
            <w:rFonts w:ascii="Arial" w:cs="Arial" w:eastAsia="Arial" w:hAnsi="Arial"/>
            <w:color w:val="0000ff"/>
            <w:sz w:val="16"/>
            <w:szCs w:val="16"/>
            <w:u w:val="single"/>
            <w:rtl w:val="0"/>
          </w:rPr>
          <w:t xml:space="preserve">nosborne@investitsoftware.com</w:t>
        </w:r>
      </w:hyperlink>
      <w:r w:rsidDel="00000000" w:rsidR="00000000" w:rsidRPr="00000000">
        <w:rPr>
          <w:rtl w:val="0"/>
        </w:rPr>
      </w:r>
    </w:p>
    <w:p w:rsidR="00000000" w:rsidDel="00000000" w:rsidP="00000000" w:rsidRDefault="00000000" w:rsidRPr="00000000" w14:paraId="0000002C">
      <w:pPr>
        <w:ind w:right="263"/>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Investit Software Inc.</w:t>
      </w:r>
    </w:p>
    <w:p w:rsidR="00000000" w:rsidDel="00000000" w:rsidP="00000000" w:rsidRDefault="00000000" w:rsidRPr="00000000" w14:paraId="0000002D">
      <w:pPr>
        <w:ind w:right="263"/>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Toll free 877-878-1828</w:t>
      </w:r>
    </w:p>
    <w:p w:rsidR="00000000" w:rsidDel="00000000" w:rsidP="00000000" w:rsidRDefault="00000000" w:rsidRPr="00000000" w14:paraId="0000002E">
      <w:pPr>
        <w:ind w:right="263"/>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North Vancouver BC</w:t>
      </w:r>
    </w:p>
    <w:p w:rsidR="00000000" w:rsidDel="00000000" w:rsidP="00000000" w:rsidRDefault="00000000" w:rsidRPr="00000000" w14:paraId="0000002F">
      <w:pPr>
        <w:ind w:right="263"/>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Canada </w:t>
      </w:r>
    </w:p>
    <w:p w:rsidR="00000000" w:rsidDel="00000000" w:rsidP="00000000" w:rsidRDefault="00000000" w:rsidRPr="00000000" w14:paraId="00000030">
      <w:pPr>
        <w:ind w:right="263"/>
        <w:jc w:val="right"/>
        <w:rPr>
          <w:rFonts w:ascii="Arial" w:cs="Arial" w:eastAsia="Arial" w:hAnsi="Arial"/>
          <w:sz w:val="16"/>
          <w:szCs w:val="16"/>
        </w:rPr>
      </w:pPr>
      <w:hyperlink r:id="rId7">
        <w:r w:rsidDel="00000000" w:rsidR="00000000" w:rsidRPr="00000000">
          <w:rPr>
            <w:rFonts w:ascii="Arial" w:cs="Arial" w:eastAsia="Arial" w:hAnsi="Arial"/>
            <w:color w:val="0000ff"/>
            <w:sz w:val="16"/>
            <w:szCs w:val="16"/>
            <w:u w:val="single"/>
            <w:rtl w:val="0"/>
          </w:rPr>
          <w:t xml:space="preserve">investit@investitsoftware.com</w:t>
        </w:r>
      </w:hyperlink>
      <w:r w:rsidDel="00000000" w:rsidR="00000000" w:rsidRPr="00000000">
        <w:rPr>
          <w:rtl w:val="0"/>
        </w:rPr>
      </w:r>
    </w:p>
    <w:p w:rsidR="00000000" w:rsidDel="00000000" w:rsidP="00000000" w:rsidRDefault="00000000" w:rsidRPr="00000000" w14:paraId="00000031">
      <w:pPr>
        <w:tabs>
          <w:tab w:val="left" w:pos="9720"/>
        </w:tabs>
        <w:ind w:right="263"/>
        <w:jc w:val="right"/>
        <w:rPr>
          <w:rFonts w:ascii="Arial" w:cs="Arial" w:eastAsia="Arial" w:hAnsi="Arial"/>
          <w:sz w:val="16"/>
          <w:szCs w:val="16"/>
        </w:rPr>
      </w:pPr>
      <w:hyperlink r:id="rId8">
        <w:r w:rsidDel="00000000" w:rsidR="00000000" w:rsidRPr="00000000">
          <w:rPr>
            <w:rFonts w:ascii="Arial" w:cs="Arial" w:eastAsia="Arial" w:hAnsi="Arial"/>
            <w:color w:val="0000ff"/>
            <w:sz w:val="16"/>
            <w:szCs w:val="16"/>
            <w:u w:val="single"/>
            <w:rtl w:val="0"/>
          </w:rPr>
          <w:t xml:space="preserve">www.investitsoftware.com</w:t>
        </w:r>
      </w:hyperlink>
      <w:r w:rsidDel="00000000" w:rsidR="00000000" w:rsidRPr="00000000">
        <w:rPr>
          <w:rtl w:val="0"/>
        </w:rPr>
      </w:r>
    </w:p>
    <w:p w:rsidR="00000000" w:rsidDel="00000000" w:rsidP="00000000" w:rsidRDefault="00000000" w:rsidRPr="00000000" w14:paraId="00000032">
      <w:pPr>
        <w:tabs>
          <w:tab w:val="left" w:pos="9720"/>
        </w:tabs>
        <w:ind w:right="263"/>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Copyright 2019 Neil Osborne</w:t>
      </w:r>
    </w:p>
    <w:p w:rsidR="00000000" w:rsidDel="00000000" w:rsidP="00000000" w:rsidRDefault="00000000" w:rsidRPr="00000000" w14:paraId="00000033">
      <w:pPr>
        <w:tabs>
          <w:tab w:val="left" w:pos="9720"/>
        </w:tabs>
        <w:ind w:right="263"/>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All rights reserved</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63" w:firstLine="0"/>
        <w:jc w:val="left"/>
        <w:rPr>
          <w:rFonts w:ascii="Arial Black" w:cs="Arial Black" w:eastAsia="Arial Black" w:hAnsi="Arial Black"/>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1"/>
          <w:i w:val="0"/>
          <w:smallCaps w:val="0"/>
          <w:strike w:val="0"/>
          <w:color w:val="000000"/>
          <w:sz w:val="28"/>
          <w:szCs w:val="28"/>
          <w:u w:val="none"/>
          <w:shd w:fill="auto" w:val="clear"/>
          <w:vertAlign w:val="baseline"/>
        </w:rPr>
      </w:pPr>
      <w:r w:rsidDel="00000000" w:rsidR="00000000" w:rsidRPr="00000000">
        <w:rPr>
          <w:rFonts w:ascii="Arial Black" w:cs="Arial Black" w:eastAsia="Arial Black" w:hAnsi="Arial Black"/>
          <w:b w:val="1"/>
          <w:i w:val="0"/>
          <w:smallCaps w:val="0"/>
          <w:strike w:val="0"/>
          <w:color w:val="000000"/>
          <w:sz w:val="28"/>
          <w:szCs w:val="28"/>
          <w:u w:val="none"/>
          <w:shd w:fill="auto" w:val="clear"/>
          <w:vertAlign w:val="baseline"/>
          <w:rtl w:val="0"/>
        </w:rPr>
        <w:t xml:space="preserve">Table of Contents</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Objectives &amp; Topics</w:t>
              <w:tab/>
              <w:t xml:space="preserve">5</w:t>
            </w:r>
          </w:hyperlink>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Financial Measures. Overview</w:t>
              <w:tab/>
              <w:t xml:space="preserve">6</w:t>
            </w:r>
          </w:hyperlink>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Gross Income Multiplier (GIM)</w:t>
              <w:tab/>
              <w:t xml:space="preserve">6</w:t>
            </w:r>
          </w:hyperlink>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Two ways to calculate the Gross Income Multiplier</w:t>
              <w:tab/>
              <w:t xml:space="preserve">7</w:t>
            </w:r>
          </w:hyperlink>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Bad Debt Allowance or Credit Loss Allowance</w:t>
            </w:r>
          </w:hyperlink>
          <w:hyperlink w:anchor="_2et92p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Capitalization Rate. The Cap Rate</w:t>
              <w:tab/>
              <w:t xml:space="preserve">8</w:t>
            </w:r>
          </w:hyperlink>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Calculating the Cap Rate from a sale</w:t>
              <w:tab/>
              <w:t xml:space="preserve">8</w:t>
            </w:r>
          </w:hyperlink>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Calculating the value of a property using the Cap Rate from comparables</w:t>
              <w:tab/>
              <w:t xml:space="preserve">8</w:t>
            </w:r>
          </w:hyperlink>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Calculating the Net Operating Income (NOI)</w:t>
              <w:tab/>
              <w:t xml:space="preserve">9</w:t>
            </w:r>
          </w:hyperlink>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Operating Costs</w:t>
              <w:tab/>
              <w:t xml:space="preserve">9</w:t>
            </w:r>
          </w:hyperlink>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How do you find comparable Cap Rates?</w:t>
              <w:tab/>
              <w:t xml:space="preserve">10</w:t>
            </w:r>
          </w:hyperlink>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Capitalization Assumptions</w:t>
              <w:tab/>
              <w:t xml:space="preserve">11</w:t>
            </w:r>
          </w:hyperlink>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Don’t Trust the Cap Rate</w:t>
              <w:tab/>
              <w:t xml:space="preserve">11</w:t>
            </w:r>
          </w:hyperlink>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Understanding Cap Rates</w:t>
              <w:tab/>
              <w:t xml:space="preserve">13</w:t>
            </w:r>
          </w:hyperlink>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Cap Rates and Property Values</w:t>
              <w:tab/>
              <w:t xml:space="preserve">13</w:t>
            </w:r>
          </w:hyperlink>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Risk</w:t>
              <w:tab/>
              <w:t xml:space="preserve">13</w:t>
            </w:r>
          </w:hyperlink>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Cap Rate and Equity or the Down Payment</w:t>
              <w:tab/>
              <w:t xml:space="preserve">13</w:t>
            </w:r>
          </w:hyperlink>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Cap Rates and House Prices</w:t>
              <w:tab/>
              <w:t xml:space="preserve">14</w:t>
            </w:r>
          </w:hyperlink>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Lowest Cap Rates</w:t>
              <w:tab/>
              <w:t xml:space="preserve">14</w:t>
            </w:r>
          </w:hyperlink>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Sensitivity Analysis</w:t>
              <w:tab/>
              <w:t xml:space="preserve">16</w:t>
            </w:r>
          </w:hyperlink>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2xcytp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Cap Rate</w:t>
              <w:tab/>
              <w:t xml:space="preserve">16</w:t>
            </w:r>
          </w:hyperlink>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Rent levels</w:t>
              <w:tab/>
              <w:t xml:space="preserve">16</w:t>
            </w:r>
          </w:hyperlink>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whwml4">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Return on Equity (ROE) or Cash on Cash</w:t>
              <w:tab/>
              <w:t xml:space="preserve">17</w:t>
            </w:r>
          </w:hyperlink>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2bn6ws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Major difficulties with the Return on Equity</w:t>
              <w:tab/>
              <w:t xml:space="preserve">18</w:t>
            </w:r>
          </w:hyperlink>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qsh70q">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Financing Ratios</w:t>
              <w:tab/>
              <w:t xml:space="preserve">19</w:t>
            </w:r>
          </w:hyperlink>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3as4poj">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Loan to Value Ratio</w:t>
              <w:tab/>
              <w:t xml:space="preserve">19</w:t>
            </w:r>
          </w:hyperlink>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1pxezwc">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Debt Coverage Ratio</w:t>
              <w:tab/>
              <w:t xml:space="preserve">19</w:t>
            </w:r>
          </w:hyperlink>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9x2ik5">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Operating Expense Ratio (OER)</w:t>
              <w:tab/>
              <w:t xml:space="preserve">20</w:t>
            </w:r>
          </w:hyperlink>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p2csry">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Default Ratio or Breakeven Point</w:t>
              <w:tab/>
              <w:t xml:space="preserve">21</w:t>
            </w:r>
          </w:hyperlink>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47n2z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Other measures used by buyers and sellers</w:t>
              <w:tab/>
              <w:t xml:space="preserve">22</w:t>
            </w:r>
          </w:hyperlink>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o7al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Which financial measure should you use to value a building?</w:t>
              <w:tab/>
              <w:t xml:space="preserve">22</w:t>
            </w:r>
          </w:hyperlink>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3ckvvd">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Steps in Analyzing Rental Apartment Building</w:t>
              <w:tab/>
              <w:t xml:space="preserve">23</w:t>
            </w:r>
          </w:hyperlink>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ihv636">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Tips for analyzing Income &amp; Expense Statements</w:t>
              <w:tab/>
              <w:t xml:space="preserve">24</w:t>
            </w:r>
          </w:hyperlink>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2hioqz">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Remove all non recurring expenses like partial painting of the building</w:t>
              <w:tab/>
              <w:t xml:space="preserve">24</w:t>
            </w:r>
          </w:hyperlink>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1mghml">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Case Study. 79 Unit Rental Apartment Building</w:t>
              <w:tab/>
              <w:t xml:space="preserve">25</w:t>
            </w:r>
          </w:hyperlink>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2grqru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Revenue from the Owner</w:t>
              <w:tab/>
              <w:t xml:space="preserve">25</w:t>
            </w:r>
          </w:hyperlink>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vx122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Expenses from the Owner</w:t>
              <w:tab/>
              <w:t xml:space="preserve">25</w:t>
            </w:r>
          </w:hyperlink>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3fwokq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Financial Analysis of the Owner’s Statement</w:t>
              <w:tab/>
              <w:t xml:space="preserve">26</w:t>
            </w:r>
          </w:hyperlink>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1v1yux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Expense Adjustments</w:t>
              <w:tab/>
              <w:t xml:space="preserve">27</w:t>
            </w:r>
          </w:hyperlink>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4f1mdl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Revised Financial Measures Report</w:t>
              <w:tab/>
              <w:t xml:space="preserve">28</w:t>
            </w:r>
          </w:hyperlink>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2u6wnt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How much would you pay for the property to get an 8.00% Cap Rate?</w:t>
              <w:tab/>
              <w:t xml:space="preserve">29</w:t>
            </w:r>
          </w:hyperlink>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19c6y1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Revised Income &amp; Expense Statement</w:t>
              <w:tab/>
              <w:t xml:space="preserve">30</w:t>
            </w:r>
          </w:hyperlink>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3tbugp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Income Distribution  Chart</w:t>
              <w:tab/>
              <w:t xml:space="preserve">31</w:t>
            </w:r>
          </w:hyperlink>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8h4qwu">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Future Capital Expenditures</w:t>
              <w:tab/>
              <w:t xml:space="preserve">34</w:t>
            </w:r>
          </w:hyperlink>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nmf14n">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The importance of a professional engineering inspection</w:t>
              <w:tab/>
              <w:t xml:space="preserve">36</w:t>
            </w:r>
          </w:hyperlink>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7m2jsg">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Valuing commercial properties</w:t>
              <w:tab/>
              <w:t xml:space="preserve">40</w:t>
            </w:r>
          </w:hyperlink>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1mrcu0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Introduction</w:t>
              <w:tab/>
              <w:t xml:space="preserve">40</w:t>
            </w:r>
          </w:hyperlink>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46r0co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Income &amp; Expense Statement. Commercial</w:t>
              <w:tab/>
              <w:t xml:space="preserve">40</w:t>
            </w:r>
          </w:hyperlink>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lwamvv">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Types of Leases</w:t>
              <w:tab/>
              <w:t xml:space="preserve">41</w:t>
            </w:r>
          </w:hyperlink>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111kx3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Gross Lease</w:t>
              <w:tab/>
              <w:t xml:space="preserve">41</w:t>
            </w:r>
          </w:hyperlink>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3l18fr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Gross Lease with escalation clause</w:t>
              <w:tab/>
              <w:t xml:space="preserve">41</w:t>
            </w:r>
          </w:hyperlink>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206ipz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Triple Net Rent (NNN)</w:t>
              <w:tab/>
              <w:t xml:space="preserve">41</w:t>
            </w:r>
          </w:hyperlink>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k668n3">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Types of Rent</w:t>
              <w:tab/>
              <w:t xml:space="preserve">42</w:t>
            </w:r>
          </w:hyperlink>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2zbgiu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Base Rent</w:t>
              <w:tab/>
              <w:t xml:space="preserve">42</w:t>
            </w:r>
          </w:hyperlink>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1egqt2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Additional Rent</w:t>
              <w:tab/>
              <w:t xml:space="preserve">42</w:t>
            </w:r>
          </w:hyperlink>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3ygebq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Free Rent</w:t>
              <w:tab/>
              <w:t xml:space="preserve">42</w:t>
            </w:r>
          </w:hyperlink>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2dlolyb">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Percentage Rent (Shopping Centers)</w:t>
              <w:tab/>
              <w:t xml:space="preserve">42</w:t>
            </w:r>
          </w:hyperlink>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sqyw64">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Rentable Area</w:t>
              <w:tab/>
              <w:t xml:space="preserve">43</w:t>
            </w:r>
          </w:hyperlink>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cqmetx">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Measuring Space</w:t>
              <w:tab/>
              <w:t xml:space="preserve">43</w:t>
            </w:r>
          </w:hyperlink>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rvwp1q">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Tips for reading a lease</w:t>
              <w:tab/>
              <w:t xml:space="preserve">44</w:t>
            </w:r>
          </w:hyperlink>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bvk7pj">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Case Study. Screening an investment opportunity</w:t>
              <w:tab/>
              <w:t xml:space="preserve">48</w:t>
            </w:r>
          </w:hyperlink>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r0uhxc">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Long term real estate investment analysis</w:t>
              <w:tab/>
              <w:t xml:space="preserve">50</w:t>
            </w:r>
          </w:hyperlink>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1664s5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Two main approaches to determining the value of income properties</w:t>
              <w:tab/>
              <w:t xml:space="preserve">50</w:t>
            </w:r>
          </w:hyperlink>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3q5sas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Discounted cash flow analysis</w:t>
              <w:tab/>
              <w:t xml:space="preserve">50</w:t>
            </w:r>
          </w:hyperlink>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25b2l0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Two financial measures</w:t>
              <w:tab/>
              <w:t xml:space="preserve">51</w:t>
            </w:r>
          </w:hyperlink>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kgcv8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big picture. The “Net Cash Flow report</w:t>
              <w:tab/>
              <w:t xml:space="preserve">51</w:t>
            </w:r>
          </w:hyperlink>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34g0dwd">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Application of discounted cash flow analysis</w:t>
              <w:tab/>
              <w:t xml:space="preserve">51</w:t>
            </w:r>
          </w:hyperlink>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3ky6rz">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Introduction to long term real estate investment analysis</w:t>
              <w:tab/>
              <w:t xml:space="preserve">52</w:t>
            </w:r>
          </w:hyperlink>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2iq8gzs">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Apparent Cap Rate versus the True Cap Rate</w:t>
              <w:tab/>
              <w:t xml:space="preserve">52</w:t>
            </w:r>
          </w:hyperlink>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3hv69v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Factors that distort the Cap Rate. Examples</w:t>
              <w:tab/>
              <w:t xml:space="preserve">52</w:t>
            </w:r>
          </w:hyperlink>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1x0gk3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Developing the Net Cash Flow</w:t>
              <w:tab/>
              <w:t xml:space="preserve">55</w:t>
            </w:r>
          </w:hyperlink>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4h042r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Calculating the Net Cash Flows before Tax</w:t>
              <w:tab/>
              <w:t xml:space="preserve">55</w:t>
            </w:r>
          </w:hyperlink>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2w5ecy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Internal Rate of Return</w:t>
              <w:tab/>
              <w:t xml:space="preserve">56</w:t>
            </w:r>
          </w:hyperlink>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1baon6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building blocks of real estate investment analysis</w:t>
              <w:tab/>
              <w:t xml:space="preserve">57</w:t>
            </w:r>
          </w:hyperlink>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2afmg2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Introductory Case Study. Real Estate Investment Analysis</w:t>
              <w:tab/>
              <w:t xml:space="preserve">59</w:t>
            </w:r>
          </w:hyperlink>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pkwqa1">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Valuing income properties that have development potential</w:t>
              <w:tab/>
              <w:t xml:space="preserve">63</w:t>
            </w:r>
          </w:hyperlink>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39kk8x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Introduction to Development Analysis and Valuing Land</w:t>
              <w:tab/>
              <w:t xml:space="preserve">63</w:t>
            </w:r>
          </w:hyperlink>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48pi1t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Development Analysis. The Residual or Back Door approach</w:t>
              <w:tab/>
              <w:t xml:space="preserve">67</w:t>
            </w:r>
          </w:hyperlink>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2nusc1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Condominium Development Example</w:t>
              <w:tab/>
              <w:t xml:space="preserve">67</w:t>
            </w:r>
          </w:hyperlink>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1302m9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Identifying development potential</w:t>
              <w:tab/>
              <w:t xml:space="preserve">68</w:t>
            </w:r>
          </w:hyperlink>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mzq4wv">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APPENDICES</w:t>
              <w:tab/>
              <w:t xml:space="preserve">70</w:t>
            </w:r>
          </w:hyperlink>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2250f4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 Estate Investment Analysis Formulas with Examples</w:t>
              <w:tab/>
              <w:t xml:space="preserve">70</w:t>
            </w:r>
          </w:hyperlink>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haapc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TIPS for Analyzing Income &amp; Expense Statements</w:t>
              <w:tab/>
              <w:t xml:space="preserve">78</w:t>
            </w:r>
          </w:hyperlink>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319y80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Information Sources and web sites</w:t>
              <w:tab/>
              <w:t xml:space="preserve">80</w:t>
            </w:r>
          </w:hyperlink>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pStyle w:val="Heading1"/>
        <w:rPr/>
      </w:pPr>
      <w:bookmarkStart w:colFirst="0" w:colLast="0" w:name="_gjdgxs" w:id="0"/>
      <w:bookmarkEnd w:id="0"/>
      <w:r w:rsidDel="00000000" w:rsidR="00000000" w:rsidRPr="00000000">
        <w:br w:type="page"/>
      </w:r>
      <w:r w:rsidDel="00000000" w:rsidR="00000000" w:rsidRPr="00000000">
        <w:rPr>
          <w:rtl w:val="0"/>
        </w:rPr>
        <w:t xml:space="preserve">Objectives &amp; Topics</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numPr>
          <w:ilvl w:val="0"/>
          <w:numId w:val="38"/>
        </w:numPr>
        <w:ind w:left="720" w:hanging="360"/>
        <w:rPr/>
      </w:pPr>
      <w:r w:rsidDel="00000000" w:rsidR="00000000" w:rsidRPr="00000000">
        <w:rPr>
          <w:rFonts w:ascii="Arial" w:cs="Arial" w:eastAsia="Arial" w:hAnsi="Arial"/>
          <w:rtl w:val="0"/>
        </w:rPr>
        <w:t xml:space="preserve">To provide a good understanding of the basic financial measures used to value a building with an emphasis on the using the Cap Rate to determine the sale price.</w:t>
      </w:r>
    </w:p>
    <w:p w:rsidR="00000000" w:rsidDel="00000000" w:rsidP="00000000" w:rsidRDefault="00000000" w:rsidRPr="00000000" w14:paraId="00000090">
      <w:pPr>
        <w:rPr>
          <w:rFonts w:ascii="Arial" w:cs="Arial" w:eastAsia="Arial" w:hAnsi="Arial"/>
        </w:rPr>
      </w:pPr>
      <w:r w:rsidDel="00000000" w:rsidR="00000000" w:rsidRPr="00000000">
        <w:rPr>
          <w:rtl w:val="0"/>
        </w:rPr>
      </w:r>
    </w:p>
    <w:p w:rsidR="00000000" w:rsidDel="00000000" w:rsidP="00000000" w:rsidRDefault="00000000" w:rsidRPr="00000000" w14:paraId="00000091">
      <w:pPr>
        <w:numPr>
          <w:ilvl w:val="0"/>
          <w:numId w:val="38"/>
        </w:numPr>
        <w:ind w:left="720" w:hanging="360"/>
        <w:rPr/>
      </w:pPr>
      <w:r w:rsidDel="00000000" w:rsidR="00000000" w:rsidRPr="00000000">
        <w:rPr>
          <w:rFonts w:ascii="Arial" w:cs="Arial" w:eastAsia="Arial" w:hAnsi="Arial"/>
          <w:rtl w:val="0"/>
        </w:rPr>
        <w:t xml:space="preserve">How to analyze Income statements. How to adjust the income &amp; expenses to more realistically reflect the future financial performance of the building.</w:t>
      </w:r>
    </w:p>
    <w:p w:rsidR="00000000" w:rsidDel="00000000" w:rsidP="00000000" w:rsidRDefault="00000000" w:rsidRPr="00000000" w14:paraId="00000092">
      <w:pPr>
        <w:ind w:left="360"/>
        <w:rPr>
          <w:rFonts w:ascii="Arial" w:cs="Arial" w:eastAsia="Arial" w:hAnsi="Arial"/>
        </w:rPr>
      </w:pPr>
      <w:r w:rsidDel="00000000" w:rsidR="00000000" w:rsidRPr="00000000">
        <w:rPr>
          <w:rtl w:val="0"/>
        </w:rPr>
      </w:r>
    </w:p>
    <w:p w:rsidR="00000000" w:rsidDel="00000000" w:rsidP="00000000" w:rsidRDefault="00000000" w:rsidRPr="00000000" w14:paraId="00000093">
      <w:pPr>
        <w:numPr>
          <w:ilvl w:val="0"/>
          <w:numId w:val="38"/>
        </w:numPr>
        <w:ind w:left="720" w:hanging="360"/>
        <w:rPr/>
      </w:pPr>
      <w:r w:rsidDel="00000000" w:rsidR="00000000" w:rsidRPr="00000000">
        <w:rPr>
          <w:rFonts w:ascii="Arial" w:cs="Arial" w:eastAsia="Arial" w:hAnsi="Arial"/>
          <w:rtl w:val="0"/>
        </w:rPr>
        <w:t xml:space="preserve">Assess financing potential and potential investment risk.</w:t>
      </w:r>
    </w:p>
    <w:p w:rsidR="00000000" w:rsidDel="00000000" w:rsidP="00000000" w:rsidRDefault="00000000" w:rsidRPr="00000000" w14:paraId="00000094">
      <w:pPr>
        <w:ind w:left="360"/>
        <w:rPr>
          <w:rFonts w:ascii="Arial" w:cs="Arial" w:eastAsia="Arial" w:hAnsi="Arial"/>
        </w:rPr>
      </w:pPr>
      <w:r w:rsidDel="00000000" w:rsidR="00000000" w:rsidRPr="00000000">
        <w:rPr>
          <w:rtl w:val="0"/>
        </w:rPr>
      </w:r>
    </w:p>
    <w:p w:rsidR="00000000" w:rsidDel="00000000" w:rsidP="00000000" w:rsidRDefault="00000000" w:rsidRPr="00000000" w14:paraId="00000095">
      <w:pPr>
        <w:numPr>
          <w:ilvl w:val="0"/>
          <w:numId w:val="38"/>
        </w:numPr>
        <w:ind w:left="720" w:hanging="360"/>
        <w:rPr/>
      </w:pPr>
      <w:r w:rsidDel="00000000" w:rsidR="00000000" w:rsidRPr="00000000">
        <w:rPr>
          <w:rFonts w:ascii="Arial" w:cs="Arial" w:eastAsia="Arial" w:hAnsi="Arial"/>
          <w:rtl w:val="0"/>
        </w:rPr>
        <w:t xml:space="preserve">How to quickly screen investments and identify poor or risky investments.</w:t>
      </w:r>
    </w:p>
    <w:p w:rsidR="00000000" w:rsidDel="00000000" w:rsidP="00000000" w:rsidRDefault="00000000" w:rsidRPr="00000000" w14:paraId="00000096">
      <w:pPr>
        <w:rPr>
          <w:rFonts w:ascii="Arial" w:cs="Arial" w:eastAsia="Arial" w:hAnsi="Arial"/>
        </w:rPr>
      </w:pPr>
      <w:r w:rsidDel="00000000" w:rsidR="00000000" w:rsidRPr="00000000">
        <w:rPr>
          <w:rtl w:val="0"/>
        </w:rPr>
      </w:r>
    </w:p>
    <w:p w:rsidR="00000000" w:rsidDel="00000000" w:rsidP="00000000" w:rsidRDefault="00000000" w:rsidRPr="00000000" w14:paraId="00000097">
      <w:pPr>
        <w:numPr>
          <w:ilvl w:val="0"/>
          <w:numId w:val="38"/>
        </w:numPr>
        <w:ind w:left="720" w:hanging="360"/>
        <w:rPr/>
      </w:pPr>
      <w:r w:rsidDel="00000000" w:rsidR="00000000" w:rsidRPr="00000000">
        <w:rPr>
          <w:rFonts w:ascii="Arial" w:cs="Arial" w:eastAsia="Arial" w:hAnsi="Arial"/>
          <w:rtl w:val="0"/>
        </w:rPr>
        <w:t xml:space="preserve">How to determine the value of income properties.</w:t>
      </w:r>
    </w:p>
    <w:p w:rsidR="00000000" w:rsidDel="00000000" w:rsidP="00000000" w:rsidRDefault="00000000" w:rsidRPr="00000000" w14:paraId="00000098">
      <w:pPr>
        <w:rPr>
          <w:rFonts w:ascii="Arial" w:cs="Arial" w:eastAsia="Arial" w:hAnsi="Arial"/>
        </w:rPr>
      </w:pPr>
      <w:r w:rsidDel="00000000" w:rsidR="00000000" w:rsidRPr="00000000">
        <w:rPr>
          <w:rtl w:val="0"/>
        </w:rPr>
      </w:r>
    </w:p>
    <w:p w:rsidR="00000000" w:rsidDel="00000000" w:rsidP="00000000" w:rsidRDefault="00000000" w:rsidRPr="00000000" w14:paraId="00000099">
      <w:pPr>
        <w:numPr>
          <w:ilvl w:val="0"/>
          <w:numId w:val="38"/>
        </w:numPr>
        <w:ind w:left="720" w:hanging="360"/>
        <w:rPr/>
      </w:pPr>
      <w:r w:rsidDel="00000000" w:rsidR="00000000" w:rsidRPr="00000000">
        <w:rPr>
          <w:rFonts w:ascii="Arial" w:cs="Arial" w:eastAsia="Arial" w:hAnsi="Arial"/>
          <w:rtl w:val="0"/>
        </w:rPr>
        <w:t xml:space="preserve">Create awareness of the importance of professional engineering inspections.</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numPr>
          <w:ilvl w:val="0"/>
          <w:numId w:val="38"/>
        </w:numPr>
        <w:ind w:left="720" w:hanging="360"/>
        <w:rPr/>
      </w:pPr>
      <w:r w:rsidDel="00000000" w:rsidR="00000000" w:rsidRPr="00000000">
        <w:rPr>
          <w:rFonts w:ascii="Arial" w:cs="Arial" w:eastAsia="Arial" w:hAnsi="Arial"/>
          <w:rtl w:val="0"/>
        </w:rPr>
        <w:t xml:space="preserve">Analyzing commercial buildings.</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numPr>
          <w:ilvl w:val="0"/>
          <w:numId w:val="38"/>
        </w:numPr>
        <w:ind w:left="720" w:hanging="360"/>
        <w:rPr/>
      </w:pPr>
      <w:r w:rsidDel="00000000" w:rsidR="00000000" w:rsidRPr="00000000">
        <w:rPr>
          <w:rFonts w:ascii="Arial" w:cs="Arial" w:eastAsia="Arial" w:hAnsi="Arial"/>
          <w:rtl w:val="0"/>
        </w:rPr>
        <w:t xml:space="preserve">How to read a lease and important leasing terms.</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numPr>
          <w:ilvl w:val="0"/>
          <w:numId w:val="38"/>
        </w:numPr>
        <w:ind w:left="720" w:hanging="360"/>
        <w:rPr/>
      </w:pPr>
      <w:r w:rsidDel="00000000" w:rsidR="00000000" w:rsidRPr="00000000">
        <w:rPr>
          <w:rFonts w:ascii="Arial" w:cs="Arial" w:eastAsia="Arial" w:hAnsi="Arial"/>
          <w:rtl w:val="0"/>
        </w:rPr>
        <w:t xml:space="preserve">Measuring space and issues related to space measurement.</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numPr>
          <w:ilvl w:val="0"/>
          <w:numId w:val="38"/>
        </w:numPr>
        <w:ind w:left="720" w:hanging="360"/>
        <w:rPr/>
      </w:pPr>
      <w:r w:rsidDel="00000000" w:rsidR="00000000" w:rsidRPr="00000000">
        <w:rPr>
          <w:rFonts w:ascii="Arial" w:cs="Arial" w:eastAsia="Arial" w:hAnsi="Arial"/>
          <w:rtl w:val="0"/>
        </w:rPr>
        <w:t xml:space="preserve">Introduction to long term real estate investment analysis.</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numPr>
          <w:ilvl w:val="0"/>
          <w:numId w:val="38"/>
        </w:numPr>
        <w:ind w:left="720" w:hanging="360"/>
        <w:rPr/>
      </w:pPr>
      <w:r w:rsidDel="00000000" w:rsidR="00000000" w:rsidRPr="00000000">
        <w:rPr>
          <w:rFonts w:ascii="Arial" w:cs="Arial" w:eastAsia="Arial" w:hAnsi="Arial"/>
          <w:rtl w:val="0"/>
        </w:rPr>
        <w:t xml:space="preserve">The importance of financial leverage.</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numPr>
          <w:ilvl w:val="0"/>
          <w:numId w:val="38"/>
        </w:numPr>
        <w:ind w:left="720" w:hanging="360"/>
        <w:rPr/>
      </w:pPr>
      <w:r w:rsidDel="00000000" w:rsidR="00000000" w:rsidRPr="00000000">
        <w:rPr>
          <w:rFonts w:ascii="Arial" w:cs="Arial" w:eastAsia="Arial" w:hAnsi="Arial"/>
          <w:rtl w:val="0"/>
        </w:rPr>
        <w:t xml:space="preserve">Valuing properties with development potential.</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7">
      <w:pPr>
        <w:numPr>
          <w:ilvl w:val="0"/>
          <w:numId w:val="38"/>
        </w:numPr>
        <w:ind w:left="720" w:hanging="360"/>
        <w:rPr/>
      </w:pPr>
      <w:r w:rsidDel="00000000" w:rsidR="00000000" w:rsidRPr="00000000">
        <w:rPr>
          <w:rFonts w:ascii="Arial" w:cs="Arial" w:eastAsia="Arial" w:hAnsi="Arial"/>
          <w:rtl w:val="0"/>
        </w:rPr>
        <w:t xml:space="preserve">Introduction to development analysis and valuing land.</w:t>
      </w:r>
    </w:p>
    <w:p w:rsidR="00000000" w:rsidDel="00000000" w:rsidP="00000000" w:rsidRDefault="00000000" w:rsidRPr="00000000" w14:paraId="000000A8">
      <w:pPr>
        <w:rPr>
          <w:rFonts w:ascii="Arial" w:cs="Arial" w:eastAsia="Arial" w:hAnsi="Arial"/>
          <w:b w:val="1"/>
        </w:rPr>
      </w:pPr>
      <w:r w:rsidDel="00000000" w:rsidR="00000000" w:rsidRPr="00000000">
        <w:rPr>
          <w:rtl w:val="0"/>
        </w:rPr>
      </w:r>
    </w:p>
    <w:p w:rsidR="00000000" w:rsidDel="00000000" w:rsidP="00000000" w:rsidRDefault="00000000" w:rsidRPr="00000000" w14:paraId="000000A9">
      <w:pPr>
        <w:rPr>
          <w:rFonts w:ascii="Arial" w:cs="Arial" w:eastAsia="Arial" w:hAnsi="Arial"/>
        </w:rPr>
      </w:pPr>
      <w:r w:rsidDel="00000000" w:rsidR="00000000" w:rsidRPr="00000000">
        <w:rPr>
          <w:rFonts w:ascii="Arial" w:cs="Arial" w:eastAsia="Arial" w:hAnsi="Arial"/>
          <w:b w:val="1"/>
          <w:rtl w:val="0"/>
        </w:rPr>
        <w:t xml:space="preserve">NOTE:</w:t>
      </w:r>
      <w:r w:rsidDel="00000000" w:rsidR="00000000" w:rsidRPr="00000000">
        <w:rPr>
          <w:rFonts w:ascii="Arial" w:cs="Arial" w:eastAsia="Arial" w:hAnsi="Arial"/>
          <w:rtl w:val="0"/>
        </w:rPr>
        <w:t xml:space="preserve"> USA versus Canadian calculations</w:t>
      </w:r>
    </w:p>
    <w:p w:rsidR="00000000" w:rsidDel="00000000" w:rsidP="00000000" w:rsidRDefault="00000000" w:rsidRPr="00000000" w14:paraId="000000AA">
      <w:pPr>
        <w:rPr>
          <w:rFonts w:ascii="Arial" w:cs="Arial" w:eastAsia="Arial" w:hAnsi="Arial"/>
        </w:rPr>
      </w:pPr>
      <w:r w:rsidDel="00000000" w:rsidR="00000000" w:rsidRPr="00000000">
        <w:rPr>
          <w:rtl w:val="0"/>
        </w:rPr>
      </w:r>
    </w:p>
    <w:p w:rsidR="00000000" w:rsidDel="00000000" w:rsidP="00000000" w:rsidRDefault="00000000" w:rsidRPr="00000000" w14:paraId="000000AB">
      <w:pPr>
        <w:tabs>
          <w:tab w:val="left" w:pos="630"/>
        </w:tabs>
        <w:ind w:left="720"/>
        <w:rPr>
          <w:rFonts w:ascii="Arial" w:cs="Arial" w:eastAsia="Arial" w:hAnsi="Arial"/>
        </w:rPr>
      </w:pPr>
      <w:r w:rsidDel="00000000" w:rsidR="00000000" w:rsidRPr="00000000">
        <w:rPr>
          <w:rFonts w:ascii="Arial" w:cs="Arial" w:eastAsia="Arial" w:hAnsi="Arial"/>
          <w:rtl w:val="0"/>
        </w:rPr>
        <w:t xml:space="preserve">The examples provided in the manual are for the USA where the default mortgage setting for the “Compounding Period” is monthly. </w:t>
      </w:r>
    </w:p>
    <w:p w:rsidR="00000000" w:rsidDel="00000000" w:rsidP="00000000" w:rsidRDefault="00000000" w:rsidRPr="00000000" w14:paraId="000000AC">
      <w:pPr>
        <w:rPr>
          <w:rFonts w:ascii="Arial" w:cs="Arial" w:eastAsia="Arial" w:hAnsi="Arial"/>
        </w:rPr>
      </w:pPr>
      <w:r w:rsidDel="00000000" w:rsidR="00000000" w:rsidRPr="00000000">
        <w:rPr>
          <w:rtl w:val="0"/>
        </w:rPr>
      </w:r>
    </w:p>
    <w:p w:rsidR="00000000" w:rsidDel="00000000" w:rsidP="00000000" w:rsidRDefault="00000000" w:rsidRPr="00000000" w14:paraId="000000AD">
      <w:pPr>
        <w:tabs>
          <w:tab w:val="left" w:pos="630"/>
        </w:tabs>
        <w:ind w:left="720"/>
        <w:rPr>
          <w:rFonts w:ascii="Arial" w:cs="Arial" w:eastAsia="Arial" w:hAnsi="Arial"/>
        </w:rPr>
      </w:pPr>
      <w:r w:rsidDel="00000000" w:rsidR="00000000" w:rsidRPr="00000000">
        <w:rPr>
          <w:rFonts w:ascii="Arial" w:cs="Arial" w:eastAsia="Arial" w:hAnsi="Arial"/>
          <w:rtl w:val="0"/>
        </w:rPr>
        <w:t xml:space="preserve">For Canada, the entries are the same, but the default setting for mortgages for the “Compounding Period” is semi-annually. </w:t>
      </w:r>
    </w:p>
    <w:p w:rsidR="00000000" w:rsidDel="00000000" w:rsidP="00000000" w:rsidRDefault="00000000" w:rsidRPr="00000000" w14:paraId="000000AE">
      <w:pPr>
        <w:tabs>
          <w:tab w:val="left" w:pos="630"/>
        </w:tabs>
        <w:ind w:left="720"/>
        <w:rPr>
          <w:rFonts w:ascii="Arial" w:cs="Arial" w:eastAsia="Arial" w:hAnsi="Arial"/>
        </w:rPr>
      </w:pPr>
      <w:r w:rsidDel="00000000" w:rsidR="00000000" w:rsidRPr="00000000">
        <w:rPr>
          <w:rtl w:val="0"/>
        </w:rPr>
      </w:r>
    </w:p>
    <w:p w:rsidR="00000000" w:rsidDel="00000000" w:rsidP="00000000" w:rsidRDefault="00000000" w:rsidRPr="00000000" w14:paraId="000000AF">
      <w:pPr>
        <w:rPr>
          <w:rFonts w:ascii="Arial" w:cs="Arial" w:eastAsia="Arial" w:hAnsi="Arial"/>
          <w:b w:val="1"/>
        </w:rPr>
      </w:pPr>
      <w:r w:rsidDel="00000000" w:rsidR="00000000" w:rsidRPr="00000000">
        <w:rPr>
          <w:rtl w:val="0"/>
        </w:rPr>
      </w:r>
    </w:p>
    <w:p w:rsidR="00000000" w:rsidDel="00000000" w:rsidP="00000000" w:rsidRDefault="00000000" w:rsidRPr="00000000" w14:paraId="000000B0">
      <w:pPr>
        <w:rPr>
          <w:rFonts w:ascii="Arial" w:cs="Arial" w:eastAsia="Arial" w:hAnsi="Arial"/>
        </w:rPr>
      </w:pPr>
      <w:r w:rsidDel="00000000" w:rsidR="00000000" w:rsidRPr="00000000">
        <w:rPr>
          <w:rtl w:val="0"/>
        </w:rPr>
      </w:r>
    </w:p>
    <w:p w:rsidR="00000000" w:rsidDel="00000000" w:rsidP="00000000" w:rsidRDefault="00000000" w:rsidRPr="00000000" w14:paraId="000000B1">
      <w:pPr>
        <w:pStyle w:val="Heading1"/>
        <w:rPr/>
      </w:pPr>
      <w:bookmarkStart w:colFirst="0" w:colLast="0" w:name="_30j0zll" w:id="1"/>
      <w:bookmarkEnd w:id="1"/>
      <w:r w:rsidDel="00000000" w:rsidR="00000000" w:rsidRPr="00000000">
        <w:br w:type="page"/>
      </w:r>
      <w:r w:rsidDel="00000000" w:rsidR="00000000" w:rsidRPr="00000000">
        <w:rPr>
          <w:rtl w:val="0"/>
        </w:rPr>
        <w:t xml:space="preserve">Financial Measures. Overview</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B3">
      <w:pPr>
        <w:pStyle w:val="Heading2"/>
        <w:numPr>
          <w:ilvl w:val="1"/>
          <w:numId w:val="19"/>
        </w:numPr>
        <w:ind w:left="0" w:firstLine="0"/>
        <w:rPr/>
      </w:pPr>
      <w:bookmarkStart w:colFirst="0" w:colLast="0" w:name="_1fob9te" w:id="2"/>
      <w:bookmarkEnd w:id="2"/>
      <w:r w:rsidDel="00000000" w:rsidR="00000000" w:rsidRPr="00000000">
        <w:rPr>
          <w:rtl w:val="0"/>
        </w:rPr>
        <w:t xml:space="preserve">Gross Income Multiplier (GIM)</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Also called the</w:t>
      </w: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 Gross Rent Multiplier (GRM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Gross Income Multiplier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Sale Price____   </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Gross Income</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Sale Price = Gross Income x Gross Income Multiplier (GIM)</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Gross Income:  $56,000</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5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GIM from comparables: 11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Gross Income Multiplier is a number not a %)</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5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5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Sale Price = 11 x $56,000</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16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$616,000</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19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Gross Income Multiplier ignores “Operating Expenses”, ‘Financing” and “Capital Appreciation</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Gross Income Multiplier is mostly used when the operating expenses are unknown, suspect or hard to determine such as small revenue properties, rooming houses etc.</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5238096" cy="3904761"/>
            <wp:effectExtent b="0" l="0" r="0" t="0"/>
            <wp:docPr id="41" name="image49.png"/>
            <a:graphic>
              <a:graphicData uri="http://schemas.openxmlformats.org/drawingml/2006/picture">
                <pic:pic>
                  <pic:nvPicPr>
                    <pic:cNvPr id="0" name="image49.png"/>
                    <pic:cNvPicPr preferRelativeResize="0"/>
                  </pic:nvPicPr>
                  <pic:blipFill>
                    <a:blip r:embed="rId9"/>
                    <a:srcRect b="0" l="0" r="0" t="0"/>
                    <a:stretch>
                      <a:fillRect/>
                    </a:stretch>
                  </pic:blipFill>
                  <pic:spPr>
                    <a:xfrm>
                      <a:off x="0" y="0"/>
                      <a:ext cx="5238096" cy="3904761"/>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C9">
      <w:pPr>
        <w:pStyle w:val="Heading2"/>
        <w:rPr/>
      </w:pPr>
      <w:bookmarkStart w:colFirst="0" w:colLast="0" w:name="_3znysh7" w:id="3"/>
      <w:bookmarkEnd w:id="3"/>
      <w:r w:rsidDel="00000000" w:rsidR="00000000" w:rsidRPr="00000000">
        <w:rPr>
          <w:rtl w:val="0"/>
        </w:rPr>
        <w:t xml:space="preserve">Two ways to calculate the Gross Income Multiplier</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Using Potential Gross Income </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3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(Ignores Vacancy &amp; Bad Debt Allowance)</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Called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Potential Gross Income Multiplier (PGIM)</w:t>
      </w: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Using Effective Gross Income</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(Takes into account Vacancy &amp; Bad Debt Allowance)</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Called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Effective Gross Income Multiplier (EGIM)</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are given the GIM you need to ask if the Vacancy &amp; Bad Debt Allowance has been deducted or not.</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i.e. Is it the PGIM or EGIM?</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pStyle w:val="Heading2"/>
        <w:numPr>
          <w:ilvl w:val="1"/>
          <w:numId w:val="19"/>
        </w:numPr>
        <w:ind w:left="0" w:firstLine="0"/>
        <w:rPr>
          <w:rFonts w:ascii="Arial" w:cs="Arial" w:eastAsia="Arial" w:hAnsi="Arial"/>
          <w:b w:val="1"/>
          <w:color w:val="000000"/>
        </w:rPr>
      </w:pPr>
      <w:bookmarkStart w:colFirst="0" w:colLast="0" w:name="_2et92p0" w:id="4"/>
      <w:bookmarkEnd w:id="4"/>
      <w:r w:rsidDel="00000000" w:rsidR="00000000" w:rsidRPr="00000000">
        <w:rPr>
          <w:rFonts w:ascii="Arial" w:cs="Arial" w:eastAsia="Arial" w:hAnsi="Arial"/>
          <w:b w:val="1"/>
          <w:color w:val="000000"/>
          <w:rtl w:val="0"/>
        </w:rPr>
        <w:t xml:space="preserve">Bad Debt Allowance or Credit Loss Allowance</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unit was rented but the check bounced and the rent was lost for the month.</w:t>
      </w:r>
    </w:p>
    <w:p w:rsidR="00000000" w:rsidDel="00000000" w:rsidP="00000000" w:rsidRDefault="00000000" w:rsidRPr="00000000" w14:paraId="000000DE">
      <w:pPr>
        <w:rPr>
          <w:rFonts w:ascii="Arial" w:cs="Arial" w:eastAsia="Arial" w:hAnsi="Arial"/>
          <w:sz w:val="22"/>
          <w:szCs w:val="22"/>
        </w:rPr>
      </w:pPr>
      <w:bookmarkStart w:colFirst="0" w:colLast="0" w:name="_tyjcwt" w:id="5"/>
      <w:bookmarkEnd w:id="5"/>
      <w:r w:rsidDel="00000000" w:rsidR="00000000" w:rsidRPr="00000000">
        <w:br w:type="page"/>
      </w:r>
      <w:r w:rsidDel="00000000" w:rsidR="00000000" w:rsidRPr="00000000">
        <w:rPr>
          <w:rtl w:val="0"/>
        </w:rPr>
      </w:r>
    </w:p>
    <w:p w:rsidR="00000000" w:rsidDel="00000000" w:rsidP="00000000" w:rsidRDefault="00000000" w:rsidRPr="00000000" w14:paraId="000000DF">
      <w:pPr>
        <w:pStyle w:val="Heading2"/>
        <w:numPr>
          <w:ilvl w:val="1"/>
          <w:numId w:val="19"/>
        </w:numPr>
        <w:ind w:left="0" w:firstLine="0"/>
        <w:rPr/>
      </w:pPr>
      <w:bookmarkStart w:colFirst="0" w:colLast="0" w:name="_3dy6vkm" w:id="6"/>
      <w:bookmarkEnd w:id="6"/>
      <w:r w:rsidDel="00000000" w:rsidR="00000000" w:rsidRPr="00000000">
        <w:rPr>
          <w:rtl w:val="0"/>
        </w:rPr>
        <w:t xml:space="preserve">Capitalization Rate. The Cap Rate</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Purpose:  </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determine the value of a property</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this a good investment compared to other investment opportunities?</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Turns an income stream into an investment or capital value</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35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much would you pay for $120,000 per year for ever, if you wanted a 10% annual return?</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Multiple choice</w: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$12,000</w:t>
      </w:r>
    </w:p>
    <w:p w:rsidR="00000000" w:rsidDel="00000000" w:rsidP="00000000" w:rsidRDefault="00000000" w:rsidRPr="00000000" w14:paraId="000000EE">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$120,000</w:t>
      </w:r>
    </w:p>
    <w:p w:rsidR="00000000" w:rsidDel="00000000" w:rsidP="00000000" w:rsidRDefault="00000000" w:rsidRPr="00000000" w14:paraId="000000EF">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$1,200,000</w:t>
      </w:r>
    </w:p>
    <w:p w:rsidR="00000000" w:rsidDel="00000000" w:rsidP="00000000" w:rsidRDefault="00000000" w:rsidRPr="00000000" w14:paraId="000000F0">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$12,000,000</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Answer is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____________</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  =  $____________</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8">
      <w:pPr>
        <w:pStyle w:val="Heading2"/>
        <w:numPr>
          <w:ilvl w:val="1"/>
          <w:numId w:val="19"/>
        </w:numPr>
        <w:ind w:left="0" w:firstLine="0"/>
        <w:rPr/>
      </w:pPr>
      <w:bookmarkStart w:colFirst="0" w:colLast="0" w:name="_1t3h5sf" w:id="7"/>
      <w:bookmarkEnd w:id="7"/>
      <w:r w:rsidDel="00000000" w:rsidR="00000000" w:rsidRPr="00000000">
        <w:rPr>
          <w:rtl w:val="0"/>
        </w:rPr>
        <w:t xml:space="preserve">Calculating the Cap Rate from a sale</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 Rate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Net Operating Income (NOI) x 100</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Sale Price</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9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$120,000 x 100</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$1,500,000 </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3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0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8.00%</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2">
      <w:pPr>
        <w:pStyle w:val="Heading2"/>
        <w:numPr>
          <w:ilvl w:val="1"/>
          <w:numId w:val="19"/>
        </w:numPr>
        <w:ind w:left="0" w:firstLine="0"/>
        <w:rPr/>
      </w:pPr>
      <w:bookmarkStart w:colFirst="0" w:colLast="0" w:name="_4d34og8" w:id="8"/>
      <w:bookmarkEnd w:id="8"/>
      <w:r w:rsidDel="00000000" w:rsidR="00000000" w:rsidRPr="00000000">
        <w:rPr>
          <w:rtl w:val="0"/>
        </w:rPr>
        <w:t xml:space="preserve">Calculating the value of a property using the Cap Rate from comparables</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Sale Price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Net Operating Income x 100</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Cap Rate</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0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$120,000 x 100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or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$120,000</w:t>
      </w: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3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8.00                        8.00%</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3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0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$1,500,000</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2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2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pStyle w:val="Heading2"/>
        <w:numPr>
          <w:ilvl w:val="1"/>
          <w:numId w:val="19"/>
        </w:numPr>
        <w:ind w:left="0" w:firstLine="0"/>
        <w:rPr/>
      </w:pPr>
      <w:bookmarkStart w:colFirst="0" w:colLast="0" w:name="_2s8eyo1" w:id="9"/>
      <w:bookmarkEnd w:id="9"/>
      <w:r w:rsidDel="00000000" w:rsidR="00000000" w:rsidRPr="00000000">
        <w:br w:type="page"/>
      </w:r>
      <w:r w:rsidDel="00000000" w:rsidR="00000000" w:rsidRPr="00000000">
        <w:rPr>
          <w:rtl w:val="0"/>
        </w:rPr>
        <w:t xml:space="preserve">Calculating the Net Operating Income (NOI)  </w:t>
        <w:tab/>
        <w:tab/>
        <w:tab/>
        <w:tab/>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9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Potential Gross Income (PGI)</w:t>
        <w:tab/>
        <w:tab/>
        <w:tab/>
        <w:tab/>
        <w:t xml:space="preserve">$784,500</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9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 Vacancy and Bad Debt Allowance (5%)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39,225</w:t>
      </w: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9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9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Effective Gross Income</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ab/>
        <w:tab/>
        <w:t xml:space="preserve">$745,275    </w:t>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9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9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 Operating Expenses</w:t>
        <w:tab/>
        <w:tab/>
        <w:tab/>
        <w:tab/>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335,373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(45%)</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9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9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Net Operating Income (NOI)       </w:t>
        <w:tab/>
        <w:tab/>
        <w:tab/>
        <w:t xml:space="preserve">$409,902</w:t>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9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9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9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pStyle w:val="Heading2"/>
        <w:numPr>
          <w:ilvl w:val="1"/>
          <w:numId w:val="19"/>
        </w:numPr>
        <w:ind w:left="0" w:firstLine="0"/>
        <w:rPr/>
      </w:pPr>
      <w:bookmarkStart w:colFirst="0" w:colLast="0" w:name="_17dp8vu" w:id="10"/>
      <w:bookmarkEnd w:id="10"/>
      <w:r w:rsidDel="00000000" w:rsidR="00000000" w:rsidRPr="00000000">
        <w:rPr>
          <w:rtl w:val="0"/>
        </w:rPr>
        <w:t xml:space="preserve">Operating Costs</w:t>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90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costs involved in the direct operations of the building such as:</w: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23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Property taxes</w:t>
      </w:r>
    </w:p>
    <w:p w:rsidR="00000000" w:rsidDel="00000000" w:rsidP="00000000" w:rsidRDefault="00000000" w:rsidRPr="00000000" w14:paraId="00000121">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23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Insurance </w:t>
      </w:r>
    </w:p>
    <w:p w:rsidR="00000000" w:rsidDel="00000000" w:rsidP="00000000" w:rsidRDefault="00000000" w:rsidRPr="00000000" w14:paraId="00000122">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23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Maintenance</w:t>
      </w:r>
    </w:p>
    <w:p w:rsidR="00000000" w:rsidDel="00000000" w:rsidP="00000000" w:rsidRDefault="00000000" w:rsidRPr="00000000" w14:paraId="00000123">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23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Utilities</w:t>
      </w:r>
    </w:p>
    <w:p w:rsidR="00000000" w:rsidDel="00000000" w:rsidP="00000000" w:rsidRDefault="00000000" w:rsidRPr="00000000" w14:paraId="00000124">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23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Property management </w:t>
      </w:r>
    </w:p>
    <w:p w:rsidR="00000000" w:rsidDel="00000000" w:rsidP="00000000" w:rsidRDefault="00000000" w:rsidRPr="00000000" w14:paraId="00000125">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23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Resident manager or caretaker</w:t>
      </w:r>
    </w:p>
    <w:p w:rsidR="00000000" w:rsidDel="00000000" w:rsidP="00000000" w:rsidRDefault="00000000" w:rsidRPr="00000000" w14:paraId="00000126">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23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Bookkeeping</w:t>
      </w:r>
    </w:p>
    <w:p w:rsidR="00000000" w:rsidDel="00000000" w:rsidP="00000000" w:rsidRDefault="00000000" w:rsidRPr="00000000" w14:paraId="00000127">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23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Supplies</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using Cap Rates exclude the following expenses from the Net Operating Income:</w:t>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Interest payments on the mortgages or other forms of financing or working capital loans</w:t>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Expenses that provide long term benefits or are non recurring expenses such as:</w:t>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81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81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Replacing some or all of the appliances</w:t>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81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81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Replacing carpets</w:t>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81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81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Major repairs to the roof</w:t>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81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81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Painting a portion or all of the building</w:t>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81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81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Structural repairs etc.</w:t>
      </w:r>
    </w:p>
    <w:p w:rsidR="00000000" w:rsidDel="00000000" w:rsidP="00000000" w:rsidRDefault="00000000" w:rsidRPr="00000000" w14:paraId="00000138">
      <w:pPr>
        <w:pStyle w:val="Heading2"/>
        <w:numPr>
          <w:ilvl w:val="1"/>
          <w:numId w:val="19"/>
        </w:numPr>
        <w:ind w:left="0" w:firstLine="0"/>
        <w:rPr/>
      </w:pPr>
      <w:bookmarkStart w:colFirst="0" w:colLast="0" w:name="_3rdcrjn" w:id="11"/>
      <w:bookmarkEnd w:id="11"/>
      <w:r w:rsidDel="00000000" w:rsidR="00000000" w:rsidRPr="00000000">
        <w:br w:type="page"/>
      </w:r>
      <w:r w:rsidDel="00000000" w:rsidR="00000000" w:rsidRPr="00000000">
        <w:rPr>
          <w:rtl w:val="0"/>
        </w:rPr>
        <w:t xml:space="preserve">How do you find comparable Cap Rates?</w:t>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With a great deal of difficulty and hard work. There is little published information on Cap Rates</w:t>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 Rates come from comparable sales but;</w:t>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It’s hard to get the information or know what adjustments were negotiated between the seller and the buyer</w:t>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w:t>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buyer had a professional engineering inspection done and deducted $360,000 to allow for the immediate replacement the roof and the boiler</w:t>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major tenant was moving out in 9 months</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newspapers like the Wall Street, USA Today and major local papers. Often a sale is reported together with the sales price, price per sq. ft and sometimes the Cap Rate is quoted</w:t>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Commercial realtors and appraisers may or may not be helpful</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Major commercial firms provide research reports by area and property type, cap rate range etc. Visit their web sites</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Your best source for accurate, current Cap Rates   ___________________________</w:t>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tabs>
          <w:tab w:val="left" w:pos="1080"/>
        </w:tabs>
        <w:spacing w:after="0" w:before="0" w:line="240" w:lineRule="auto"/>
        <w:ind w:left="1080" w:right="0" w:hanging="10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Caution: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Because of the current economic situation where property prices are volatile and falling, it is hard to get a fix on Cap Rates. </w:t>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10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Sometimes the Sale Price per Sq. Ft is a better comparable than a Cap Rate when the market is volatile. </w:t>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Other sources of cap rates, lease and vacancy rates, economic trends etc.</w:t>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Real estate research organizations</w:t>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hyperlink r:id="rId10">
        <w:r w:rsidDel="00000000" w:rsidR="00000000" w:rsidRPr="00000000">
          <w:rPr>
            <w:rFonts w:ascii="Arial" w:cs="Arial" w:eastAsia="Arial" w:hAnsi="Arial"/>
            <w:b w:val="1"/>
            <w:i w:val="0"/>
            <w:smallCaps w:val="0"/>
            <w:strike w:val="0"/>
            <w:color w:val="0000ff"/>
            <w:sz w:val="22"/>
            <w:szCs w:val="22"/>
            <w:u w:val="single"/>
            <w:shd w:fill="auto" w:val="clear"/>
            <w:vertAlign w:val="baseline"/>
            <w:rtl w:val="0"/>
          </w:rPr>
          <w:t xml:space="preserve">www.REISreports.com</w:t>
        </w:r>
      </w:hyperlink>
      <w:r w:rsidDel="00000000" w:rsidR="00000000" w:rsidRPr="00000000">
        <w:rPr>
          <w:rtl w:val="0"/>
        </w:rPr>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ff"/>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ff"/>
          <w:sz w:val="22"/>
          <w:szCs w:val="22"/>
          <w:u w:val="none"/>
          <w:shd w:fill="auto" w:val="clear"/>
          <w:vertAlign w:val="baseline"/>
          <w:rtl w:val="0"/>
        </w:rPr>
        <w:t xml:space="preserve">   </w:t>
      </w:r>
      <w:hyperlink r:id="rId11">
        <w:r w:rsidDel="00000000" w:rsidR="00000000" w:rsidRPr="00000000">
          <w:rPr>
            <w:rFonts w:ascii="Arial" w:cs="Arial" w:eastAsia="Arial" w:hAnsi="Arial"/>
            <w:b w:val="1"/>
            <w:i w:val="0"/>
            <w:smallCaps w:val="0"/>
            <w:strike w:val="0"/>
            <w:color w:val="0000ff"/>
            <w:sz w:val="22"/>
            <w:szCs w:val="22"/>
            <w:u w:val="single"/>
            <w:shd w:fill="auto" w:val="clear"/>
            <w:vertAlign w:val="baseline"/>
            <w:rtl w:val="0"/>
          </w:rPr>
          <w:t xml:space="preserve">www.costar.com</w:t>
        </w:r>
      </w:hyperlink>
      <w:r w:rsidDel="00000000" w:rsidR="00000000" w:rsidRPr="00000000">
        <w:rPr>
          <w:rtl w:val="0"/>
        </w:rPr>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ff"/>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Commercial real estate research organizations where you can purchase comprehensive reports on specific types of commercial real estate by geographical area.</w:t>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News Letters</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Both REIS reports and Costar have excellent free news letters that help you keep up-to-date on the commercial real estate market.</w:t>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National and local new papers</w:t>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Many newspapers have a weekly commercial real estate page, including the Wall Street Journal which can help you get abreast to the commercial markets, trends etc. Newspapers often report the sales of a building providing details such as the cap rate, price per Sq. Ft, lease rates etc. </w:t>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Don’t’ forget to ‘Google”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look for the information you need.</w:t>
      </w:r>
      <w:r w:rsidDel="00000000" w:rsidR="00000000" w:rsidRPr="00000000">
        <w:rPr>
          <w:rtl w:val="0"/>
        </w:rPr>
      </w:r>
    </w:p>
    <w:p w:rsidR="00000000" w:rsidDel="00000000" w:rsidP="00000000" w:rsidRDefault="00000000" w:rsidRPr="00000000" w14:paraId="00000163">
      <w:pPr>
        <w:pStyle w:val="Heading2"/>
        <w:numPr>
          <w:ilvl w:val="1"/>
          <w:numId w:val="19"/>
        </w:numPr>
        <w:ind w:left="0" w:firstLine="0"/>
        <w:rPr>
          <w:b w:val="1"/>
          <w:sz w:val="32"/>
          <w:szCs w:val="32"/>
        </w:rPr>
      </w:pPr>
      <w:bookmarkStart w:colFirst="0" w:colLast="0" w:name="_26in1rg" w:id="12"/>
      <w:bookmarkEnd w:id="12"/>
      <w:r w:rsidDel="00000000" w:rsidR="00000000" w:rsidRPr="00000000">
        <w:br w:type="page"/>
      </w:r>
      <w:r w:rsidDel="00000000" w:rsidR="00000000" w:rsidRPr="00000000">
        <w:rPr>
          <w:rtl w:val="0"/>
        </w:rPr>
        <w:t xml:space="preserve">Capitalization Assumptions</w:t>
      </w:r>
      <w:r w:rsidDel="00000000" w:rsidR="00000000" w:rsidRPr="00000000">
        <w:rPr>
          <w:rtl w:val="0"/>
        </w:rPr>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360"/>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Net Operating Income (NOI) is constant and goes on for ever</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Year                1</w:t>
        <w:tab/>
        <w:tab/>
        <w:t xml:space="preserve">              2</w:t>
        <w:tab/>
        <w:tab/>
        <w:t xml:space="preserve">etc.</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Net Operating Income         $120,000                  $`120,000             forever </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360"/>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property is never sold.  </w:t>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would you buy at a 5% Cap Rate and finance with a first mortgage at 7.00%?</w:t>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Called “Negative financial leverage”</w:t>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Answer: ____________________________</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5">
      <w:pPr>
        <w:pStyle w:val="Heading2"/>
        <w:numPr>
          <w:ilvl w:val="1"/>
          <w:numId w:val="19"/>
        </w:numPr>
        <w:ind w:left="0" w:firstLine="0"/>
        <w:rPr>
          <w:sz w:val="32"/>
          <w:szCs w:val="32"/>
        </w:rPr>
      </w:pPr>
      <w:bookmarkStart w:colFirst="0" w:colLast="0" w:name="_lnxbz9" w:id="13"/>
      <w:bookmarkEnd w:id="13"/>
      <w:r w:rsidDel="00000000" w:rsidR="00000000" w:rsidRPr="00000000">
        <w:rPr>
          <w:rtl w:val="0"/>
        </w:rPr>
        <w:t xml:space="preserve">Don’t Trust the Cap Rate</w:t>
      </w:r>
      <w:r w:rsidDel="00000000" w:rsidR="00000000" w:rsidRPr="00000000">
        <w:rPr>
          <w:rtl w:val="0"/>
        </w:rPr>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 the income and expenses realistic?</w:t>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Have the expenses been manipulated to justify the Cap Rate and the Sale price?</w:t>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Expenses may be understated</w:t>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has been left out from the expenses? Example: The Resident Manager’s salary</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When using Cap Rates make sure the Income and Expense Statement doesn’t include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1530" w:right="0" w:hanging="108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Depreciation</w:t>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1530" w:right="0" w:hanging="108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Non recurring expenses such as;</w:t>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1530" w:right="0" w:hanging="108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Minor capital expenditures E.g., Replacing 10% of the carpets for $12,000</w:t>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Drop in value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$12,000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$150,000</w:t>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 xml:space="preserve">    8.00% Cap Rate</w:t>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Capitalization assumption: </w:t>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0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Year 1 $12,000 is spent on carpets. Year 2 $12,000 Year 3 $12,000 forever</w:t>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1530" w:right="0" w:hanging="108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Financing</w:t>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1530" w:right="0" w:hanging="108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Expenses unrelated to the operations of the building</w:t>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 xml:space="preserve">E.g., Travel expenses to the Apartments Owners convention</w:t>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1530" w:right="0" w:hanging="108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Higher than normal owner’s compensation</w:t>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1530" w:right="0" w:hanging="108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Maintenance reserves</w:t>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1"/>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1"/>
          <w:i w:val="0"/>
          <w:smallCaps w:val="0"/>
          <w:strike w:val="0"/>
          <w:color w:val="000000"/>
          <w:sz w:val="22"/>
          <w:szCs w:val="22"/>
          <w:u w:val="none"/>
          <w:shd w:fill="auto" w:val="clear"/>
          <w:vertAlign w:val="baseline"/>
          <w:rtl w:val="0"/>
        </w:rPr>
        <w:t xml:space="preserve">Use next year’s income &amp; Expense projection</w:t>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calculating the sale price use next years Income &amp; Expenses. This is what the buyer, appraiser and lender will do</w:t>
      </w:r>
    </w:p>
    <w:p w:rsidR="00000000" w:rsidDel="00000000" w:rsidP="00000000" w:rsidRDefault="00000000" w:rsidRPr="00000000" w14:paraId="0000019C">
      <w:pPr>
        <w:pStyle w:val="Heading1"/>
        <w:rPr/>
      </w:pPr>
      <w:bookmarkStart w:colFirst="0" w:colLast="0" w:name="_35nkun2" w:id="14"/>
      <w:bookmarkEnd w:id="14"/>
      <w:r w:rsidDel="00000000" w:rsidR="00000000" w:rsidRPr="00000000">
        <w:br w:type="page"/>
      </w:r>
      <w:r w:rsidDel="00000000" w:rsidR="00000000" w:rsidRPr="00000000">
        <w:rPr>
          <w:rtl w:val="0"/>
        </w:rPr>
        <w:t xml:space="preserve">Understanding Cap Rates</w:t>
      </w:r>
    </w:p>
    <w:p w:rsidR="00000000" w:rsidDel="00000000" w:rsidP="00000000" w:rsidRDefault="00000000" w:rsidRPr="00000000" w14:paraId="0000019D">
      <w:pPr>
        <w:pStyle w:val="Heading2"/>
        <w:numPr>
          <w:ilvl w:val="1"/>
          <w:numId w:val="19"/>
        </w:numPr>
        <w:ind w:left="0" w:firstLine="0"/>
        <w:rPr/>
      </w:pPr>
      <w:r w:rsidDel="00000000" w:rsidR="00000000" w:rsidRPr="00000000">
        <w:rPr>
          <w:rtl w:val="0"/>
        </w:rPr>
      </w:r>
    </w:p>
    <w:p w:rsidR="00000000" w:rsidDel="00000000" w:rsidP="00000000" w:rsidRDefault="00000000" w:rsidRPr="00000000" w14:paraId="0000019E">
      <w:pPr>
        <w:pStyle w:val="Heading2"/>
        <w:numPr>
          <w:ilvl w:val="1"/>
          <w:numId w:val="19"/>
        </w:numPr>
        <w:ind w:left="0" w:firstLine="0"/>
        <w:rPr/>
      </w:pPr>
      <w:bookmarkStart w:colFirst="0" w:colLast="0" w:name="_1ksv4uv" w:id="15"/>
      <w:bookmarkEnd w:id="15"/>
      <w:r w:rsidDel="00000000" w:rsidR="00000000" w:rsidRPr="00000000">
        <w:rPr>
          <w:rtl w:val="0"/>
        </w:rPr>
        <w:t xml:space="preserve">Cap Rates and Property Values</w:t>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higher the Cap Rate the ______________  the property value</w:t>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lower the Cap Rate the _______________ the property value</w:t>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Net Operating Income (NOI)  = $100,000</w:t>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Sale Price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$100,000 x 100</w:t>
      </w:r>
      <w:r w:rsidDel="00000000" w:rsidR="00000000" w:rsidRPr="00000000">
        <w:rPr>
          <w:rtl w:val="0"/>
        </w:rPr>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5.00% Cap Rate     </w:t>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tab/>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11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$______________</w:t>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Sale Price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$100,000 x 100</w:t>
      </w:r>
      <w:r w:rsidDel="00000000" w:rsidR="00000000" w:rsidRPr="00000000">
        <w:rPr>
          <w:rtl w:val="0"/>
        </w:rPr>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10.00% Cap Rate    </w:t>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tab/>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060" w:right="0" w:hanging="11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$______________</w:t>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Buyers want a high Cap Rate which means a lower purchase price</w:t>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Sellers want a low Cap Rate because it results in a higher price </w:t>
      </w:r>
    </w:p>
    <w:p w:rsidR="00000000" w:rsidDel="00000000" w:rsidP="00000000" w:rsidRDefault="00000000" w:rsidRPr="00000000" w14:paraId="000001B6">
      <w:pPr>
        <w:pStyle w:val="Heading2"/>
        <w:numPr>
          <w:ilvl w:val="1"/>
          <w:numId w:val="19"/>
        </w:numPr>
        <w:ind w:left="0" w:firstLine="0"/>
        <w:rPr/>
      </w:pPr>
      <w:bookmarkStart w:colFirst="0" w:colLast="0" w:name="_44sinio" w:id="16"/>
      <w:bookmarkEnd w:id="16"/>
      <w:r w:rsidDel="00000000" w:rsidR="00000000" w:rsidRPr="00000000">
        <w:rPr>
          <w:rtl w:val="0"/>
        </w:rPr>
      </w:r>
    </w:p>
    <w:p w:rsidR="00000000" w:rsidDel="00000000" w:rsidP="00000000" w:rsidRDefault="00000000" w:rsidRPr="00000000" w14:paraId="000001B7">
      <w:pPr>
        <w:pStyle w:val="Heading2"/>
        <w:numPr>
          <w:ilvl w:val="1"/>
          <w:numId w:val="19"/>
        </w:numPr>
        <w:ind w:left="0" w:firstLine="0"/>
        <w:rPr/>
      </w:pPr>
      <w:bookmarkStart w:colFirst="0" w:colLast="0" w:name="_2jxsxqh" w:id="17"/>
      <w:bookmarkEnd w:id="17"/>
      <w:r w:rsidDel="00000000" w:rsidR="00000000" w:rsidRPr="00000000">
        <w:rPr>
          <w:rtl w:val="0"/>
        </w:rPr>
        <w:t xml:space="preserve">Risk</w:t>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higher the risk, the   ____________  the Cap Rate</w:t>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Buyers and Sellers perception of long term capital appreciation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higher the anticipated capital appreciation the   __________   the Cap Rate</w:t>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0">
      <w:pPr>
        <w:pStyle w:val="Heading2"/>
        <w:numPr>
          <w:ilvl w:val="1"/>
          <w:numId w:val="19"/>
        </w:numPr>
        <w:ind w:left="0" w:firstLine="0"/>
        <w:rPr/>
      </w:pPr>
      <w:bookmarkStart w:colFirst="0" w:colLast="0" w:name="_z337ya" w:id="18"/>
      <w:bookmarkEnd w:id="18"/>
      <w:r w:rsidDel="00000000" w:rsidR="00000000" w:rsidRPr="00000000">
        <w:rPr>
          <w:rtl w:val="0"/>
        </w:rPr>
        <w:t xml:space="preserve">Cap Rate and Equity or the Down Payment</w:t>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Low Cap Rate</w:t>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Generates a high price and requires a hefty down payment or equity </w:t>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Example: 3.5 % Cap. Equity or down payment might be 60% or more</w:t>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High Cap Rate</w:t>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Generates a low price and requires a lower down payment or equity </w:t>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Example: 8.00 % Cap. Equity or down payment might be as low as 25%</w:t>
      </w:r>
    </w:p>
    <w:p w:rsidR="00000000" w:rsidDel="00000000" w:rsidP="00000000" w:rsidRDefault="00000000" w:rsidRPr="00000000" w14:paraId="000001C9">
      <w:pPr>
        <w:pStyle w:val="Heading2"/>
        <w:rPr/>
      </w:pPr>
      <w:r w:rsidDel="00000000" w:rsidR="00000000" w:rsidRPr="00000000">
        <w:rPr>
          <w:rtl w:val="0"/>
        </w:rPr>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D">
      <w:pPr>
        <w:pStyle w:val="Heading2"/>
        <w:numPr>
          <w:ilvl w:val="1"/>
          <w:numId w:val="19"/>
        </w:numPr>
        <w:ind w:left="0" w:firstLine="0"/>
        <w:rPr/>
      </w:pPr>
      <w:bookmarkStart w:colFirst="0" w:colLast="0" w:name="_3j2qqm3" w:id="19"/>
      <w:bookmarkEnd w:id="19"/>
      <w:r w:rsidDel="00000000" w:rsidR="00000000" w:rsidRPr="00000000">
        <w:br w:type="page"/>
      </w:r>
      <w:r w:rsidDel="00000000" w:rsidR="00000000" w:rsidRPr="00000000">
        <w:rPr>
          <w:rtl w:val="0"/>
        </w:rPr>
        <w:t xml:space="preserve">Cap Rates and House Prices</w:t>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Very high house prices very  ____________Cap Rates</w:t>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Very low house prices very  ____________Cap Rates</w:t>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4">
      <w:pPr>
        <w:pStyle w:val="Heading2"/>
        <w:numPr>
          <w:ilvl w:val="1"/>
          <w:numId w:val="19"/>
        </w:numPr>
        <w:ind w:left="0" w:firstLine="0"/>
        <w:rPr/>
      </w:pPr>
      <w:bookmarkStart w:colFirst="0" w:colLast="0" w:name="_1y810tw" w:id="20"/>
      <w:bookmarkEnd w:id="20"/>
      <w:r w:rsidDel="00000000" w:rsidR="00000000" w:rsidRPr="00000000">
        <w:rPr>
          <w:rtl w:val="0"/>
        </w:rPr>
        <w:t xml:space="preserve">Lowest Cap Rates</w:t>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Generally prime rental apartment buildings</w:t>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Vacancy risk is lower than office buildings, industrial and retail.</w:t>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w:t>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w:t>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Locations with very low Cap Rates of _____________%</w:t>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160" w:before="24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Very limited supply &amp; strong demand</w:t>
      </w:r>
    </w:p>
    <w:p w:rsidR="00000000" w:rsidDel="00000000" w:rsidP="00000000" w:rsidRDefault="00000000" w:rsidRPr="00000000" w14:paraId="000001E2">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160" w:before="24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Dynamic cities</w:t>
      </w:r>
    </w:p>
    <w:p w:rsidR="00000000" w:rsidDel="00000000" w:rsidP="00000000" w:rsidRDefault="00000000" w:rsidRPr="00000000" w14:paraId="000001E3">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160" w:before="24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High levels of gentrification</w:t>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w:t>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w:t>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9">
      <w:pPr>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Cap Rates depend on the Property Type</w:t>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5591175" cy="4133850"/>
            <wp:effectExtent b="0" l="0" r="0" t="0"/>
            <wp:docPr id="43" name="image44.png"/>
            <a:graphic>
              <a:graphicData uri="http://schemas.openxmlformats.org/drawingml/2006/picture">
                <pic:pic>
                  <pic:nvPicPr>
                    <pic:cNvPr id="0" name="image44.png"/>
                    <pic:cNvPicPr preferRelativeResize="0"/>
                  </pic:nvPicPr>
                  <pic:blipFill>
                    <a:blip r:embed="rId12"/>
                    <a:srcRect b="0" l="0" r="0" t="0"/>
                    <a:stretch>
                      <a:fillRect/>
                    </a:stretch>
                  </pic:blipFill>
                  <pic:spPr>
                    <a:xfrm>
                      <a:off x="0" y="0"/>
                      <a:ext cx="5591175" cy="4133850"/>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well as the location, quality of tenant and future cash flows and expenditures</w:t>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5276850" cy="2419350"/>
            <wp:effectExtent b="0" l="0" r="0" t="0"/>
            <wp:docPr id="42" name="image39.png"/>
            <a:graphic>
              <a:graphicData uri="http://schemas.openxmlformats.org/drawingml/2006/picture">
                <pic:pic>
                  <pic:nvPicPr>
                    <pic:cNvPr id="0" name="image39.png"/>
                    <pic:cNvPicPr preferRelativeResize="0"/>
                  </pic:nvPicPr>
                  <pic:blipFill>
                    <a:blip r:embed="rId13"/>
                    <a:srcRect b="0" l="0" r="0" t="0"/>
                    <a:stretch>
                      <a:fillRect/>
                    </a:stretch>
                  </pic:blipFill>
                  <pic:spPr>
                    <a:xfrm>
                      <a:off x="0" y="0"/>
                      <a:ext cx="5276850" cy="2419350"/>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 large influence on the Cap Rate is the economy</w:t>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Factors like unemployment, growth potential affect the Cap Rates.  Some general observations;</w:t>
      </w:r>
    </w:p>
    <w:p w:rsidR="00000000" w:rsidDel="00000000" w:rsidP="00000000" w:rsidRDefault="00000000" w:rsidRPr="00000000" w14:paraId="000001F4">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160" w:before="240" w:line="240" w:lineRule="auto"/>
        <w:ind w:left="117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Large cities have lower Cap Rates than small towns</w:t>
      </w:r>
    </w:p>
    <w:p w:rsidR="00000000" w:rsidDel="00000000" w:rsidP="00000000" w:rsidRDefault="00000000" w:rsidRPr="00000000" w14:paraId="000001F5">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160" w:before="240" w:line="240" w:lineRule="auto"/>
        <w:ind w:left="117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Large seaport cities generally have lower Cap Rates than large inland cities</w:t>
      </w:r>
    </w:p>
    <w:p w:rsidR="00000000" w:rsidDel="00000000" w:rsidP="00000000" w:rsidRDefault="00000000" w:rsidRPr="00000000" w14:paraId="000001F6">
      <w:pPr>
        <w:pStyle w:val="Heading1"/>
        <w:rPr/>
      </w:pPr>
      <w:bookmarkStart w:colFirst="0" w:colLast="0" w:name="_4i7ojhp" w:id="21"/>
      <w:bookmarkEnd w:id="21"/>
      <w:r w:rsidDel="00000000" w:rsidR="00000000" w:rsidRPr="00000000">
        <w:rPr>
          <w:rtl w:val="0"/>
        </w:rPr>
        <w:t xml:space="preserve">Sensitivity Analysis</w:t>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Sensitivity analysis helps identify which numbers have the largest impact on the sale price?</w:t>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1F9">
      <w:pPr>
        <w:pStyle w:val="Heading2"/>
        <w:numPr>
          <w:ilvl w:val="1"/>
          <w:numId w:val="19"/>
        </w:numPr>
        <w:ind w:left="720" w:firstLine="0"/>
        <w:rPr/>
      </w:pPr>
      <w:bookmarkStart w:colFirst="0" w:colLast="0" w:name="_2xcytpi" w:id="22"/>
      <w:bookmarkEnd w:id="22"/>
      <w:r w:rsidDel="00000000" w:rsidR="00000000" w:rsidRPr="00000000">
        <w:rPr>
          <w:rtl w:val="0"/>
        </w:rPr>
        <w:t xml:space="preserve">The Cap Rate </w:t>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small change in the Cap Rate creates a large change in value.</w:t>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 Cap Rate goes from 8.00% to 9.00%, the value of the property drops by 1/8 or 12.5%</w:t>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small  increase in the Cap Rate causes a large drop in the property value</w:t>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1">
      <w:pPr>
        <w:pStyle w:val="Heading2"/>
        <w:numPr>
          <w:ilvl w:val="1"/>
          <w:numId w:val="19"/>
        </w:numPr>
        <w:ind w:left="720" w:firstLine="0"/>
        <w:rPr/>
      </w:pPr>
      <w:bookmarkStart w:colFirst="0" w:colLast="0" w:name="_1ci93xb" w:id="23"/>
      <w:bookmarkEnd w:id="23"/>
      <w:r w:rsidDel="00000000" w:rsidR="00000000" w:rsidRPr="00000000">
        <w:rPr>
          <w:rtl w:val="0"/>
        </w:rPr>
        <w:t xml:space="preserve">Rent levels</w:t>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value of a property is very sensitive to rent levels.</w:t>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50 Suite building</w:t>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      Planned rent increase: $50 per unit per month.</w:t>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      Cap Rate: 8.5%</w:t>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Increase in value by raising the rents $50 per unit per month</w:t>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52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Change in the Net Operating </w:t>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52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Cap Rate</w:t>
      </w:r>
      <w:r w:rsidDel="00000000" w:rsidR="00000000" w:rsidRPr="00000000">
        <w:rPr>
          <w:rtl w:val="0"/>
        </w:rPr>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25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108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50 suites x $50 x 12* x 100</w:t>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8.5</w:t>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25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5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$352,941</w:t>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 indicator that rents can possibly be increased subject to rent controls</w:t>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widowControl w:val="1"/>
        <w:pBdr>
          <w:top w:space="0" w:sz="0" w:val="nil"/>
          <w:left w:space="0" w:sz="0" w:val="nil"/>
          <w:bottom w:color="000000" w:space="1" w:sz="12" w:val="single"/>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A">
      <w:pPr>
        <w:pStyle w:val="Heading1"/>
        <w:rPr>
          <w:sz w:val="22"/>
          <w:szCs w:val="22"/>
        </w:rPr>
      </w:pPr>
      <w:bookmarkStart w:colFirst="0" w:colLast="0" w:name="_3whwml4" w:id="24"/>
      <w:bookmarkEnd w:id="24"/>
      <w:r w:rsidDel="00000000" w:rsidR="00000000" w:rsidRPr="00000000">
        <w:br w:type="page"/>
      </w:r>
      <w:r w:rsidDel="00000000" w:rsidR="00000000" w:rsidRPr="00000000">
        <w:rPr>
          <w:rtl w:val="0"/>
        </w:rPr>
        <w:t xml:space="preserve">Return on Equity (ROE)</w:t>
      </w:r>
      <w:r w:rsidDel="00000000" w:rsidR="00000000" w:rsidRPr="00000000">
        <w:rPr>
          <w:sz w:val="22"/>
          <w:szCs w:val="22"/>
          <w:rtl w:val="0"/>
        </w:rPr>
        <w:t xml:space="preserve"> or </w:t>
      </w:r>
      <w:r w:rsidDel="00000000" w:rsidR="00000000" w:rsidRPr="00000000">
        <w:rPr>
          <w:rtl w:val="0"/>
        </w:rPr>
        <w:t xml:space="preserve">Cash on Cash </w:t>
      </w:r>
      <w:r w:rsidDel="00000000" w:rsidR="00000000" w:rsidRPr="00000000">
        <w:rPr>
          <w:rtl w:val="0"/>
        </w:rPr>
      </w:r>
    </w:p>
    <w:p w:rsidR="00000000" w:rsidDel="00000000" w:rsidP="00000000" w:rsidRDefault="00000000" w:rsidRPr="00000000" w14:paraId="0000021B">
      <w:pPr>
        <w:rPr>
          <w:rFonts w:ascii="Arial" w:cs="Arial" w:eastAsia="Arial" w:hAnsi="Arial"/>
          <w:sz w:val="22"/>
          <w:szCs w:val="22"/>
        </w:rPr>
      </w:pPr>
      <w:r w:rsidDel="00000000" w:rsidR="00000000" w:rsidRPr="00000000">
        <w:rPr>
          <w:rFonts w:ascii="Arial" w:cs="Arial" w:eastAsia="Arial" w:hAnsi="Arial"/>
          <w:sz w:val="22"/>
          <w:szCs w:val="22"/>
          <w:rtl w:val="0"/>
        </w:rPr>
        <w:t xml:space="preserve">Also called the Equity Dividend Rate (EDR) The term used by appraisers</w:t>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Purpose: What is the return I am getting on the money I invest?</w:t>
      </w:r>
    </w:p>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350" w:right="0" w:hanging="13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350" w:right="0" w:hanging="1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Equity is the down payment</w:t>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350" w:right="0" w:hanging="13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1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does this return compare with other investment opportunities?</w:t>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Takes into account financing</w:t>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350" w:right="0" w:hanging="9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Return on Equity (ROE)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NOI – Debt Service) x 100</w:t>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61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(Price – Mortgage)</w:t>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8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43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Cash Flow before Tax</w:t>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43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Cash invested</w:t>
      </w:r>
      <w:r w:rsidDel="00000000" w:rsidR="00000000" w:rsidRPr="00000000">
        <w:rPr>
          <w:rtl w:val="0"/>
        </w:rPr>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9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43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Cash on Cash</w:t>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9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340" w:right="0" w:firstLine="9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$130,000 – 93,000) x 100</w:t>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2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($1,625,000 – 1,252,000)</w:t>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2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2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9.92% Return on Equity</w:t>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2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Debt Service is the annual payment of “Principle plus Interest”</w:t>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Case Study. Using the Return on Equity to choose between two investments</w:t>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 investor has been offered two</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comparable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rental apartment investment opportunities offering the following returns;</w:t>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Property A . Return on Equity or Cash on Cash is 15%</w:t>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Realtor B. Return on Equity or Cash on Cash is 28%</w:t>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Which is the best investment for the investor from a financial perspective?</w:t>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Answer. ___________________________________________________</w:t>
      </w:r>
    </w:p>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Property A. </w:t>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mortgage has a 15 year amortized period which</w:t>
      </w:r>
    </w:p>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means a large a annual mortgage payment  and low cash on</w:t>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cash return (15.00%)</w:t>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Property b. </w:t>
      </w:r>
    </w:p>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mortgage has a 25 year amortized period which</w:t>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means a lower annual mortgage payment  and a higher cash on</w:t>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cash return (28.00%)</w:t>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C">
      <w:pPr>
        <w:pStyle w:val="Heading2"/>
        <w:numPr>
          <w:ilvl w:val="1"/>
          <w:numId w:val="19"/>
        </w:numPr>
        <w:ind w:left="0" w:firstLine="0"/>
        <w:rPr/>
      </w:pPr>
      <w:bookmarkStart w:colFirst="0" w:colLast="0" w:name="_2bn6wsx" w:id="25"/>
      <w:bookmarkEnd w:id="25"/>
      <w:r w:rsidDel="00000000" w:rsidR="00000000" w:rsidRPr="00000000">
        <w:br w:type="page"/>
      </w:r>
      <w:r w:rsidDel="00000000" w:rsidR="00000000" w:rsidRPr="00000000">
        <w:rPr>
          <w:rtl w:val="0"/>
        </w:rPr>
        <w:t xml:space="preserve">Major difficulties with the Return on Equity</w:t>
      </w:r>
    </w:p>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Mostly used by investors who buy smaller apartment buildings</w:t>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Very volatile measure </w:t>
      </w:r>
    </w:p>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Highly sensitive to interest rates, the amortization period and the amount of financing. </w:t>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Very easy to manipulate to create a misleading return on investment</w:t>
      </w:r>
    </w:p>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w:t>
      </w:r>
    </w:p>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 analysis of a typical apartment building shows the sensitivity of the Return on Equity </w:t>
      </w:r>
    </w:p>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10% increase in rents increases the Return on Equity by 40%</w:t>
      </w:r>
    </w:p>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10% increase in the mortgage interest rate lowers the Return on Equity by 9%</w:t>
      </w:r>
    </w:p>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5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Changing from a 30 year to 15 year amortization period drops the ROE by 40%</w:t>
      </w:r>
    </w:p>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Return on Equity (ROE) is useful for looking at a specific property, but not for comparing the return against other properties because of the impact of financing.</w:t>
      </w:r>
    </w:p>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To compare properties using the Return on Equity you need the same:</w:t>
      </w:r>
    </w:p>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Loan to Value Ratio  -  Interest Rate  -  Amortization Period</w:t>
      </w:r>
    </w:p>
    <w:p w:rsidR="00000000" w:rsidDel="00000000" w:rsidP="00000000" w:rsidRDefault="00000000" w:rsidRPr="00000000" w14:paraId="00000265">
      <w:pPr>
        <w:pStyle w:val="Heading1"/>
        <w:numPr>
          <w:ilvl w:val="0"/>
          <w:numId w:val="19"/>
        </w:numPr>
        <w:ind w:left="0" w:firstLine="0"/>
        <w:rPr>
          <w:rFonts w:ascii="Arial" w:cs="Arial" w:eastAsia="Arial" w:hAnsi="Arial"/>
          <w:sz w:val="22"/>
          <w:szCs w:val="22"/>
        </w:rPr>
      </w:pPr>
      <w:bookmarkStart w:colFirst="0" w:colLast="0" w:name="_qsh70q" w:id="26"/>
      <w:bookmarkEnd w:id="26"/>
      <w:r w:rsidDel="00000000" w:rsidR="00000000" w:rsidRPr="00000000">
        <w:br w:type="page"/>
      </w:r>
      <w:r w:rsidDel="00000000" w:rsidR="00000000" w:rsidRPr="00000000">
        <w:rPr>
          <w:rtl w:val="0"/>
        </w:rPr>
        <w:t xml:space="preserve">Financing Ratios</w:t>
        <w:br w:type="textWrapping"/>
      </w:r>
      <w:r w:rsidDel="00000000" w:rsidR="00000000" w:rsidRPr="00000000">
        <w:rPr>
          <w:rtl w:val="0"/>
        </w:rPr>
      </w:r>
    </w:p>
    <w:p w:rsidR="00000000" w:rsidDel="00000000" w:rsidP="00000000" w:rsidRDefault="00000000" w:rsidRPr="00000000" w14:paraId="0000026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Loan to Value Ratio</w:t>
      </w:r>
    </w:p>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Debt Coverage Ratio or Debt Service Ratio </w:t>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Used by lenders to determine loan amounts</w:t>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C">
      <w:pPr>
        <w:pStyle w:val="Heading2"/>
        <w:numPr>
          <w:ilvl w:val="1"/>
          <w:numId w:val="19"/>
        </w:numPr>
        <w:ind w:left="0" w:firstLine="0"/>
        <w:rPr/>
      </w:pPr>
      <w:bookmarkStart w:colFirst="0" w:colLast="0" w:name="_3as4poj" w:id="27"/>
      <w:bookmarkEnd w:id="27"/>
      <w:r w:rsidDel="00000000" w:rsidR="00000000" w:rsidRPr="00000000">
        <w:rPr>
          <w:rtl w:val="0"/>
        </w:rPr>
        <w:t xml:space="preserve">Loan to Value Ratio </w:t>
      </w:r>
    </w:p>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determines the maximum loan amount</w:t>
      </w:r>
    </w:p>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F">
      <w:pPr>
        <w:pStyle w:val="Heading2"/>
        <w:numPr>
          <w:ilvl w:val="1"/>
          <w:numId w:val="19"/>
        </w:numPr>
        <w:ind w:left="0" w:firstLine="0"/>
        <w:rPr/>
      </w:pPr>
      <w:bookmarkStart w:colFirst="0" w:colLast="0" w:name="_1pxezwc" w:id="28"/>
      <w:bookmarkEnd w:id="28"/>
      <w:r w:rsidDel="00000000" w:rsidR="00000000" w:rsidRPr="00000000">
        <w:rPr>
          <w:rtl w:val="0"/>
        </w:rPr>
        <w:t xml:space="preserve">Debt Coverage Ratio </w:t>
      </w:r>
    </w:p>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determines the loan amount based on the Net Operating Income and the Debt Coverage Ratio</w:t>
      </w:r>
    </w:p>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Debt Coverage Ratio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Net Operating Income</w:t>
      </w:r>
    </w:p>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43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Debt Service</w:t>
      </w:r>
      <w:r w:rsidDel="00000000" w:rsidR="00000000" w:rsidRPr="00000000">
        <w:rPr>
          <w:rtl w:val="0"/>
        </w:rPr>
      </w:r>
    </w:p>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1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$120,000 Net Operating Income</w:t>
      </w:r>
      <w:r w:rsidDel="00000000" w:rsidR="00000000" w:rsidRPr="00000000">
        <w:rPr>
          <w:rtl w:val="0"/>
        </w:rPr>
      </w:r>
    </w:p>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$80,000 Debt Service</w:t>
      </w:r>
    </w:p>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61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1.50</w:t>
      </w:r>
    </w:p>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61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Debt Coverage Ratio is the Lender’s margin of safety. </w:t>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Debt Coverage Ratio of 1.50 means that the Net Operating Income could drop by approximately 33% before there is negative cash flow.</w:t>
      </w:r>
    </w:p>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lender calculates the loan amount based on the;</w:t>
      </w:r>
    </w:p>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Loan to Value Ratio</w:t>
      </w:r>
    </w:p>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Debt Coverage Ratio or Debt Service Ratio</w:t>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Then chooses the method that produces the lower loan amount.</w:t>
      </w:r>
    </w:p>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Debt Coverage Ratio and Loan to Value Ratio are helpful in determining whether and when the property can be refinanced. </w:t>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w:t>
      </w:r>
    </w:p>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Debt Coverage Ratio of 1.50 would suggest that;</w:t>
      </w:r>
    </w:p>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property could be refinanced by reducing the Debt Service Ratio to say 1.25 subject to a maximum loan amount based on a 65% Loan to Value Ratio.</w:t>
      </w:r>
    </w:p>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1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Today lenders have lowered the Loan to Value Ratio from 75% to 65% to 60% or lower</w:t>
      </w:r>
    </w:p>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1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1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a typical rental apartment building;</w:t>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2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Operating Expense Ratio: 45.00%</w:t>
      </w:r>
    </w:p>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2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 Rate 7.00%</w:t>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2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65% Loan to Value Ratio </w:t>
      </w:r>
    </w:p>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2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2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Debt Service Ratio would be approximately 1.26</w:t>
      </w:r>
    </w:p>
    <w:p w:rsidR="00000000" w:rsidDel="00000000" w:rsidP="00000000" w:rsidRDefault="00000000" w:rsidRPr="00000000" w14:paraId="00000296">
      <w:pPr>
        <w:pStyle w:val="Heading1"/>
        <w:numPr>
          <w:ilvl w:val="0"/>
          <w:numId w:val="19"/>
        </w:numPr>
        <w:ind w:left="0" w:firstLine="0"/>
        <w:rPr/>
      </w:pPr>
      <w:bookmarkStart w:colFirst="0" w:colLast="0" w:name="_49x2ik5" w:id="29"/>
      <w:bookmarkEnd w:id="29"/>
      <w:r w:rsidDel="00000000" w:rsidR="00000000" w:rsidRPr="00000000">
        <w:rPr>
          <w:rtl w:val="0"/>
        </w:rPr>
        <w:t xml:space="preserve">Operating Expense Ratio (OER)</w:t>
      </w:r>
    </w:p>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Often the financial statements provided by the owner of a rental apartment building are inaccurate and expenses are understated.</w:t>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Operating Expense Ratio (OER) is used to check if the expenses are realistic or not.</w:t>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Operating Expense Ratio (OER)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Operating Expenses x 100</w:t>
      </w:r>
    </w:p>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ab/>
        <w:tab/>
        <w:tab/>
        <w:tab/>
        <w:tab/>
        <w:t xml:space="preserve">Gross Income  </w:t>
      </w:r>
    </w:p>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r>
    </w:p>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Typical Operating Expense Ratio. Rental Apartment Buildings.</w:t>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Operating Expense Ratio (OER): 35% to 45%+ including property management</w:t>
      </w:r>
    </w:p>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Another check is the Maintenance Costs per Unit per Year.</w:t>
      </w:r>
    </w:p>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Range: $450 to $650+ per Unit per Year</w:t>
      </w:r>
    </w:p>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Motels: 55% to 65% Operating Expense Ratio</w:t>
      </w:r>
    </w:p>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Public Storage: 35% to 45% Operating Expense Ratio</w:t>
      </w:r>
    </w:p>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Motels: 55% to 65% Operating Expense Ratio</w:t>
      </w:r>
    </w:p>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Public Storage: 35% to 45% Operating Expense Ratio</w:t>
      </w:r>
    </w:p>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Typical Operating Expense Ratio. Commercial Buildings</w:t>
      </w:r>
    </w:p>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Office: </w:t>
        <w:tab/>
        <w:t xml:space="preserve">40%   to   50%+ Incl. Pty Management</w:t>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Industrial:</w:t>
        <w:tab/>
        <w:t xml:space="preserve">30%   to   35%+ Incl. Pty Management</w:t>
      </w:r>
    </w:p>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Retail:  </w:t>
        <w:tab/>
        <w:t xml:space="preserve">45%   to   50%+ Incl. Pty Management</w:t>
      </w:r>
    </w:p>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most common measure for commercial buildings for is “$ per Sq. Ft per Yr (or Month)”</w:t>
      </w:r>
    </w:p>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8">
      <w:pPr>
        <w:pStyle w:val="Heading1"/>
        <w:rPr/>
      </w:pPr>
      <w:bookmarkStart w:colFirst="0" w:colLast="0" w:name="_2p2csry" w:id="30"/>
      <w:bookmarkEnd w:id="30"/>
      <w:r w:rsidDel="00000000" w:rsidR="00000000" w:rsidRPr="00000000">
        <w:rPr>
          <w:rtl w:val="0"/>
        </w:rPr>
        <w:t xml:space="preserve">Default Ratio or Breakeven Point</w:t>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Measures the degree of risk and is also helpful in determining if additional financing can be added.</w:t>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Default Ratio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Operating Expenses + Debt Service )  x 100</w:t>
      </w:r>
      <w:r w:rsidDel="00000000" w:rsidR="00000000" w:rsidRPr="00000000">
        <w:rPr>
          <w:rtl w:val="0"/>
        </w:rPr>
      </w:r>
    </w:p>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Effective Gross Income</w:t>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Operating Expenses: $60,000</w:t>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99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Debt Service: $100,000</w:t>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12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99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Effective Gross Income: $196,000</w:t>
      </w:r>
    </w:p>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12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12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Default Ratio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(60,000 + 100,000) x 100</w:t>
      </w:r>
      <w:r w:rsidDel="00000000" w:rsidR="00000000" w:rsidRPr="00000000">
        <w:rPr>
          <w:rtl w:val="0"/>
        </w:rPr>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196,000</w:t>
      </w:r>
    </w:p>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8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82%</w:t>
      </w:r>
    </w:p>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 the first mortgage be increased?</w:t>
      </w:r>
    </w:p>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magic figure is around 85%</w:t>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Once the Default Ratio or Breakeven Point is 85% or more, there is little room left to increase the first mortgage.</w:t>
      </w:r>
    </w:p>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an example, a Default Ratio (Breakeven Point) of 60% suggests that the first mortgage can be increased until the default Ratio is around 85%</w:t>
      </w:r>
    </w:p>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Default Ratio is very useful to assess the investment risk and the potential for refinancing the property.</w:t>
      </w:r>
    </w:p>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171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6">
      <w:pPr>
        <w:pStyle w:val="Heading1"/>
        <w:numPr>
          <w:ilvl w:val="0"/>
          <w:numId w:val="19"/>
        </w:numPr>
        <w:ind w:left="0" w:firstLine="0"/>
        <w:rPr/>
      </w:pPr>
      <w:bookmarkStart w:colFirst="0" w:colLast="0" w:name="_147n2zr" w:id="31"/>
      <w:bookmarkEnd w:id="31"/>
      <w:r w:rsidDel="00000000" w:rsidR="00000000" w:rsidRPr="00000000">
        <w:br w:type="page"/>
      </w:r>
      <w:r w:rsidDel="00000000" w:rsidR="00000000" w:rsidRPr="00000000">
        <w:rPr>
          <w:rtl w:val="0"/>
        </w:rPr>
        <w:t xml:space="preserve">Other measures used by buyers and sellers</w:t>
      </w:r>
    </w:p>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3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Price per Unit or Door</w:t>
      </w:r>
    </w:p>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3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3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Price per Sq. Foot</w:t>
      </w:r>
    </w:p>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3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3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Rent per Sq. Foot per Month is used for checking apartment rents</w:t>
      </w:r>
    </w:p>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E">
      <w:pPr>
        <w:pStyle w:val="Heading1"/>
        <w:numPr>
          <w:ilvl w:val="0"/>
          <w:numId w:val="19"/>
        </w:numPr>
        <w:ind w:left="0" w:firstLine="0"/>
        <w:rPr/>
      </w:pPr>
      <w:bookmarkStart w:colFirst="0" w:colLast="0" w:name="_3o7alnk" w:id="32"/>
      <w:bookmarkEnd w:id="32"/>
      <w:r w:rsidDel="00000000" w:rsidR="00000000" w:rsidRPr="00000000">
        <w:rPr>
          <w:rtl w:val="0"/>
        </w:rPr>
        <w:t xml:space="preserve">Which financial measure should you use to value a building?</w:t>
      </w:r>
    </w:p>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 the financial measure that best predicts the value of the building and represents the approaches used by buyers and sellers to determine value</w:t>
      </w:r>
    </w:p>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Valuing a single family home</w:t>
      </w:r>
    </w:p>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 Rates are not used by home buyers to figure out what they are prepared to offer and therefore are not helpful in determining the value of a</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home</w:t>
      </w:r>
      <w:r w:rsidDel="00000000" w:rsidR="00000000" w:rsidRPr="00000000">
        <w:rPr>
          <w:rtl w:val="0"/>
        </w:rPr>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6">
      <w:pPr>
        <w:pStyle w:val="Heading1"/>
        <w:numPr>
          <w:ilvl w:val="0"/>
          <w:numId w:val="19"/>
        </w:numPr>
        <w:ind w:left="0" w:firstLine="0"/>
        <w:rPr/>
      </w:pPr>
      <w:bookmarkStart w:colFirst="0" w:colLast="0" w:name="_23ckvvd" w:id="33"/>
      <w:bookmarkEnd w:id="33"/>
      <w:r w:rsidDel="00000000" w:rsidR="00000000" w:rsidRPr="00000000">
        <w:br w:type="page"/>
      </w:r>
      <w:r w:rsidDel="00000000" w:rsidR="00000000" w:rsidRPr="00000000">
        <w:rPr>
          <w:rtl w:val="0"/>
        </w:rPr>
        <w:t xml:space="preserve">Steps in Analyzing Rental Apartment Building</w:t>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Ignore the Cap Rate</w:t>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 the rents reasonable? If not adjust</w:t>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Review the Vacancy Allowance. Is it representative of local conditions?</w:t>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Calculate the Operating Expense Ratio. Is it realistic?</w:t>
      </w:r>
    </w:p>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 Operating Expense Ratio is incorrect, review and adjust the expenses.</w:t>
      </w:r>
    </w:p>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Generally use next year’s revenue and expense if you are trying to determine the value of the property</w:t>
      </w:r>
    </w:p>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Remember that property taxes may go up after the sale</w:t>
      </w:r>
    </w:p>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possible, verify costs such as insurance, elevator servicing, garbage collection, property taxes etc.</w:t>
      </w:r>
    </w:p>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sure that minor capital expenditures or nonrecurring expenses such as replacing appliances, carpets etc., are not included in calculating the Net Operating Income</w:t>
      </w:r>
    </w:p>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 non-operating expenses E.g., Travel expenses</w:t>
      </w:r>
    </w:p>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 any expenses missing? E.g., Property Management, Resident Caretaker</w:t>
      </w:r>
    </w:p>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Recalculate the operating cost. Is it within an acceptable range?</w:t>
      </w:r>
    </w:p>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Sale Price to provide the desired Cap Rate</w:t>
      </w:r>
    </w:p>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sure the Cap Rate being used is accurate because small changes in the Cap Rates creates large changes in value.</w:t>
      </w:r>
    </w:p>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good source of Cap Rates is commercial lenders and mortgage brokers</w:t>
      </w:r>
    </w:p>
    <w:p w:rsidR="00000000" w:rsidDel="00000000" w:rsidP="00000000" w:rsidRDefault="00000000" w:rsidRPr="00000000" w14:paraId="00000305">
      <w:pPr>
        <w:pStyle w:val="Heading1"/>
        <w:numPr>
          <w:ilvl w:val="0"/>
          <w:numId w:val="19"/>
        </w:numPr>
        <w:ind w:left="0" w:firstLine="0"/>
        <w:rPr/>
      </w:pPr>
      <w:bookmarkStart w:colFirst="0" w:colLast="0" w:name="_ihv636" w:id="34"/>
      <w:bookmarkEnd w:id="34"/>
      <w:r w:rsidDel="00000000" w:rsidR="00000000" w:rsidRPr="00000000">
        <w:br w:type="page"/>
      </w:r>
      <w:r w:rsidDel="00000000" w:rsidR="00000000" w:rsidRPr="00000000">
        <w:rPr>
          <w:rtl w:val="0"/>
        </w:rPr>
        <w:t xml:space="preserve">Tips for analyzing Income &amp; Expense Statements</w:t>
      </w:r>
    </w:p>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Rental Apartment Buildings</w:t>
      </w:r>
    </w:p>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Revenues: Express as $ per Unit per month</w:t>
      </w:r>
    </w:p>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8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Laundry: $9.00 per Unit per Mo</w:t>
      </w:r>
    </w:p>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8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Parking: $30.00 per Space per Month</w:t>
      </w:r>
    </w:p>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8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Expenses: Express as $ per Unit per Mo or Year</w:t>
      </w:r>
    </w:p>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8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E.g. Maintenance $5,000 is not very helpful.</w:t>
      </w:r>
    </w:p>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there are 45 units the maintenance cost is $111 per unit which is too low</w:t>
      </w:r>
    </w:p>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Range is $350 to $650 per Unit per Yr</w:t>
      </w:r>
    </w:p>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3">
      <w:pPr>
        <w:ind w:left="1710"/>
        <w:rPr>
          <w:rFonts w:ascii="Arial" w:cs="Arial" w:eastAsia="Arial" w:hAnsi="Arial"/>
          <w:sz w:val="22"/>
          <w:szCs w:val="22"/>
        </w:rPr>
      </w:pPr>
      <w:r w:rsidDel="00000000" w:rsidR="00000000" w:rsidRPr="00000000">
        <w:rPr>
          <w:rFonts w:ascii="Arial" w:cs="Arial" w:eastAsia="Arial" w:hAnsi="Arial"/>
          <w:sz w:val="22"/>
          <w:szCs w:val="22"/>
          <w:rtl w:val="0"/>
        </w:rPr>
        <w:t xml:space="preserve">Expense verification. Certain expenses can be quickly verified by calling the companies providing the services, such as;</w:t>
      </w:r>
    </w:p>
    <w:p w:rsidR="00000000" w:rsidDel="00000000" w:rsidP="00000000" w:rsidRDefault="00000000" w:rsidRPr="00000000" w14:paraId="00000314">
      <w:pPr>
        <w:ind w:left="171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5">
      <w:pPr>
        <w:numPr>
          <w:ilvl w:val="0"/>
          <w:numId w:val="7"/>
        </w:numPr>
        <w:ind w:left="2790" w:hanging="360"/>
        <w:rPr>
          <w:sz w:val="22"/>
          <w:szCs w:val="22"/>
        </w:rPr>
      </w:pPr>
      <w:r w:rsidDel="00000000" w:rsidR="00000000" w:rsidRPr="00000000">
        <w:rPr>
          <w:rFonts w:ascii="Arial" w:cs="Arial" w:eastAsia="Arial" w:hAnsi="Arial"/>
          <w:sz w:val="22"/>
          <w:szCs w:val="22"/>
          <w:rtl w:val="0"/>
        </w:rPr>
        <w:t xml:space="preserve">Elevator service contracts</w:t>
      </w:r>
    </w:p>
    <w:p w:rsidR="00000000" w:rsidDel="00000000" w:rsidP="00000000" w:rsidRDefault="00000000" w:rsidRPr="00000000" w14:paraId="00000316">
      <w:pPr>
        <w:numPr>
          <w:ilvl w:val="0"/>
          <w:numId w:val="7"/>
        </w:numPr>
        <w:ind w:left="2790" w:hanging="360"/>
        <w:rPr>
          <w:sz w:val="22"/>
          <w:szCs w:val="22"/>
        </w:rPr>
      </w:pPr>
      <w:r w:rsidDel="00000000" w:rsidR="00000000" w:rsidRPr="00000000">
        <w:rPr>
          <w:rFonts w:ascii="Arial" w:cs="Arial" w:eastAsia="Arial" w:hAnsi="Arial"/>
          <w:sz w:val="22"/>
          <w:szCs w:val="22"/>
          <w:rtl w:val="0"/>
        </w:rPr>
        <w:t xml:space="preserve">Garbage collection</w:t>
      </w:r>
    </w:p>
    <w:p w:rsidR="00000000" w:rsidDel="00000000" w:rsidP="00000000" w:rsidRDefault="00000000" w:rsidRPr="00000000" w14:paraId="00000317">
      <w:pPr>
        <w:numPr>
          <w:ilvl w:val="0"/>
          <w:numId w:val="7"/>
        </w:numPr>
        <w:ind w:left="2790" w:hanging="360"/>
        <w:rPr>
          <w:sz w:val="22"/>
          <w:szCs w:val="22"/>
        </w:rPr>
      </w:pPr>
      <w:r w:rsidDel="00000000" w:rsidR="00000000" w:rsidRPr="00000000">
        <w:rPr>
          <w:rFonts w:ascii="Arial" w:cs="Arial" w:eastAsia="Arial" w:hAnsi="Arial"/>
          <w:sz w:val="22"/>
          <w:szCs w:val="22"/>
          <w:rtl w:val="0"/>
        </w:rPr>
        <w:t xml:space="preserve">Insurance</w:t>
      </w:r>
    </w:p>
    <w:p w:rsidR="00000000" w:rsidDel="00000000" w:rsidP="00000000" w:rsidRDefault="00000000" w:rsidRPr="00000000" w14:paraId="0000031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9">
      <w:pPr>
        <w:ind w:left="1800"/>
        <w:rPr>
          <w:rFonts w:ascii="Arial" w:cs="Arial" w:eastAsia="Arial" w:hAnsi="Arial"/>
          <w:sz w:val="22"/>
          <w:szCs w:val="22"/>
        </w:rPr>
      </w:pPr>
      <w:r w:rsidDel="00000000" w:rsidR="00000000" w:rsidRPr="00000000">
        <w:rPr>
          <w:rFonts w:ascii="Arial" w:cs="Arial" w:eastAsia="Arial" w:hAnsi="Arial"/>
          <w:sz w:val="22"/>
          <w:szCs w:val="22"/>
          <w:rtl w:val="0"/>
        </w:rPr>
        <w:t xml:space="preserve">Calculate the Operating Expense Ratio 35% to 50%+ ?</w:t>
      </w:r>
    </w:p>
    <w:p w:rsidR="00000000" w:rsidDel="00000000" w:rsidP="00000000" w:rsidRDefault="00000000" w:rsidRPr="00000000" w14:paraId="0000031A">
      <w:pPr>
        <w:ind w:left="180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B">
      <w:pPr>
        <w:pStyle w:val="Heading1"/>
        <w:numPr>
          <w:ilvl w:val="0"/>
          <w:numId w:val="19"/>
        </w:numPr>
        <w:ind w:left="0" w:firstLine="0"/>
        <w:rPr/>
      </w:pPr>
      <w:bookmarkStart w:colFirst="0" w:colLast="0" w:name="_32hioqz" w:id="35"/>
      <w:bookmarkEnd w:id="35"/>
      <w:r w:rsidDel="00000000" w:rsidR="00000000" w:rsidRPr="00000000">
        <w:rPr>
          <w:rFonts w:ascii="Arial" w:cs="Arial" w:eastAsia="Arial" w:hAnsi="Arial"/>
          <w:b w:val="0"/>
          <w:sz w:val="22"/>
          <w:szCs w:val="22"/>
          <w:rtl w:val="0"/>
        </w:rPr>
        <w:t xml:space="preserve">Remove all non recurring expenses like partial painting of the building</w:t>
      </w:r>
      <w:r w:rsidDel="00000000" w:rsidR="00000000" w:rsidRPr="00000000">
        <w:rPr>
          <w:rtl w:val="0"/>
        </w:rPr>
      </w:r>
    </w:p>
    <w:p w:rsidR="00000000" w:rsidDel="00000000" w:rsidP="00000000" w:rsidRDefault="00000000" w:rsidRPr="00000000" w14:paraId="0000031C">
      <w:pPr>
        <w:pStyle w:val="Heading1"/>
        <w:numPr>
          <w:ilvl w:val="0"/>
          <w:numId w:val="19"/>
        </w:numPr>
        <w:ind w:left="0" w:firstLine="0"/>
        <w:rPr/>
      </w:pPr>
      <w:r w:rsidDel="00000000" w:rsidR="00000000" w:rsidRPr="00000000">
        <w:rPr>
          <w:rtl w:val="0"/>
        </w:rPr>
      </w:r>
    </w:p>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1hmsyys" w:id="36"/>
      <w:bookmarkEnd w:id="3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Commercial Buildings </w:t>
      </w:r>
    </w:p>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 $ per Sq. Ft per year or month</w:t>
      </w:r>
    </w:p>
    <w:p w:rsidR="00000000" w:rsidDel="00000000" w:rsidP="00000000" w:rsidRDefault="00000000" w:rsidRPr="00000000" w14:paraId="00000320">
      <w:pPr>
        <w:pStyle w:val="Heading1"/>
        <w:numPr>
          <w:ilvl w:val="0"/>
          <w:numId w:val="19"/>
        </w:numPr>
        <w:ind w:left="0" w:firstLine="0"/>
        <w:rPr/>
      </w:pPr>
      <w:bookmarkStart w:colFirst="0" w:colLast="0" w:name="_41mghml" w:id="37"/>
      <w:bookmarkEnd w:id="37"/>
      <w:r w:rsidDel="00000000" w:rsidR="00000000" w:rsidRPr="00000000">
        <w:br w:type="page"/>
      </w:r>
      <w:r w:rsidDel="00000000" w:rsidR="00000000" w:rsidRPr="00000000">
        <w:rPr>
          <w:rtl w:val="0"/>
        </w:rPr>
        <w:t xml:space="preserve">Case Study. 79 Unit Rental Apartment Building</w:t>
      </w:r>
    </w:p>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Asking Price $8,000,000</w:t>
      </w:r>
    </w:p>
    <w:p w:rsidR="00000000" w:rsidDel="00000000" w:rsidP="00000000" w:rsidRDefault="00000000" w:rsidRPr="00000000" w14:paraId="000003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 Rate for comparable properties is 8.00%</w:t>
      </w:r>
    </w:p>
    <w:p w:rsidR="00000000" w:rsidDel="00000000" w:rsidP="00000000" w:rsidRDefault="00000000" w:rsidRPr="00000000" w14:paraId="000003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Studios</w:t>
      </w:r>
    </w:p>
    <w:p w:rsidR="00000000" w:rsidDel="00000000" w:rsidP="00000000" w:rsidRDefault="00000000" w:rsidRPr="00000000" w14:paraId="000003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58 One Bedroom Units</w:t>
      </w:r>
    </w:p>
    <w:p w:rsidR="00000000" w:rsidDel="00000000" w:rsidP="00000000" w:rsidRDefault="00000000" w:rsidRPr="00000000" w14:paraId="000003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11Two Bedroom Units</w:t>
      </w:r>
    </w:p>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Three bedrooms</w:t>
      </w:r>
    </w:p>
    <w:p w:rsidR="00000000" w:rsidDel="00000000" w:rsidP="00000000" w:rsidRDefault="00000000" w:rsidRPr="00000000" w14:paraId="000003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81 Parking Spaces</w:t>
      </w:r>
    </w:p>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Financing</w:t>
      </w:r>
    </w:p>
    <w:p w:rsidR="00000000" w:rsidDel="00000000" w:rsidP="00000000" w:rsidRDefault="00000000" w:rsidRPr="00000000" w14:paraId="000003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Interest Rate: 7.00%</w:t>
      </w:r>
    </w:p>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Loan Amount: $4,300,000</w:t>
      </w:r>
    </w:p>
    <w:p w:rsidR="00000000" w:rsidDel="00000000" w:rsidP="00000000" w:rsidRDefault="00000000" w:rsidRPr="00000000" w14:paraId="000003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Amortization: 25 years Compounding Frequency. Monthly</w:t>
      </w:r>
    </w:p>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Question.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What is the value of the property if the Cap Rate from comparables is 8.00%?</w:t>
      </w:r>
      <w:r w:rsidDel="00000000" w:rsidR="00000000" w:rsidRPr="00000000">
        <w:rPr>
          <w:rtl w:val="0"/>
        </w:rPr>
      </w:r>
    </w:p>
    <w:p w:rsidR="00000000" w:rsidDel="00000000" w:rsidP="00000000" w:rsidRDefault="00000000" w:rsidRPr="00000000" w14:paraId="000003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91250" cy="295275"/>
            <wp:effectExtent b="0" l="0" r="0" t="0"/>
            <wp:docPr id="45" name="image36.png"/>
            <a:graphic>
              <a:graphicData uri="http://schemas.openxmlformats.org/drawingml/2006/picture">
                <pic:pic>
                  <pic:nvPicPr>
                    <pic:cNvPr id="0" name="image36.png"/>
                    <pic:cNvPicPr preferRelativeResize="0"/>
                  </pic:nvPicPr>
                  <pic:blipFill>
                    <a:blip r:embed="rId14"/>
                    <a:srcRect b="0" l="0" r="0" t="0"/>
                    <a:stretch>
                      <a:fillRect/>
                    </a:stretch>
                  </pic:blipFill>
                  <pic:spPr>
                    <a:xfrm>
                      <a:off x="0" y="0"/>
                      <a:ext cx="619125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3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2">
      <w:pPr>
        <w:pStyle w:val="Heading2"/>
        <w:numPr>
          <w:ilvl w:val="1"/>
          <w:numId w:val="19"/>
        </w:numPr>
        <w:ind w:left="0" w:firstLine="0"/>
        <w:rPr/>
      </w:pPr>
      <w:bookmarkStart w:colFirst="0" w:colLast="0" w:name="_2grqrue" w:id="38"/>
      <w:bookmarkEnd w:id="38"/>
      <w:r w:rsidDel="00000000" w:rsidR="00000000" w:rsidRPr="00000000">
        <w:rPr>
          <w:rtl w:val="0"/>
        </w:rPr>
        <w:t xml:space="preserve">Revenue from the Owner</w:t>
      </w:r>
    </w:p>
    <w:p w:rsidR="00000000" w:rsidDel="00000000" w:rsidP="00000000" w:rsidRDefault="00000000" w:rsidRPr="00000000" w14:paraId="000003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6229350" cy="1581150"/>
            <wp:effectExtent b="0" l="0" r="0" t="0"/>
            <wp:docPr id="44" name="image34.png"/>
            <a:graphic>
              <a:graphicData uri="http://schemas.openxmlformats.org/drawingml/2006/picture">
                <pic:pic>
                  <pic:nvPicPr>
                    <pic:cNvPr id="0" name="image34.png"/>
                    <pic:cNvPicPr preferRelativeResize="0"/>
                  </pic:nvPicPr>
                  <pic:blipFill>
                    <a:blip r:embed="rId15"/>
                    <a:srcRect b="0" l="0" r="0" t="0"/>
                    <a:stretch>
                      <a:fillRect/>
                    </a:stretch>
                  </pic:blipFill>
                  <pic:spPr>
                    <a:xfrm>
                      <a:off x="0" y="0"/>
                      <a:ext cx="6229350" cy="1581150"/>
                    </a:xfrm>
                    <a:prstGeom prst="rect"/>
                    <a:ln/>
                  </pic:spPr>
                </pic:pic>
              </a:graphicData>
            </a:graphic>
          </wp:inline>
        </w:drawing>
      </w:r>
      <w:r w:rsidDel="00000000" w:rsidR="00000000" w:rsidRPr="00000000">
        <w:rPr>
          <w:rtl w:val="0"/>
        </w:rPr>
      </w:r>
    </w:p>
    <w:p w:rsidR="00000000" w:rsidDel="00000000" w:rsidP="00000000" w:rsidRDefault="00000000" w:rsidRPr="00000000" w14:paraId="000003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5">
      <w:pPr>
        <w:pStyle w:val="Heading2"/>
        <w:numPr>
          <w:ilvl w:val="1"/>
          <w:numId w:val="19"/>
        </w:numPr>
        <w:ind w:left="0" w:firstLine="0"/>
        <w:rPr/>
      </w:pPr>
      <w:bookmarkStart w:colFirst="0" w:colLast="0" w:name="_vx1227" w:id="39"/>
      <w:bookmarkEnd w:id="39"/>
      <w:r w:rsidDel="00000000" w:rsidR="00000000" w:rsidRPr="00000000">
        <w:rPr>
          <w:rtl w:val="0"/>
        </w:rPr>
        <w:t xml:space="preserve">Expenses from the Owner</w:t>
      </w:r>
    </w:p>
    <w:p w:rsidR="00000000" w:rsidDel="00000000" w:rsidP="00000000" w:rsidRDefault="00000000" w:rsidRPr="00000000" w14:paraId="000003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6257925" cy="2562225"/>
            <wp:effectExtent b="0" l="0" r="0" t="0"/>
            <wp:docPr id="47" name="image40.png"/>
            <a:graphic>
              <a:graphicData uri="http://schemas.openxmlformats.org/drawingml/2006/picture">
                <pic:pic>
                  <pic:nvPicPr>
                    <pic:cNvPr id="0" name="image40.png"/>
                    <pic:cNvPicPr preferRelativeResize="0"/>
                  </pic:nvPicPr>
                  <pic:blipFill>
                    <a:blip r:embed="rId16"/>
                    <a:srcRect b="0" l="0" r="0" t="0"/>
                    <a:stretch>
                      <a:fillRect/>
                    </a:stretch>
                  </pic:blipFill>
                  <pic:spPr>
                    <a:xfrm>
                      <a:off x="0" y="0"/>
                      <a:ext cx="6257925" cy="2562225"/>
                    </a:xfrm>
                    <a:prstGeom prst="rect"/>
                    <a:ln/>
                  </pic:spPr>
                </pic:pic>
              </a:graphicData>
            </a:graphic>
          </wp:inline>
        </w:drawing>
      </w:r>
      <w:r w:rsidDel="00000000" w:rsidR="00000000" w:rsidRPr="00000000">
        <w:rPr>
          <w:rtl w:val="0"/>
        </w:rPr>
      </w:r>
    </w:p>
    <w:p w:rsidR="00000000" w:rsidDel="00000000" w:rsidP="00000000" w:rsidRDefault="00000000" w:rsidRPr="00000000" w14:paraId="000003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A">
      <w:pPr>
        <w:pStyle w:val="Heading2"/>
        <w:rPr/>
      </w:pPr>
      <w:bookmarkStart w:colFirst="0" w:colLast="0" w:name="_3fwokq0" w:id="40"/>
      <w:bookmarkEnd w:id="40"/>
      <w:r w:rsidDel="00000000" w:rsidR="00000000" w:rsidRPr="00000000">
        <w:rPr>
          <w:rtl w:val="0"/>
        </w:rPr>
        <w:t xml:space="preserve">Financial Analysis of the Owner’s Statement</w:t>
      </w:r>
    </w:p>
    <w:p w:rsidR="00000000" w:rsidDel="00000000" w:rsidP="00000000" w:rsidRDefault="00000000" w:rsidRPr="00000000" w14:paraId="000003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219700" cy="5743575"/>
            <wp:effectExtent b="0" l="0" r="0" t="0"/>
            <wp:docPr id="46" name="image37.png"/>
            <a:graphic>
              <a:graphicData uri="http://schemas.openxmlformats.org/drawingml/2006/picture">
                <pic:pic>
                  <pic:nvPicPr>
                    <pic:cNvPr id="0" name="image37.png"/>
                    <pic:cNvPicPr preferRelativeResize="0"/>
                  </pic:nvPicPr>
                  <pic:blipFill>
                    <a:blip r:embed="rId17"/>
                    <a:srcRect b="0" l="0" r="0" t="0"/>
                    <a:stretch>
                      <a:fillRect/>
                    </a:stretch>
                  </pic:blipFill>
                  <pic:spPr>
                    <a:xfrm>
                      <a:off x="0" y="0"/>
                      <a:ext cx="5219700" cy="5743575"/>
                    </a:xfrm>
                    <a:prstGeom prst="rect"/>
                    <a:ln/>
                  </pic:spPr>
                </pic:pic>
              </a:graphicData>
            </a:graphic>
          </wp:inline>
        </w:drawing>
      </w:r>
      <w:r w:rsidDel="00000000" w:rsidR="00000000" w:rsidRPr="00000000">
        <w:rPr>
          <w:rtl w:val="0"/>
        </w:rPr>
      </w:r>
    </w:p>
    <w:p w:rsidR="00000000" w:rsidDel="00000000" w:rsidP="00000000" w:rsidRDefault="00000000" w:rsidRPr="00000000" w14:paraId="000003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44">
      <w:pPr>
        <w:pStyle w:val="Heading2"/>
        <w:rPr>
          <w:color w:val="000000"/>
        </w:rPr>
      </w:pPr>
      <w:bookmarkStart w:colFirst="0" w:colLast="0" w:name="_1v1yuxt" w:id="41"/>
      <w:bookmarkEnd w:id="41"/>
      <w:r w:rsidDel="00000000" w:rsidR="00000000" w:rsidRPr="00000000">
        <w:rPr>
          <w:rtl w:val="0"/>
        </w:rPr>
        <w:t xml:space="preserve">Expense Adjustments</w:t>
      </w:r>
      <w:r w:rsidDel="00000000" w:rsidR="00000000" w:rsidRPr="00000000">
        <w:rPr>
          <w:rtl w:val="0"/>
        </w:rPr>
      </w:r>
    </w:p>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Pr>
        <w:drawing>
          <wp:inline distB="0" distT="0" distL="0" distR="0">
            <wp:extent cx="6210300" cy="2590800"/>
            <wp:effectExtent b="0" l="0" r="0" t="0"/>
            <wp:docPr id="49" name="image47.png"/>
            <a:graphic>
              <a:graphicData uri="http://schemas.openxmlformats.org/drawingml/2006/picture">
                <pic:pic>
                  <pic:nvPicPr>
                    <pic:cNvPr id="0" name="image47.png"/>
                    <pic:cNvPicPr preferRelativeResize="0"/>
                  </pic:nvPicPr>
                  <pic:blipFill>
                    <a:blip r:embed="rId18"/>
                    <a:srcRect b="0" l="0" r="0" t="0"/>
                    <a:stretch>
                      <a:fillRect/>
                    </a:stretch>
                  </pic:blipFill>
                  <pic:spPr>
                    <a:xfrm>
                      <a:off x="0" y="0"/>
                      <a:ext cx="621030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346">
      <w:pPr>
        <w:pStyle w:val="Heading2"/>
        <w:numPr>
          <w:ilvl w:val="1"/>
          <w:numId w:val="19"/>
        </w:numPr>
        <w:ind w:left="0" w:firstLine="0"/>
        <w:rPr/>
      </w:pPr>
      <w:bookmarkStart w:colFirst="0" w:colLast="0" w:name="_4f1mdlm" w:id="42"/>
      <w:bookmarkEnd w:id="42"/>
      <w:r w:rsidDel="00000000" w:rsidR="00000000" w:rsidRPr="00000000">
        <w:br w:type="page"/>
      </w:r>
      <w:r w:rsidDel="00000000" w:rsidR="00000000" w:rsidRPr="00000000">
        <w:rPr>
          <w:rtl w:val="0"/>
        </w:rPr>
        <w:t xml:space="preserve">Revised Financial Measures Report</w:t>
      </w:r>
    </w:p>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Pr>
        <w:drawing>
          <wp:inline distB="0" distT="0" distL="0" distR="0">
            <wp:extent cx="5114925" cy="5829300"/>
            <wp:effectExtent b="0" l="0" r="0" t="0"/>
            <wp:docPr id="48" name="image41.png"/>
            <a:graphic>
              <a:graphicData uri="http://schemas.openxmlformats.org/drawingml/2006/picture">
                <pic:pic>
                  <pic:nvPicPr>
                    <pic:cNvPr id="0" name="image41.png"/>
                    <pic:cNvPicPr preferRelativeResize="0"/>
                  </pic:nvPicPr>
                  <pic:blipFill>
                    <a:blip r:embed="rId19"/>
                    <a:srcRect b="0" l="0" r="0" t="0"/>
                    <a:stretch>
                      <a:fillRect/>
                    </a:stretch>
                  </pic:blipFill>
                  <pic:spPr>
                    <a:xfrm>
                      <a:off x="0" y="0"/>
                      <a:ext cx="5114925" cy="5829300"/>
                    </a:xfrm>
                    <a:prstGeom prst="rect"/>
                    <a:ln/>
                  </pic:spPr>
                </pic:pic>
              </a:graphicData>
            </a:graphic>
          </wp:inline>
        </w:drawing>
      </w:r>
      <w:r w:rsidDel="00000000" w:rsidR="00000000" w:rsidRPr="00000000">
        <w:rPr>
          <w:rtl w:val="0"/>
        </w:rPr>
      </w:r>
    </w:p>
    <w:p w:rsidR="00000000" w:rsidDel="00000000" w:rsidP="00000000" w:rsidRDefault="00000000" w:rsidRPr="00000000" w14:paraId="00000348">
      <w:pPr>
        <w:pStyle w:val="Heading2"/>
        <w:numPr>
          <w:ilvl w:val="1"/>
          <w:numId w:val="19"/>
        </w:numPr>
        <w:ind w:left="0" w:firstLine="0"/>
        <w:rPr/>
      </w:pPr>
      <w:bookmarkStart w:colFirst="0" w:colLast="0" w:name="_2u6wntf" w:id="43"/>
      <w:bookmarkEnd w:id="43"/>
      <w:r w:rsidDel="00000000" w:rsidR="00000000" w:rsidRPr="00000000">
        <w:br w:type="page"/>
      </w:r>
      <w:r w:rsidDel="00000000" w:rsidR="00000000" w:rsidRPr="00000000">
        <w:rPr>
          <w:rtl w:val="0"/>
        </w:rPr>
        <w:t xml:space="preserve">How much would you pay for the property to get an 8.00% Cap Rate?</w:t>
      </w:r>
    </w:p>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810125" cy="2800350"/>
            <wp:effectExtent b="0" l="0" r="0" t="0"/>
            <wp:docPr id="52" name="image50.png"/>
            <a:graphic>
              <a:graphicData uri="http://schemas.openxmlformats.org/drawingml/2006/picture">
                <pic:pic>
                  <pic:nvPicPr>
                    <pic:cNvPr id="0" name="image50.png"/>
                    <pic:cNvPicPr preferRelativeResize="0"/>
                  </pic:nvPicPr>
                  <pic:blipFill>
                    <a:blip r:embed="rId20"/>
                    <a:srcRect b="0" l="0" r="0" t="0"/>
                    <a:stretch>
                      <a:fillRect/>
                    </a:stretch>
                  </pic:blipFill>
                  <pic:spPr>
                    <a:xfrm>
                      <a:off x="0" y="0"/>
                      <a:ext cx="4810125" cy="2800350"/>
                    </a:xfrm>
                    <a:prstGeom prst="rect"/>
                    <a:ln/>
                  </pic:spPr>
                </pic:pic>
              </a:graphicData>
            </a:graphic>
          </wp:inline>
        </w:drawing>
      </w:r>
      <w:r w:rsidDel="00000000" w:rsidR="00000000" w:rsidRPr="00000000">
        <w:rPr>
          <w:rtl w:val="0"/>
        </w:rPr>
      </w:r>
    </w:p>
    <w:p w:rsidR="00000000" w:rsidDel="00000000" w:rsidP="00000000" w:rsidRDefault="00000000" w:rsidRPr="00000000" w14:paraId="0000034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Answer: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$5,814,838</w:t>
      </w:r>
    </w:p>
    <w:p w:rsidR="00000000" w:rsidDel="00000000" w:rsidP="00000000" w:rsidRDefault="00000000" w:rsidRPr="00000000" w14:paraId="0000034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Asking Price: $8,000,000 </w:t>
      </w:r>
    </w:p>
    <w:p w:rsidR="00000000" w:rsidDel="00000000" w:rsidP="00000000" w:rsidRDefault="00000000" w:rsidRPr="00000000" w14:paraId="0000034D">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13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 to drop the price by $2,185,162 or 27%</w:t>
      </w:r>
    </w:p>
    <w:p w:rsidR="00000000" w:rsidDel="00000000" w:rsidP="00000000" w:rsidRDefault="00000000" w:rsidRPr="00000000" w14:paraId="0000034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13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630" w:right="0" w:hanging="63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Note: The Net Income Multiplier (NIM) is the inverse of the Cap Rate and produces the same value of $5,814,838</w:t>
      </w:r>
    </w:p>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tabs>
          <w:tab w:val="left" w:pos="8640"/>
        </w:tabs>
        <w:spacing w:after="0" w:before="120" w:line="240" w:lineRule="auto"/>
        <w:ind w:left="0" w:right="0" w:hanging="28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1">
      <w:pP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52">
      <w:pPr>
        <w:pStyle w:val="Heading2"/>
        <w:numPr>
          <w:ilvl w:val="1"/>
          <w:numId w:val="19"/>
        </w:numPr>
        <w:ind w:left="0" w:firstLine="0"/>
        <w:rPr/>
      </w:pPr>
      <w:bookmarkStart w:colFirst="0" w:colLast="0" w:name="_19c6y18" w:id="44"/>
      <w:bookmarkEnd w:id="44"/>
      <w:r w:rsidDel="00000000" w:rsidR="00000000" w:rsidRPr="00000000">
        <w:rPr>
          <w:rtl w:val="0"/>
        </w:rPr>
        <w:t xml:space="preserve">Revised Income &amp; Expense Statement</w:t>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rPr/>
      </w:pPr>
      <w:r w:rsidDel="00000000" w:rsidR="00000000" w:rsidRPr="00000000">
        <w:rPr/>
        <w:drawing>
          <wp:inline distB="0" distT="0" distL="0" distR="0">
            <wp:extent cx="4895850" cy="5172075"/>
            <wp:effectExtent b="0" l="0" r="0" t="0"/>
            <wp:docPr id="50" name="image43.png"/>
            <a:graphic>
              <a:graphicData uri="http://schemas.openxmlformats.org/drawingml/2006/picture">
                <pic:pic>
                  <pic:nvPicPr>
                    <pic:cNvPr id="0" name="image43.png"/>
                    <pic:cNvPicPr preferRelativeResize="0"/>
                  </pic:nvPicPr>
                  <pic:blipFill>
                    <a:blip r:embed="rId21"/>
                    <a:srcRect b="0" l="0" r="0" t="0"/>
                    <a:stretch>
                      <a:fillRect/>
                    </a:stretch>
                  </pic:blipFill>
                  <pic:spPr>
                    <a:xfrm>
                      <a:off x="0" y="0"/>
                      <a:ext cx="4895850" cy="5172075"/>
                    </a:xfrm>
                    <a:prstGeom prst="rect"/>
                    <a:ln/>
                  </pic:spPr>
                </pic:pic>
              </a:graphicData>
            </a:graphic>
          </wp:inline>
        </w:drawing>
      </w:r>
      <w:r w:rsidDel="00000000" w:rsidR="00000000" w:rsidRPr="00000000">
        <w:rPr>
          <w:rtl w:val="0"/>
        </w:rPr>
      </w:r>
    </w:p>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58">
      <w:pPr>
        <w:pStyle w:val="Heading2"/>
        <w:numPr>
          <w:ilvl w:val="1"/>
          <w:numId w:val="19"/>
        </w:numPr>
        <w:ind w:left="0" w:firstLine="0"/>
        <w:rPr/>
      </w:pPr>
      <w:bookmarkStart w:colFirst="0" w:colLast="0" w:name="_3tbugp1" w:id="45"/>
      <w:bookmarkEnd w:id="45"/>
      <w:r w:rsidDel="00000000" w:rsidR="00000000" w:rsidRPr="00000000">
        <w:br w:type="page"/>
      </w:r>
      <w:r w:rsidDel="00000000" w:rsidR="00000000" w:rsidRPr="00000000">
        <w:rPr>
          <w:rtl w:val="0"/>
        </w:rPr>
        <w:t xml:space="preserve">Income Distribution  Chart</w:t>
      </w:r>
    </w:p>
    <w:p w:rsidR="00000000" w:rsidDel="00000000" w:rsidP="00000000" w:rsidRDefault="00000000" w:rsidRPr="00000000" w14:paraId="000003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Pr>
        <w:drawing>
          <wp:inline distB="0" distT="0" distL="0" distR="0">
            <wp:extent cx="4867275" cy="6029325"/>
            <wp:effectExtent b="0" l="0" r="0" t="0"/>
            <wp:docPr id="51" name="image42.png"/>
            <a:graphic>
              <a:graphicData uri="http://schemas.openxmlformats.org/drawingml/2006/picture">
                <pic:pic>
                  <pic:nvPicPr>
                    <pic:cNvPr id="0" name="image42.png"/>
                    <pic:cNvPicPr preferRelativeResize="0"/>
                  </pic:nvPicPr>
                  <pic:blipFill>
                    <a:blip r:embed="rId22"/>
                    <a:srcRect b="0" l="0" r="0" t="0"/>
                    <a:stretch>
                      <a:fillRect/>
                    </a:stretch>
                  </pic:blipFill>
                  <pic:spPr>
                    <a:xfrm>
                      <a:off x="0" y="0"/>
                      <a:ext cx="4867275" cy="6029325"/>
                    </a:xfrm>
                    <a:prstGeom prst="rect"/>
                    <a:ln/>
                  </pic:spPr>
                </pic:pic>
              </a:graphicData>
            </a:graphic>
          </wp:inline>
        </w:drawing>
      </w:r>
      <w:r w:rsidDel="00000000" w:rsidR="00000000" w:rsidRPr="00000000">
        <w:br w:type="page"/>
      </w: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Potential to Re-finance and Risk Assessment  </w:t>
      </w:r>
    </w:p>
    <w:p w:rsidR="00000000" w:rsidDel="00000000" w:rsidP="00000000" w:rsidRDefault="00000000" w:rsidRPr="00000000" w14:paraId="000003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5895975" cy="5857875"/>
            <wp:effectExtent b="0" l="0" r="0" t="0"/>
            <wp:docPr id="53" name="image46.png"/>
            <a:graphic>
              <a:graphicData uri="http://schemas.openxmlformats.org/drawingml/2006/picture">
                <pic:pic>
                  <pic:nvPicPr>
                    <pic:cNvPr id="0" name="image46.png"/>
                    <pic:cNvPicPr preferRelativeResize="0"/>
                  </pic:nvPicPr>
                  <pic:blipFill>
                    <a:blip r:embed="rId23"/>
                    <a:srcRect b="0" l="0" r="0" t="0"/>
                    <a:stretch>
                      <a:fillRect/>
                    </a:stretch>
                  </pic:blipFill>
                  <pic:spPr>
                    <a:xfrm>
                      <a:off x="0" y="0"/>
                      <a:ext cx="5895975" cy="5857875"/>
                    </a:xfrm>
                    <a:prstGeom prst="rect"/>
                    <a:ln/>
                  </pic:spPr>
                </pic:pic>
              </a:graphicData>
            </a:graphic>
          </wp:inline>
        </w:drawing>
      </w:r>
      <w:r w:rsidDel="00000000" w:rsidR="00000000" w:rsidRPr="00000000">
        <w:rPr>
          <w:rtl w:val="0"/>
        </w:rPr>
      </w:r>
    </w:p>
    <w:p w:rsidR="00000000" w:rsidDel="00000000" w:rsidP="00000000" w:rsidRDefault="00000000" w:rsidRPr="00000000" w14:paraId="000003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5D">
      <w:pPr>
        <w:jc w:val="both"/>
        <w:rPr>
          <w:rFonts w:ascii="Arial" w:cs="Arial" w:eastAsia="Arial" w:hAnsi="Arial"/>
        </w:rPr>
      </w:pPr>
      <w:r w:rsidDel="00000000" w:rsidR="00000000" w:rsidRPr="00000000">
        <w:rPr>
          <w:rtl w:val="0"/>
        </w:rPr>
      </w:r>
    </w:p>
    <w:p w:rsidR="00000000" w:rsidDel="00000000" w:rsidP="00000000" w:rsidRDefault="00000000" w:rsidRPr="00000000" w14:paraId="0000035E">
      <w:pPr>
        <w:jc w:val="both"/>
        <w:rPr/>
      </w:pPr>
      <w:r w:rsidDel="00000000" w:rsidR="00000000" w:rsidRPr="00000000">
        <w:rPr>
          <w:rtl w:val="0"/>
        </w:rPr>
        <w:t xml:space="preserve"> </w:t>
      </w:r>
    </w:p>
    <w:p w:rsidR="00000000" w:rsidDel="00000000" w:rsidP="00000000" w:rsidRDefault="00000000" w:rsidRPr="00000000" w14:paraId="0000035F">
      <w:pPr>
        <w:rPr>
          <w:rFonts w:ascii="Arial Black" w:cs="Arial Black" w:eastAsia="Arial Black" w:hAnsi="Arial Black"/>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Review &amp; Summary</w:t>
      </w:r>
    </w:p>
    <w:p w:rsidR="00000000" w:rsidDel="00000000" w:rsidP="00000000" w:rsidRDefault="00000000" w:rsidRPr="00000000" w14:paraId="0000036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630" w:right="0" w:hanging="63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Following is a summary of the analysis we carried out on the 79 unit apartment building.</w:t>
      </w:r>
    </w:p>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36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Asking price: $8,000,000</w:t>
      </w:r>
    </w:p>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36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Existing Financing: Interest Rate 7.00%, Loan Amount $4,300,000, Amortization 25 years</w:t>
      </w:r>
    </w:p>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36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Desired Cap Rate: 8.00%</w:t>
      </w:r>
    </w:p>
    <w:p w:rsidR="00000000" w:rsidDel="00000000" w:rsidP="00000000" w:rsidRDefault="00000000" w:rsidRPr="00000000" w14:paraId="0000036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Questions</w:t>
      </w:r>
    </w:p>
    <w:p w:rsidR="00000000" w:rsidDel="00000000" w:rsidP="00000000" w:rsidRDefault="00000000" w:rsidRPr="00000000" w14:paraId="00000366">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price should we offer to get an 8.00% Cap Rate?</w:t>
      </w:r>
      <w:r w:rsidDel="00000000" w:rsidR="00000000" w:rsidRPr="00000000">
        <w:rPr>
          <w:rtl w:val="0"/>
        </w:rPr>
      </w:r>
    </w:p>
    <w:p w:rsidR="00000000" w:rsidDel="00000000" w:rsidP="00000000" w:rsidRDefault="00000000" w:rsidRPr="00000000" w14:paraId="00000367">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there potential to increase the financing and lower the equity requirements?</w:t>
      </w:r>
    </w:p>
    <w:p w:rsidR="00000000" w:rsidDel="00000000" w:rsidP="00000000" w:rsidRDefault="00000000" w:rsidRPr="00000000" w14:paraId="00000368">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120" w:line="240" w:lineRule="auto"/>
        <w:ind w:left="360" w:right="0" w:firstLine="0"/>
        <w:jc w:val="left"/>
        <w:rPr>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risky is the investment?</w:t>
      </w:r>
      <w:r w:rsidDel="00000000" w:rsidR="00000000" w:rsidRPr="00000000">
        <w:rPr>
          <w:rtl w:val="0"/>
        </w:rPr>
      </w:r>
    </w:p>
    <w:p w:rsidR="00000000" w:rsidDel="00000000" w:rsidP="00000000" w:rsidRDefault="00000000" w:rsidRPr="00000000" w14:paraId="0000036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630" w:right="0" w:hanging="63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Steps</w:t>
      </w:r>
    </w:p>
    <w:p w:rsidR="00000000" w:rsidDel="00000000" w:rsidP="00000000" w:rsidRDefault="00000000" w:rsidRPr="00000000" w14:paraId="0000036A">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Adjusted the rents and vacancy allowances for next year</w:t>
      </w:r>
    </w:p>
    <w:p w:rsidR="00000000" w:rsidDel="00000000" w:rsidP="00000000" w:rsidRDefault="00000000" w:rsidRPr="00000000" w14:paraId="0000036B">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Calculated the Operating Expense Ratio (OER)</w:t>
      </w:r>
    </w:p>
    <w:p w:rsidR="00000000" w:rsidDel="00000000" w:rsidP="00000000" w:rsidRDefault="00000000" w:rsidRPr="00000000" w14:paraId="0000036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216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OER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Operating Expenses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24.91% Too low. Should be over 40%</w:t>
      </w:r>
    </w:p>
    <w:p w:rsidR="00000000" w:rsidDel="00000000" w:rsidP="00000000" w:rsidRDefault="00000000" w:rsidRPr="00000000" w14:paraId="000003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Gross Income</w:t>
      </w:r>
    </w:p>
    <w:p w:rsidR="00000000" w:rsidDel="00000000" w:rsidP="00000000" w:rsidRDefault="00000000" w:rsidRPr="00000000" w14:paraId="0000036E">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720"/>
        </w:tabs>
        <w:spacing w:after="0" w:before="120" w:line="240" w:lineRule="auto"/>
        <w:ind w:left="1080" w:right="0" w:hanging="720"/>
        <w:jc w:val="left"/>
        <w:rPr>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Reviewed and adjusted the Owner’s expenses using more realistic for expenses such as</w:t>
      </w:r>
    </w:p>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120" w:line="240" w:lineRule="auto"/>
        <w:ind w:left="72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maintenance and elevator service contracts</w:t>
      </w:r>
    </w:p>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120" w:line="240" w:lineRule="auto"/>
        <w:ind w:left="72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630" w:right="0" w:hanging="270"/>
        <w:jc w:val="left"/>
        <w:rPr>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Re-calculated the Operating Expense Ratio (OER)</w:t>
      </w:r>
    </w:p>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216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OER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Operating Expenses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41.37% which is a more realistic figure</w:t>
      </w:r>
    </w:p>
    <w:p w:rsidR="00000000" w:rsidDel="00000000" w:rsidP="00000000" w:rsidRDefault="00000000" w:rsidRPr="00000000" w14:paraId="000003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Gross Income</w:t>
      </w:r>
    </w:p>
    <w:p w:rsidR="00000000" w:rsidDel="00000000" w:rsidP="00000000" w:rsidRDefault="00000000" w:rsidRPr="00000000" w14:paraId="00000374">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720"/>
        </w:tabs>
        <w:spacing w:after="0" w:before="120" w:line="240" w:lineRule="auto"/>
        <w:ind w:left="720" w:right="0" w:hanging="360"/>
        <w:jc w:val="left"/>
        <w:rPr>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Using the revised Net Operating Income calculated the value based on an 8.00% Cap Rate</w:t>
      </w:r>
    </w:p>
    <w:p w:rsidR="00000000" w:rsidDel="00000000" w:rsidP="00000000" w:rsidRDefault="00000000" w:rsidRPr="00000000" w14:paraId="00000375">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120" w:line="240" w:lineRule="auto"/>
        <w:ind w:left="72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 xml:space="preserve">Value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Net Operating Income x 100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$5,814,838 Asking Price $8,000,000</w:t>
      </w:r>
    </w:p>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Cap Rate</w:t>
      </w:r>
    </w:p>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120" w:line="240" w:lineRule="auto"/>
        <w:ind w:left="0" w:right="0" w:firstLine="9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Questions</w:t>
      </w:r>
      <w:r w:rsidDel="00000000" w:rsidR="00000000" w:rsidRPr="00000000">
        <w:rPr>
          <w:rtl w:val="0"/>
        </w:rPr>
      </w:r>
    </w:p>
    <w:p w:rsidR="00000000" w:rsidDel="00000000" w:rsidP="00000000" w:rsidRDefault="00000000" w:rsidRPr="00000000" w14:paraId="0000037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What price should we offer to get an 8.00% Cap Rate?</w:t>
      </w:r>
      <w:r w:rsidDel="00000000" w:rsidR="00000000" w:rsidRPr="00000000">
        <w:rPr>
          <w:rtl w:val="0"/>
        </w:rPr>
      </w:r>
    </w:p>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120" w:line="240" w:lineRule="auto"/>
        <w:ind w:left="72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Using the revised Net Operating Income calculated the value based on an 8.00% Cap Rate</w:t>
      </w:r>
    </w:p>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120" w:line="240" w:lineRule="auto"/>
        <w:ind w:left="72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 xml:space="preserve">Value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Net Operating Income x 100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$5,814,838</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Asking Price $8,000,000</w:t>
      </w:r>
    </w:p>
    <w:p w:rsidR="00000000" w:rsidDel="00000000" w:rsidP="00000000" w:rsidRDefault="00000000" w:rsidRPr="00000000" w14:paraId="0000037B">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Cap Rate</w:t>
      </w:r>
    </w:p>
    <w:p w:rsidR="00000000" w:rsidDel="00000000" w:rsidP="00000000" w:rsidRDefault="00000000" w:rsidRPr="00000000" w14:paraId="0000037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Is there potential to increase the financing and lower the equity requirements?</w:t>
      </w:r>
    </w:p>
    <w:p w:rsidR="00000000" w:rsidDel="00000000" w:rsidP="00000000" w:rsidRDefault="00000000" w:rsidRPr="00000000" w14:paraId="0000037D">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630" w:right="0" w:hanging="63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w:t>
        <w:tab/>
        <w:tab/>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Loan to Value Ratio: 73.95% Debt Service Ratio: 1.28 </w:t>
      </w:r>
    </w:p>
    <w:p w:rsidR="00000000" w:rsidDel="00000000" w:rsidP="00000000" w:rsidRDefault="00000000" w:rsidRPr="00000000" w14:paraId="0000037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630" w:right="0" w:hanging="63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t xml:space="preserve">No potential for increasing the first mortgage</w:t>
      </w:r>
    </w:p>
    <w:p w:rsidR="00000000" w:rsidDel="00000000" w:rsidP="00000000" w:rsidRDefault="00000000" w:rsidRPr="00000000" w14:paraId="0000037F">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720"/>
        </w:tabs>
        <w:spacing w:after="0" w:before="120" w:line="240" w:lineRule="auto"/>
        <w:ind w:left="630" w:right="0" w:hanging="270"/>
        <w:jc w:val="left"/>
        <w:rPr>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How risky is the investment?</w:t>
      </w:r>
    </w:p>
    <w:p w:rsidR="00000000" w:rsidDel="00000000" w:rsidP="00000000" w:rsidRDefault="00000000" w:rsidRPr="00000000" w14:paraId="00000380">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120" w:line="240" w:lineRule="auto"/>
        <w:ind w:left="63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 xml:space="preserve">Default Ratio (Breakeven Point): 84.20%</w:t>
      </w:r>
    </w:p>
    <w:p w:rsidR="00000000" w:rsidDel="00000000" w:rsidP="00000000" w:rsidRDefault="00000000" w:rsidRPr="00000000" w14:paraId="00000381">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120" w:line="240" w:lineRule="auto"/>
        <w:ind w:left="63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 xml:space="preserve">Debt Service Ratio: 1.28</w:t>
      </w:r>
    </w:p>
    <w:p w:rsidR="00000000" w:rsidDel="00000000" w:rsidP="00000000" w:rsidRDefault="00000000" w:rsidRPr="00000000" w14:paraId="00000382">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120" w:line="240" w:lineRule="auto"/>
        <w:ind w:left="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Conclusion.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Investment with moderate risk with no potential for increasing the first mortgage</w:t>
      </w:r>
      <w:r w:rsidDel="00000000" w:rsidR="00000000" w:rsidRPr="00000000">
        <w:br w:type="page"/>
      </w:r>
      <w:r w:rsidDel="00000000" w:rsidR="00000000" w:rsidRPr="00000000">
        <w:rPr>
          <w:rtl w:val="0"/>
        </w:rPr>
      </w:r>
    </w:p>
    <w:p w:rsidR="00000000" w:rsidDel="00000000" w:rsidP="00000000" w:rsidRDefault="00000000" w:rsidRPr="00000000" w14:paraId="00000383">
      <w:pPr>
        <w:pStyle w:val="Heading1"/>
        <w:rPr/>
      </w:pPr>
      <w:bookmarkStart w:colFirst="0" w:colLast="0" w:name="_28h4qwu" w:id="46"/>
      <w:bookmarkEnd w:id="46"/>
      <w:r w:rsidDel="00000000" w:rsidR="00000000" w:rsidRPr="00000000">
        <w:rPr>
          <w:rtl w:val="0"/>
        </w:rPr>
        <w:t xml:space="preserve">Future Capital Expenditures  </w:t>
      </w:r>
    </w:p>
    <w:p w:rsidR="00000000" w:rsidDel="00000000" w:rsidP="00000000" w:rsidRDefault="00000000" w:rsidRPr="00000000" w14:paraId="00000384">
      <w:pPr>
        <w:rPr>
          <w:rFonts w:ascii="Arial" w:cs="Arial" w:eastAsia="Arial" w:hAnsi="Arial"/>
          <w:sz w:val="22"/>
          <w:szCs w:val="22"/>
        </w:rPr>
      </w:pPr>
      <w:r w:rsidDel="00000000" w:rsidR="00000000" w:rsidRPr="00000000">
        <w:rPr>
          <w:rFonts w:ascii="Arial" w:cs="Arial" w:eastAsia="Arial" w:hAnsi="Arial"/>
          <w:sz w:val="22"/>
          <w:szCs w:val="22"/>
          <w:rtl w:val="0"/>
        </w:rPr>
        <w:t xml:space="preserve">In determining the value of the building the investor should have a professional engineering inspection to determine:</w:t>
      </w:r>
    </w:p>
    <w:p w:rsidR="00000000" w:rsidDel="00000000" w:rsidP="00000000" w:rsidRDefault="00000000" w:rsidRPr="00000000" w14:paraId="00000385">
      <w:pPr>
        <w:rPr/>
      </w:pPr>
      <w:r w:rsidDel="00000000" w:rsidR="00000000" w:rsidRPr="00000000">
        <w:rPr>
          <w:rtl w:val="0"/>
        </w:rPr>
      </w:r>
    </w:p>
    <w:p w:rsidR="00000000" w:rsidDel="00000000" w:rsidP="00000000" w:rsidRDefault="00000000" w:rsidRPr="00000000" w14:paraId="00000386">
      <w:pPr>
        <w:numPr>
          <w:ilvl w:val="0"/>
          <w:numId w:val="2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Immediate major repairs</w:t>
      </w:r>
    </w:p>
    <w:p w:rsidR="00000000" w:rsidDel="00000000" w:rsidP="00000000" w:rsidRDefault="00000000" w:rsidRPr="00000000" w14:paraId="00000387">
      <w:pPr>
        <w:numPr>
          <w:ilvl w:val="0"/>
          <w:numId w:val="2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Future capital expenditures and repairs</w:t>
      </w:r>
    </w:p>
    <w:p w:rsidR="00000000" w:rsidDel="00000000" w:rsidP="00000000" w:rsidRDefault="00000000" w:rsidRPr="00000000" w14:paraId="0000038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9">
      <w:pPr>
        <w:rPr>
          <w:rFonts w:ascii="Arial" w:cs="Arial" w:eastAsia="Arial" w:hAnsi="Arial"/>
          <w:sz w:val="22"/>
          <w:szCs w:val="22"/>
        </w:rPr>
      </w:pPr>
      <w:r w:rsidDel="00000000" w:rsidR="00000000" w:rsidRPr="00000000">
        <w:rPr/>
        <w:drawing>
          <wp:inline distB="0" distT="0" distL="0" distR="0">
            <wp:extent cx="4267200" cy="2838450"/>
            <wp:effectExtent b="0" l="0" r="0" t="0"/>
            <wp:docPr id="54" name="image58.png"/>
            <a:graphic>
              <a:graphicData uri="http://schemas.openxmlformats.org/drawingml/2006/picture">
                <pic:pic>
                  <pic:nvPicPr>
                    <pic:cNvPr id="0" name="image58.png"/>
                    <pic:cNvPicPr preferRelativeResize="0"/>
                  </pic:nvPicPr>
                  <pic:blipFill>
                    <a:blip r:embed="rId24"/>
                    <a:srcRect b="0" l="0" r="0" t="0"/>
                    <a:stretch>
                      <a:fillRect/>
                    </a:stretch>
                  </pic:blipFill>
                  <pic:spPr>
                    <a:xfrm>
                      <a:off x="0" y="0"/>
                      <a:ext cx="4267200" cy="2838450"/>
                    </a:xfrm>
                    <a:prstGeom prst="rect"/>
                    <a:ln/>
                  </pic:spPr>
                </pic:pic>
              </a:graphicData>
            </a:graphic>
          </wp:inline>
        </w:drawing>
      </w:r>
      <w:r w:rsidDel="00000000" w:rsidR="00000000" w:rsidRPr="00000000">
        <w:rPr>
          <w:rtl w:val="0"/>
        </w:rPr>
      </w:r>
    </w:p>
    <w:p w:rsidR="00000000" w:rsidDel="00000000" w:rsidP="00000000" w:rsidRDefault="00000000" w:rsidRPr="00000000" w14:paraId="0000038A">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8B">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Immediate major repairs</w:t>
      </w:r>
    </w:p>
    <w:p w:rsidR="00000000" w:rsidDel="00000000" w:rsidP="00000000" w:rsidRDefault="00000000" w:rsidRPr="00000000" w14:paraId="0000038C">
      <w:pPr>
        <w:rPr>
          <w:rFonts w:ascii="Arial" w:cs="Arial" w:eastAsia="Arial" w:hAnsi="Arial"/>
          <w:sz w:val="22"/>
          <w:szCs w:val="22"/>
        </w:rPr>
      </w:pPr>
      <w:r w:rsidDel="00000000" w:rsidR="00000000" w:rsidRPr="00000000">
        <w:rPr>
          <w:rFonts w:ascii="Arial" w:cs="Arial" w:eastAsia="Arial" w:hAnsi="Arial"/>
          <w:sz w:val="22"/>
          <w:szCs w:val="22"/>
          <w:rtl w:val="0"/>
        </w:rPr>
        <w:t xml:space="preserve">These are urgent expenditures that need to be made by the buyer shortly after taking ownership of the building such as replacing a leaking roof.</w:t>
      </w:r>
    </w:p>
    <w:p w:rsidR="00000000" w:rsidDel="00000000" w:rsidP="00000000" w:rsidRDefault="00000000" w:rsidRPr="00000000" w14:paraId="0000038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E">
      <w:pPr>
        <w:rPr>
          <w:rFonts w:ascii="Arial" w:cs="Arial" w:eastAsia="Arial" w:hAnsi="Arial"/>
          <w:sz w:val="22"/>
          <w:szCs w:val="22"/>
        </w:rPr>
      </w:pPr>
      <w:r w:rsidDel="00000000" w:rsidR="00000000" w:rsidRPr="00000000">
        <w:rPr>
          <w:rFonts w:ascii="Arial" w:cs="Arial" w:eastAsia="Arial" w:hAnsi="Arial"/>
          <w:sz w:val="22"/>
          <w:szCs w:val="22"/>
          <w:rtl w:val="0"/>
        </w:rPr>
        <w:t xml:space="preserve">Example:</w:t>
      </w:r>
    </w:p>
    <w:p w:rsidR="00000000" w:rsidDel="00000000" w:rsidP="00000000" w:rsidRDefault="00000000" w:rsidRPr="00000000" w14:paraId="0000038F">
      <w:pPr>
        <w:rPr>
          <w:rFonts w:ascii="Arial" w:cs="Arial" w:eastAsia="Arial" w:hAnsi="Arial"/>
          <w:sz w:val="22"/>
          <w:szCs w:val="22"/>
        </w:rPr>
      </w:pPr>
      <w:r w:rsidDel="00000000" w:rsidR="00000000" w:rsidRPr="00000000">
        <w:rPr>
          <w:rFonts w:ascii="Arial" w:cs="Arial" w:eastAsia="Arial" w:hAnsi="Arial"/>
          <w:sz w:val="22"/>
          <w:szCs w:val="22"/>
          <w:rtl w:val="0"/>
        </w:rPr>
        <w:t xml:space="preserve">Prior to buying the building, the buyer engaged a professional engineering firm to inspect the building and they found the following remedial needed to be done:</w:t>
      </w:r>
    </w:p>
    <w:p w:rsidR="00000000" w:rsidDel="00000000" w:rsidP="00000000" w:rsidRDefault="00000000" w:rsidRPr="00000000" w14:paraId="0000039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1">
      <w:pPr>
        <w:tabs>
          <w:tab w:val="left" w:pos="360"/>
        </w:tabs>
        <w:ind w:left="360" w:hanging="90"/>
        <w:rPr>
          <w:rFonts w:ascii="Arial" w:cs="Arial" w:eastAsia="Arial" w:hAnsi="Arial"/>
          <w:sz w:val="22"/>
          <w:szCs w:val="22"/>
        </w:rPr>
      </w:pPr>
      <w:r w:rsidDel="00000000" w:rsidR="00000000" w:rsidRPr="00000000">
        <w:rPr>
          <w:rFonts w:ascii="Arial" w:cs="Arial" w:eastAsia="Arial" w:hAnsi="Arial"/>
          <w:sz w:val="22"/>
          <w:szCs w:val="22"/>
          <w:rtl w:val="0"/>
        </w:rPr>
        <w:t xml:space="preserve">Resurfacing the roof $220,000</w:t>
      </w:r>
    </w:p>
    <w:p w:rsidR="00000000" w:rsidDel="00000000" w:rsidP="00000000" w:rsidRDefault="00000000" w:rsidRPr="00000000" w14:paraId="00000392">
      <w:pPr>
        <w:tabs>
          <w:tab w:val="left" w:pos="360"/>
        </w:tabs>
        <w:ind w:left="360" w:hanging="90"/>
        <w:rPr>
          <w:rFonts w:ascii="Arial" w:cs="Arial" w:eastAsia="Arial" w:hAnsi="Arial"/>
          <w:sz w:val="22"/>
          <w:szCs w:val="22"/>
        </w:rPr>
      </w:pPr>
      <w:r w:rsidDel="00000000" w:rsidR="00000000" w:rsidRPr="00000000">
        <w:rPr>
          <w:rFonts w:ascii="Arial" w:cs="Arial" w:eastAsia="Arial" w:hAnsi="Arial"/>
          <w:sz w:val="22"/>
          <w:szCs w:val="22"/>
          <w:rtl w:val="0"/>
        </w:rPr>
        <w:t xml:space="preserve">Upgrade the aging and unreliable elevator $110,000</w:t>
      </w:r>
    </w:p>
    <w:p w:rsidR="00000000" w:rsidDel="00000000" w:rsidP="00000000" w:rsidRDefault="00000000" w:rsidRPr="00000000" w14:paraId="00000393">
      <w:pPr>
        <w:tabs>
          <w:tab w:val="left" w:pos="360"/>
        </w:tabs>
        <w:ind w:left="360" w:hanging="9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4">
      <w:pPr>
        <w:tabs>
          <w:tab w:val="left" w:pos="360"/>
        </w:tabs>
        <w:ind w:left="360" w:hanging="90"/>
        <w:rPr>
          <w:rFonts w:ascii="Arial" w:cs="Arial" w:eastAsia="Arial" w:hAnsi="Arial"/>
          <w:sz w:val="22"/>
          <w:szCs w:val="22"/>
        </w:rPr>
      </w:pPr>
      <w:r w:rsidDel="00000000" w:rsidR="00000000" w:rsidRPr="00000000">
        <w:rPr>
          <w:rFonts w:ascii="Arial" w:cs="Arial" w:eastAsia="Arial" w:hAnsi="Arial"/>
          <w:sz w:val="22"/>
          <w:szCs w:val="22"/>
          <w:rtl w:val="0"/>
        </w:rPr>
        <w:t xml:space="preserve">Total Cost: $330,000</w:t>
      </w:r>
    </w:p>
    <w:p w:rsidR="00000000" w:rsidDel="00000000" w:rsidP="00000000" w:rsidRDefault="00000000" w:rsidRPr="00000000" w14:paraId="00000395">
      <w:pPr>
        <w:tabs>
          <w:tab w:val="left" w:pos="360"/>
        </w:tabs>
        <w:ind w:left="360" w:hanging="9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6">
      <w:pPr>
        <w:tabs>
          <w:tab w:val="left" w:pos="0"/>
        </w:tabs>
        <w:rPr>
          <w:rFonts w:ascii="Arial" w:cs="Arial" w:eastAsia="Arial" w:hAnsi="Arial"/>
          <w:sz w:val="22"/>
          <w:szCs w:val="22"/>
        </w:rPr>
      </w:pPr>
      <w:r w:rsidDel="00000000" w:rsidR="00000000" w:rsidRPr="00000000">
        <w:rPr>
          <w:rFonts w:ascii="Arial" w:cs="Arial" w:eastAsia="Arial" w:hAnsi="Arial"/>
          <w:sz w:val="22"/>
          <w:szCs w:val="22"/>
          <w:rtl w:val="0"/>
        </w:rPr>
        <w:t xml:space="preserve">A prudent buyer would deduct $330,000 or more for the urgent major repairs that need to be completed after taking ownership.</w:t>
      </w:r>
    </w:p>
    <w:p w:rsidR="00000000" w:rsidDel="00000000" w:rsidP="00000000" w:rsidRDefault="00000000" w:rsidRPr="00000000" w14:paraId="00000397">
      <w:pPr>
        <w:tabs>
          <w:tab w:val="left" w:pos="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8">
      <w:pPr>
        <w:tabs>
          <w:tab w:val="left" w:pos="0"/>
        </w:tabs>
        <w:rPr>
          <w:rFonts w:ascii="Arial" w:cs="Arial" w:eastAsia="Arial" w:hAnsi="Arial"/>
          <w:b w:val="1"/>
          <w:sz w:val="22"/>
          <w:szCs w:val="22"/>
        </w:rPr>
      </w:pPr>
      <w:r w:rsidDel="00000000" w:rsidR="00000000" w:rsidRPr="00000000">
        <w:br w:type="page"/>
      </w:r>
      <w:r w:rsidDel="00000000" w:rsidR="00000000" w:rsidRPr="00000000">
        <w:rPr>
          <w:rFonts w:ascii="Arial" w:cs="Arial" w:eastAsia="Arial" w:hAnsi="Arial"/>
          <w:b w:val="1"/>
          <w:sz w:val="22"/>
          <w:szCs w:val="22"/>
          <w:rtl w:val="0"/>
        </w:rPr>
        <w:t xml:space="preserve">Future capital expenditures and repairs</w:t>
      </w:r>
    </w:p>
    <w:p w:rsidR="00000000" w:rsidDel="00000000" w:rsidP="00000000" w:rsidRDefault="00000000" w:rsidRPr="00000000" w14:paraId="00000399">
      <w:pPr>
        <w:tabs>
          <w:tab w:val="left" w:pos="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A">
      <w:pPr>
        <w:tabs>
          <w:tab w:val="left" w:pos="0"/>
        </w:tabs>
        <w:rPr>
          <w:rFonts w:ascii="Arial" w:cs="Arial" w:eastAsia="Arial" w:hAnsi="Arial"/>
          <w:sz w:val="22"/>
          <w:szCs w:val="22"/>
        </w:rPr>
      </w:pPr>
      <w:r w:rsidDel="00000000" w:rsidR="00000000" w:rsidRPr="00000000">
        <w:rPr>
          <w:rFonts w:ascii="Arial" w:cs="Arial" w:eastAsia="Arial" w:hAnsi="Arial"/>
          <w:sz w:val="22"/>
          <w:szCs w:val="22"/>
          <w:rtl w:val="0"/>
        </w:rPr>
        <w:t xml:space="preserve">As the building ages there are many capital expenditures that need to be made to maintain the building in good working order. These expenditures are nonrecurring and are in addition to the regular operating expenses and are often developed on behalf of the owner by architects, engineers of professionals specializing in conducting building assessments.</w:t>
      </w:r>
    </w:p>
    <w:p w:rsidR="00000000" w:rsidDel="00000000" w:rsidP="00000000" w:rsidRDefault="00000000" w:rsidRPr="00000000" w14:paraId="0000039B">
      <w:pPr>
        <w:tabs>
          <w:tab w:val="left" w:pos="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C">
      <w:pPr>
        <w:tabs>
          <w:tab w:val="left" w:pos="0"/>
        </w:tabs>
        <w:rPr>
          <w:rFonts w:ascii="Arial" w:cs="Arial" w:eastAsia="Arial" w:hAnsi="Arial"/>
          <w:sz w:val="22"/>
          <w:szCs w:val="22"/>
        </w:rPr>
      </w:pPr>
      <w:r w:rsidDel="00000000" w:rsidR="00000000" w:rsidRPr="00000000">
        <w:rPr>
          <w:rFonts w:ascii="Arial" w:cs="Arial" w:eastAsia="Arial" w:hAnsi="Arial"/>
          <w:sz w:val="22"/>
          <w:szCs w:val="22"/>
          <w:rtl w:val="0"/>
        </w:rPr>
        <w:t xml:space="preserve">Following is an example of a cash flow projection for a 40 year old 100 unit rental apartment building.</w:t>
      </w:r>
    </w:p>
    <w:p w:rsidR="00000000" w:rsidDel="00000000" w:rsidP="00000000" w:rsidRDefault="00000000" w:rsidRPr="00000000" w14:paraId="0000039D">
      <w:pPr>
        <w:tabs>
          <w:tab w:val="left" w:pos="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E">
      <w:pPr>
        <w:tabs>
          <w:tab w:val="left" w:pos="0"/>
        </w:tabs>
        <w:rPr>
          <w:rFonts w:ascii="Arial" w:cs="Arial" w:eastAsia="Arial" w:hAnsi="Arial"/>
          <w:sz w:val="22"/>
          <w:szCs w:val="22"/>
        </w:rPr>
      </w:pPr>
      <w:r w:rsidDel="00000000" w:rsidR="00000000" w:rsidRPr="00000000">
        <w:rPr>
          <w:rFonts w:ascii="Arial" w:cs="Arial" w:eastAsia="Arial" w:hAnsi="Arial"/>
          <w:sz w:val="22"/>
          <w:szCs w:val="22"/>
          <w:rtl w:val="0"/>
        </w:rPr>
        <w:t xml:space="preserve">The annual capital expenditures range from $202 to $$571 per unit per year or from 2.72% to 8.52% of potential gross income.</w:t>
      </w:r>
    </w:p>
    <w:p w:rsidR="00000000" w:rsidDel="00000000" w:rsidP="00000000" w:rsidRDefault="00000000" w:rsidRPr="00000000" w14:paraId="0000039F">
      <w:pPr>
        <w:tabs>
          <w:tab w:val="left" w:pos="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0">
      <w:pPr>
        <w:tabs>
          <w:tab w:val="left" w:pos="0"/>
        </w:tabs>
        <w:rPr>
          <w:rFonts w:ascii="Arial" w:cs="Arial" w:eastAsia="Arial" w:hAnsi="Arial"/>
          <w:sz w:val="22"/>
          <w:szCs w:val="22"/>
        </w:rPr>
      </w:pPr>
      <w:r w:rsidDel="00000000" w:rsidR="00000000" w:rsidRPr="00000000">
        <w:rPr>
          <w:rFonts w:ascii="Arial" w:cs="Arial" w:eastAsia="Arial" w:hAnsi="Arial"/>
          <w:sz w:val="22"/>
          <w:szCs w:val="22"/>
          <w:rtl w:val="0"/>
        </w:rPr>
        <w:t xml:space="preserve">Investors often set up a replacement reserve fund which they contribute to on a regular basis to ensure that funds are available to carry out the needed capital expenditures. As an example, in 2020 $60,000 is needed to replace the asphalt parking area and the total capital expenditures in 2020 is $80,500.</w:t>
      </w:r>
    </w:p>
    <w:p w:rsidR="00000000" w:rsidDel="00000000" w:rsidP="00000000" w:rsidRDefault="00000000" w:rsidRPr="00000000" w14:paraId="000003A1">
      <w:pPr>
        <w:tabs>
          <w:tab w:val="left" w:pos="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2">
      <w:pPr>
        <w:tabs>
          <w:tab w:val="left" w:pos="0"/>
        </w:tabs>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6210300" cy="3857625"/>
            <wp:effectExtent b="0" l="0" r="0" t="0"/>
            <wp:docPr id="55" name="image56.png"/>
            <a:graphic>
              <a:graphicData uri="http://schemas.openxmlformats.org/drawingml/2006/picture">
                <pic:pic>
                  <pic:nvPicPr>
                    <pic:cNvPr id="0" name="image56.png"/>
                    <pic:cNvPicPr preferRelativeResize="0"/>
                  </pic:nvPicPr>
                  <pic:blipFill>
                    <a:blip r:embed="rId25"/>
                    <a:srcRect b="0" l="0" r="0" t="0"/>
                    <a:stretch>
                      <a:fillRect/>
                    </a:stretch>
                  </pic:blipFill>
                  <pic:spPr>
                    <a:xfrm>
                      <a:off x="0" y="0"/>
                      <a:ext cx="6210300" cy="3857625"/>
                    </a:xfrm>
                    <a:prstGeom prst="rect"/>
                    <a:ln/>
                  </pic:spPr>
                </pic:pic>
              </a:graphicData>
            </a:graphic>
          </wp:inline>
        </w:drawing>
      </w:r>
      <w:r w:rsidDel="00000000" w:rsidR="00000000" w:rsidRPr="00000000">
        <w:rPr>
          <w:rtl w:val="0"/>
        </w:rPr>
      </w:r>
    </w:p>
    <w:p w:rsidR="00000000" w:rsidDel="00000000" w:rsidP="00000000" w:rsidRDefault="00000000" w:rsidRPr="00000000" w14:paraId="000003A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4">
      <w:pPr>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9525" cy="19050"/>
            <wp:effectExtent b="0" l="0" r="0" t="0"/>
            <wp:docPr id="56" name="image48.png"/>
            <a:graphic>
              <a:graphicData uri="http://schemas.openxmlformats.org/drawingml/2006/picture">
                <pic:pic>
                  <pic:nvPicPr>
                    <pic:cNvPr id="0" name="image48.png"/>
                    <pic:cNvPicPr preferRelativeResize="0"/>
                  </pic:nvPicPr>
                  <pic:blipFill>
                    <a:blip r:embed="rId26"/>
                    <a:srcRect b="0" l="0" r="0" t="0"/>
                    <a:stretch>
                      <a:fillRect/>
                    </a:stretch>
                  </pic:blipFill>
                  <pic:spPr>
                    <a:xfrm>
                      <a:off x="0" y="0"/>
                      <a:ext cx="9525" cy="19050"/>
                    </a:xfrm>
                    <a:prstGeom prst="rect"/>
                    <a:ln/>
                  </pic:spPr>
                </pic:pic>
              </a:graphicData>
            </a:graphic>
          </wp:inline>
        </w:drawing>
      </w:r>
      <w:r w:rsidDel="00000000" w:rsidR="00000000" w:rsidRPr="00000000">
        <w:rPr>
          <w:rFonts w:ascii="Arial" w:cs="Arial" w:eastAsia="Arial" w:hAnsi="Arial"/>
          <w:sz w:val="22"/>
          <w:szCs w:val="22"/>
        </w:rPr>
        <w:drawing>
          <wp:inline distB="0" distT="0" distL="0" distR="0">
            <wp:extent cx="9525" cy="19050"/>
            <wp:effectExtent b="0" l="0" r="0" t="0"/>
            <wp:docPr id="57" name="image48.png"/>
            <a:graphic>
              <a:graphicData uri="http://schemas.openxmlformats.org/drawingml/2006/picture">
                <pic:pic>
                  <pic:nvPicPr>
                    <pic:cNvPr id="0" name="image48.png"/>
                    <pic:cNvPicPr preferRelativeResize="0"/>
                  </pic:nvPicPr>
                  <pic:blipFill>
                    <a:blip r:embed="rId26"/>
                    <a:srcRect b="0" l="0" r="0" t="0"/>
                    <a:stretch>
                      <a:fillRect/>
                    </a:stretch>
                  </pic:blipFill>
                  <pic:spPr>
                    <a:xfrm>
                      <a:off x="0" y="0"/>
                      <a:ext cx="9525" cy="19050"/>
                    </a:xfrm>
                    <a:prstGeom prst="rect"/>
                    <a:ln/>
                  </pic:spPr>
                </pic:pic>
              </a:graphicData>
            </a:graphic>
          </wp:inline>
        </w:drawing>
      </w:r>
      <w:r w:rsidDel="00000000" w:rsidR="00000000" w:rsidRPr="00000000">
        <w:rPr>
          <w:rtl w:val="0"/>
        </w:rPr>
      </w:r>
    </w:p>
    <w:p w:rsidR="00000000" w:rsidDel="00000000" w:rsidP="00000000" w:rsidRDefault="00000000" w:rsidRPr="00000000" w14:paraId="000003A5">
      <w:pPr>
        <w:ind w:firstLine="36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6">
      <w:pPr>
        <w:rPr/>
      </w:pPr>
      <w:r w:rsidDel="00000000" w:rsidR="00000000" w:rsidRPr="00000000">
        <w:rPr>
          <w:rtl w:val="0"/>
        </w:rPr>
      </w:r>
    </w:p>
    <w:p w:rsidR="00000000" w:rsidDel="00000000" w:rsidP="00000000" w:rsidRDefault="00000000" w:rsidRPr="00000000" w14:paraId="000003A7">
      <w:pPr>
        <w:rPr/>
      </w:pPr>
      <w:r w:rsidDel="00000000" w:rsidR="00000000" w:rsidRPr="00000000">
        <w:rPr>
          <w:rtl w:val="0"/>
        </w:rPr>
      </w:r>
    </w:p>
    <w:p w:rsidR="00000000" w:rsidDel="00000000" w:rsidP="00000000" w:rsidRDefault="00000000" w:rsidRPr="00000000" w14:paraId="000003A8">
      <w:pPr>
        <w:rPr/>
      </w:pPr>
      <w:r w:rsidDel="00000000" w:rsidR="00000000" w:rsidRPr="00000000">
        <w:rPr>
          <w:rtl w:val="0"/>
        </w:rPr>
      </w:r>
    </w:p>
    <w:p w:rsidR="00000000" w:rsidDel="00000000" w:rsidP="00000000" w:rsidRDefault="00000000" w:rsidRPr="00000000" w14:paraId="000003A9">
      <w:pPr>
        <w:pStyle w:val="Heading1"/>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A">
      <w:pPr>
        <w:pStyle w:val="Heading1"/>
        <w:rPr/>
      </w:pPr>
      <w:bookmarkStart w:colFirst="0" w:colLast="0" w:name="_nmf14n" w:id="47"/>
      <w:bookmarkEnd w:id="47"/>
      <w:r w:rsidDel="00000000" w:rsidR="00000000" w:rsidRPr="00000000">
        <w:br w:type="page"/>
      </w:r>
      <w:r w:rsidDel="00000000" w:rsidR="00000000" w:rsidRPr="00000000">
        <w:rPr>
          <w:rtl w:val="0"/>
        </w:rPr>
        <w:t xml:space="preserve">The importance of a professional engineering inspection</w:t>
      </w:r>
    </w:p>
    <w:p w:rsidR="00000000" w:rsidDel="00000000" w:rsidP="00000000" w:rsidRDefault="00000000" w:rsidRPr="00000000" w14:paraId="000003AB">
      <w:pPr>
        <w:rPr/>
      </w:pPr>
      <w:r w:rsidDel="00000000" w:rsidR="00000000" w:rsidRPr="00000000">
        <w:rPr>
          <w:rtl w:val="0"/>
        </w:rPr>
      </w:r>
    </w:p>
    <w:p w:rsidR="00000000" w:rsidDel="00000000" w:rsidP="00000000" w:rsidRDefault="00000000" w:rsidRPr="00000000" w14:paraId="000003AC">
      <w:pPr>
        <w:rPr>
          <w:rFonts w:ascii="Arial" w:cs="Arial" w:eastAsia="Arial" w:hAnsi="Arial"/>
          <w:sz w:val="22"/>
          <w:szCs w:val="22"/>
        </w:rPr>
      </w:pPr>
      <w:r w:rsidDel="00000000" w:rsidR="00000000" w:rsidRPr="00000000">
        <w:rPr>
          <w:rFonts w:ascii="Arial" w:cs="Arial" w:eastAsia="Arial" w:hAnsi="Arial"/>
          <w:sz w:val="22"/>
          <w:szCs w:val="22"/>
          <w:rtl w:val="0"/>
        </w:rPr>
        <w:t xml:space="preserve">A building is a complex system which may have hidden, serious problems that are costly for a buyer to fix. Some examples are;</w:t>
      </w:r>
    </w:p>
    <w:p w:rsidR="00000000" w:rsidDel="00000000" w:rsidP="00000000" w:rsidRDefault="00000000" w:rsidRPr="00000000" w14:paraId="000003A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E">
      <w:pPr>
        <w:numPr>
          <w:ilvl w:val="0"/>
          <w:numId w:val="39"/>
        </w:numPr>
        <w:ind w:left="1170" w:hanging="360"/>
        <w:rPr/>
      </w:pPr>
      <w:r w:rsidDel="00000000" w:rsidR="00000000" w:rsidRPr="00000000">
        <w:rPr>
          <w:rFonts w:ascii="Arial" w:cs="Arial" w:eastAsia="Arial" w:hAnsi="Arial"/>
          <w:sz w:val="22"/>
          <w:szCs w:val="22"/>
          <w:rtl w:val="0"/>
        </w:rPr>
        <w:t xml:space="preserve">Concrete rot or cancer</w:t>
      </w:r>
      <w:r w:rsidDel="00000000" w:rsidR="00000000" w:rsidRPr="00000000">
        <w:rPr>
          <w:rtl w:val="0"/>
        </w:rPr>
      </w:r>
    </w:p>
    <w:p w:rsidR="00000000" w:rsidDel="00000000" w:rsidP="00000000" w:rsidRDefault="00000000" w:rsidRPr="00000000" w14:paraId="000003AF">
      <w:pPr>
        <w:numPr>
          <w:ilvl w:val="0"/>
          <w:numId w:val="39"/>
        </w:numPr>
        <w:ind w:left="1170" w:hanging="360"/>
        <w:rPr>
          <w:sz w:val="22"/>
          <w:szCs w:val="22"/>
        </w:rPr>
      </w:pPr>
      <w:r w:rsidDel="00000000" w:rsidR="00000000" w:rsidRPr="00000000">
        <w:rPr>
          <w:rFonts w:ascii="Arial" w:cs="Arial" w:eastAsia="Arial" w:hAnsi="Arial"/>
          <w:sz w:val="22"/>
          <w:szCs w:val="22"/>
          <w:rtl w:val="0"/>
        </w:rPr>
        <w:t xml:space="preserve">Salt corrosion causing deterioration of reinforcing steel and the integrity of the floor slab</w:t>
      </w:r>
    </w:p>
    <w:p w:rsidR="00000000" w:rsidDel="00000000" w:rsidP="00000000" w:rsidRDefault="00000000" w:rsidRPr="00000000" w14:paraId="000003B0">
      <w:pPr>
        <w:numPr>
          <w:ilvl w:val="0"/>
          <w:numId w:val="39"/>
        </w:numPr>
        <w:ind w:left="1170" w:hanging="360"/>
        <w:rPr>
          <w:sz w:val="22"/>
          <w:szCs w:val="22"/>
        </w:rPr>
      </w:pPr>
      <w:r w:rsidDel="00000000" w:rsidR="00000000" w:rsidRPr="00000000">
        <w:rPr>
          <w:rFonts w:ascii="Arial" w:cs="Arial" w:eastAsia="Arial" w:hAnsi="Arial"/>
          <w:sz w:val="22"/>
          <w:szCs w:val="22"/>
          <w:rtl w:val="0"/>
        </w:rPr>
        <w:t xml:space="preserve">Failure of post tension systems</w:t>
      </w:r>
    </w:p>
    <w:p w:rsidR="00000000" w:rsidDel="00000000" w:rsidP="00000000" w:rsidRDefault="00000000" w:rsidRPr="00000000" w14:paraId="000003B1">
      <w:pPr>
        <w:numPr>
          <w:ilvl w:val="0"/>
          <w:numId w:val="39"/>
        </w:numPr>
        <w:ind w:left="1170" w:hanging="360"/>
        <w:rPr>
          <w:sz w:val="22"/>
          <w:szCs w:val="22"/>
        </w:rPr>
      </w:pPr>
      <w:r w:rsidDel="00000000" w:rsidR="00000000" w:rsidRPr="00000000">
        <w:rPr>
          <w:rFonts w:ascii="Arial" w:cs="Arial" w:eastAsia="Arial" w:hAnsi="Arial"/>
          <w:sz w:val="22"/>
          <w:szCs w:val="22"/>
          <w:rtl w:val="0"/>
        </w:rPr>
        <w:t xml:space="preserve">Thin wall copper pipe</w:t>
      </w:r>
    </w:p>
    <w:p w:rsidR="00000000" w:rsidDel="00000000" w:rsidP="00000000" w:rsidRDefault="00000000" w:rsidRPr="00000000" w14:paraId="000003B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3">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Concrete Rot and the deterioration of concrete structural systems</w:t>
      </w:r>
    </w:p>
    <w:p w:rsidR="00000000" w:rsidDel="00000000" w:rsidP="00000000" w:rsidRDefault="00000000" w:rsidRPr="00000000" w14:paraId="000003B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5">
      <w:pPr>
        <w:rPr>
          <w:rFonts w:ascii="Arial" w:cs="Arial" w:eastAsia="Arial" w:hAnsi="Arial"/>
          <w:sz w:val="22"/>
          <w:szCs w:val="22"/>
        </w:rPr>
      </w:pPr>
      <w:r w:rsidDel="00000000" w:rsidR="00000000" w:rsidRPr="00000000">
        <w:rPr>
          <w:rFonts w:ascii="Arial" w:cs="Arial" w:eastAsia="Arial" w:hAnsi="Arial"/>
          <w:sz w:val="22"/>
          <w:szCs w:val="22"/>
          <w:rtl w:val="0"/>
        </w:rPr>
        <w:t xml:space="preserve">There are a variety of conditions that can cause serious problems with concrete structures and slabs and affect the useful life of the building including:</w:t>
      </w:r>
    </w:p>
    <w:p w:rsidR="00000000" w:rsidDel="00000000" w:rsidP="00000000" w:rsidRDefault="00000000" w:rsidRPr="00000000" w14:paraId="000003B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7">
      <w:pPr>
        <w:ind w:left="450"/>
        <w:rPr>
          <w:rFonts w:ascii="Arial" w:cs="Arial" w:eastAsia="Arial" w:hAnsi="Arial"/>
          <w:sz w:val="22"/>
          <w:szCs w:val="22"/>
        </w:rPr>
      </w:pPr>
      <w:r w:rsidDel="00000000" w:rsidR="00000000" w:rsidRPr="00000000">
        <w:rPr>
          <w:rFonts w:ascii="Arial" w:cs="Arial" w:eastAsia="Arial" w:hAnsi="Arial"/>
          <w:sz w:val="22"/>
          <w:szCs w:val="22"/>
          <w:rtl w:val="0"/>
        </w:rPr>
        <w:t xml:space="preserve">Chemicals, called admixes, that are mixed in concrete to enable the concrete to be poured during very hot or cold weather which may cause the concrete to slowly self destruct. Sometimes called concrete rot or cancer.</w:t>
      </w:r>
    </w:p>
    <w:p w:rsidR="00000000" w:rsidDel="00000000" w:rsidP="00000000" w:rsidRDefault="00000000" w:rsidRPr="00000000" w14:paraId="000003B8">
      <w:pPr>
        <w:ind w:left="45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9">
      <w:pPr>
        <w:ind w:left="450"/>
        <w:rPr>
          <w:rFonts w:ascii="Arial" w:cs="Arial" w:eastAsia="Arial" w:hAnsi="Arial"/>
          <w:sz w:val="22"/>
          <w:szCs w:val="22"/>
        </w:rPr>
      </w:pPr>
      <w:r w:rsidDel="00000000" w:rsidR="00000000" w:rsidRPr="00000000">
        <w:rPr>
          <w:rFonts w:ascii="Arial" w:cs="Arial" w:eastAsia="Arial" w:hAnsi="Arial"/>
          <w:sz w:val="22"/>
          <w:szCs w:val="22"/>
          <w:rtl w:val="0"/>
        </w:rPr>
        <w:t xml:space="preserve">Deterioration of the reinforcing steel caused by water borne chloride ions seeping into the concrete, causing the reinforcing steel to rust. A Common cause is the use of de-icing salts in cold climates to melt snow and ice and water borne environmental contaminants. </w:t>
      </w:r>
    </w:p>
    <w:p w:rsidR="00000000" w:rsidDel="00000000" w:rsidP="00000000" w:rsidRDefault="00000000" w:rsidRPr="00000000" w14:paraId="000003BA">
      <w:pPr>
        <w:ind w:left="45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B">
      <w:pPr>
        <w:ind w:left="450"/>
        <w:rPr>
          <w:rFonts w:ascii="Arial" w:cs="Arial" w:eastAsia="Arial" w:hAnsi="Arial"/>
          <w:sz w:val="22"/>
          <w:szCs w:val="22"/>
        </w:rPr>
      </w:pPr>
      <w:r w:rsidDel="00000000" w:rsidR="00000000" w:rsidRPr="00000000">
        <w:rPr>
          <w:rFonts w:ascii="Arial" w:cs="Arial" w:eastAsia="Arial" w:hAnsi="Arial"/>
          <w:sz w:val="22"/>
          <w:szCs w:val="22"/>
          <w:rtl w:val="0"/>
        </w:rPr>
        <w:t xml:space="preserve">Continual exposure to water can create serious problems if the concrete was not poured properly and contains air pockets allowing water to penetrate the concrete. This can be aggravated if there is freezing and thawing taking place.</w:t>
      </w:r>
    </w:p>
    <w:p w:rsidR="00000000" w:rsidDel="00000000" w:rsidP="00000000" w:rsidRDefault="00000000" w:rsidRPr="00000000" w14:paraId="000003BC">
      <w:pPr>
        <w:ind w:left="45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D">
      <w:pPr>
        <w:ind w:hanging="90"/>
        <w:rPr>
          <w:rFonts w:ascii="Arial" w:cs="Arial" w:eastAsia="Arial" w:hAnsi="Arial"/>
          <w:sz w:val="22"/>
          <w:szCs w:val="22"/>
        </w:rPr>
      </w:pPr>
      <w:r w:rsidDel="00000000" w:rsidR="00000000" w:rsidRPr="00000000">
        <w:rPr>
          <w:rFonts w:ascii="Arial" w:cs="Arial" w:eastAsia="Arial" w:hAnsi="Arial"/>
          <w:sz w:val="22"/>
          <w:szCs w:val="22"/>
          <w:rtl w:val="0"/>
        </w:rPr>
        <w:t xml:space="preserve">When purchasing a building the buyer should have a professional engineer to check the structure for</w:t>
      </w:r>
    </w:p>
    <w:p w:rsidR="00000000" w:rsidDel="00000000" w:rsidP="00000000" w:rsidRDefault="00000000" w:rsidRPr="00000000" w14:paraId="000003BE">
      <w:pPr>
        <w:ind w:hanging="90"/>
        <w:rPr>
          <w:rFonts w:ascii="Arial" w:cs="Arial" w:eastAsia="Arial" w:hAnsi="Arial"/>
          <w:sz w:val="22"/>
          <w:szCs w:val="22"/>
        </w:rPr>
      </w:pPr>
      <w:r w:rsidDel="00000000" w:rsidR="00000000" w:rsidRPr="00000000">
        <w:rPr>
          <w:rFonts w:ascii="Arial" w:cs="Arial" w:eastAsia="Arial" w:hAnsi="Arial"/>
          <w:sz w:val="22"/>
          <w:szCs w:val="22"/>
          <w:rtl w:val="0"/>
        </w:rPr>
        <w:t xml:space="preserve">structural defects and identify if costly repairs are needed and ascertain whether the useful life of the</w:t>
      </w:r>
    </w:p>
    <w:p w:rsidR="00000000" w:rsidDel="00000000" w:rsidP="00000000" w:rsidRDefault="00000000" w:rsidRPr="00000000" w14:paraId="000003BF">
      <w:pPr>
        <w:ind w:hanging="90"/>
        <w:rPr>
          <w:rFonts w:ascii="Arial" w:cs="Arial" w:eastAsia="Arial" w:hAnsi="Arial"/>
          <w:sz w:val="22"/>
          <w:szCs w:val="22"/>
        </w:rPr>
      </w:pPr>
      <w:r w:rsidDel="00000000" w:rsidR="00000000" w:rsidRPr="00000000">
        <w:rPr>
          <w:rFonts w:ascii="Arial" w:cs="Arial" w:eastAsia="Arial" w:hAnsi="Arial"/>
          <w:sz w:val="22"/>
          <w:szCs w:val="22"/>
          <w:rtl w:val="0"/>
        </w:rPr>
        <w:t xml:space="preserve">building has been affected by structural problems such as concrete rot or cancer or the deterioration of</w:t>
      </w:r>
    </w:p>
    <w:p w:rsidR="00000000" w:rsidDel="00000000" w:rsidP="00000000" w:rsidRDefault="00000000" w:rsidRPr="00000000" w14:paraId="000003C0">
      <w:pPr>
        <w:ind w:hanging="90"/>
        <w:rPr>
          <w:rFonts w:ascii="Arial" w:cs="Arial" w:eastAsia="Arial" w:hAnsi="Arial"/>
          <w:sz w:val="22"/>
          <w:szCs w:val="22"/>
        </w:rPr>
      </w:pPr>
      <w:r w:rsidDel="00000000" w:rsidR="00000000" w:rsidRPr="00000000">
        <w:rPr>
          <w:rFonts w:ascii="Arial" w:cs="Arial" w:eastAsia="Arial" w:hAnsi="Arial"/>
          <w:sz w:val="22"/>
          <w:szCs w:val="22"/>
          <w:rtl w:val="0"/>
        </w:rPr>
        <w:t xml:space="preserve">the reinforcing steel caused by exposure to a variety of chemicals.</w:t>
      </w:r>
    </w:p>
    <w:p w:rsidR="00000000" w:rsidDel="00000000" w:rsidP="00000000" w:rsidRDefault="00000000" w:rsidRPr="00000000" w14:paraId="000003C1">
      <w:pPr>
        <w:ind w:hanging="9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2">
      <w:pPr>
        <w:ind w:hanging="9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3">
      <w:pPr>
        <w:rPr>
          <w:rFonts w:ascii="Arial" w:cs="Arial" w:eastAsia="Arial" w:hAnsi="Arial"/>
          <w:b w:val="1"/>
          <w:sz w:val="22"/>
          <w:szCs w:val="22"/>
        </w:rPr>
      </w:pPr>
      <w:r w:rsidDel="00000000" w:rsidR="00000000" w:rsidRPr="00000000">
        <w:br w:type="page"/>
      </w:r>
      <w:r w:rsidDel="00000000" w:rsidR="00000000" w:rsidRPr="00000000">
        <w:rPr>
          <w:rFonts w:ascii="Arial" w:cs="Arial" w:eastAsia="Arial" w:hAnsi="Arial"/>
          <w:b w:val="1"/>
          <w:sz w:val="22"/>
          <w:szCs w:val="22"/>
          <w:rtl w:val="0"/>
        </w:rPr>
        <w:t xml:space="preserve">Examples of serious structural concrete problems</w:t>
      </w:r>
    </w:p>
    <w:p w:rsidR="00000000" w:rsidDel="00000000" w:rsidP="00000000" w:rsidRDefault="00000000" w:rsidRPr="00000000" w14:paraId="000003C4">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C5">
      <w:pP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0" distT="0" distL="0" distR="0">
            <wp:extent cx="5705475" cy="5667375"/>
            <wp:effectExtent b="0" l="0" r="0" t="0"/>
            <wp:docPr id="58" name="image53.png"/>
            <a:graphic>
              <a:graphicData uri="http://schemas.openxmlformats.org/drawingml/2006/picture">
                <pic:pic>
                  <pic:nvPicPr>
                    <pic:cNvPr id="0" name="image53.png"/>
                    <pic:cNvPicPr preferRelativeResize="0"/>
                  </pic:nvPicPr>
                  <pic:blipFill>
                    <a:blip r:embed="rId27"/>
                    <a:srcRect b="0" l="0" r="0" t="0"/>
                    <a:stretch>
                      <a:fillRect/>
                    </a:stretch>
                  </pic:blipFill>
                  <pic:spPr>
                    <a:xfrm>
                      <a:off x="0" y="0"/>
                      <a:ext cx="5705475" cy="5667375"/>
                    </a:xfrm>
                    <a:prstGeom prst="rect"/>
                    <a:ln/>
                  </pic:spPr>
                </pic:pic>
              </a:graphicData>
            </a:graphic>
          </wp:inline>
        </w:drawing>
      </w:r>
      <w:r w:rsidDel="00000000" w:rsidR="00000000" w:rsidRPr="00000000">
        <w:rPr>
          <w:rtl w:val="0"/>
        </w:rPr>
      </w:r>
    </w:p>
    <w:p w:rsidR="00000000" w:rsidDel="00000000" w:rsidP="00000000" w:rsidRDefault="00000000" w:rsidRPr="00000000" w14:paraId="000003C6">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C7">
      <w:pP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0" distT="0" distL="0" distR="0">
            <wp:extent cx="9525" cy="9525"/>
            <wp:effectExtent b="0" l="0" r="0" t="0"/>
            <wp:docPr id="59" name="image57.png"/>
            <a:graphic>
              <a:graphicData uri="http://schemas.openxmlformats.org/drawingml/2006/picture">
                <pic:pic>
                  <pic:nvPicPr>
                    <pic:cNvPr id="0" name="image57.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3C8">
      <w:pPr>
        <w:rPr>
          <w:rFonts w:ascii="Arial Black" w:cs="Arial Black" w:eastAsia="Arial Black" w:hAnsi="Arial Black"/>
          <w:b w:val="1"/>
          <w:sz w:val="22"/>
          <w:szCs w:val="22"/>
        </w:rPr>
      </w:pPr>
      <w:r w:rsidDel="00000000" w:rsidR="00000000" w:rsidRPr="00000000">
        <w:rPr>
          <w:rtl w:val="0"/>
        </w:rPr>
      </w:r>
    </w:p>
    <w:p w:rsidR="00000000" w:rsidDel="00000000" w:rsidP="00000000" w:rsidRDefault="00000000" w:rsidRPr="00000000" w14:paraId="000003C9">
      <w:pPr>
        <w:rPr>
          <w:rFonts w:ascii="Arial Black" w:cs="Arial Black" w:eastAsia="Arial Black" w:hAnsi="Arial Black"/>
          <w:b w:val="1"/>
          <w:sz w:val="22"/>
          <w:szCs w:val="22"/>
        </w:rPr>
      </w:pPr>
      <w:r w:rsidDel="00000000" w:rsidR="00000000" w:rsidRPr="00000000">
        <w:br w:type="page"/>
      </w:r>
      <w:r w:rsidDel="00000000" w:rsidR="00000000" w:rsidRPr="00000000">
        <w:rPr>
          <w:rFonts w:ascii="Arial Black" w:cs="Arial Black" w:eastAsia="Arial Black" w:hAnsi="Arial Black"/>
          <w:b w:val="1"/>
          <w:sz w:val="22"/>
          <w:szCs w:val="22"/>
          <w:rtl w:val="0"/>
        </w:rPr>
        <w:t xml:space="preserve">Failure of post tensioning floor slab systems</w:t>
      </w:r>
    </w:p>
    <w:p w:rsidR="00000000" w:rsidDel="00000000" w:rsidP="00000000" w:rsidRDefault="00000000" w:rsidRPr="00000000" w14:paraId="000003C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B">
      <w:pPr>
        <w:rPr>
          <w:rFonts w:ascii="Arial" w:cs="Arial" w:eastAsia="Arial" w:hAnsi="Arial"/>
          <w:sz w:val="22"/>
          <w:szCs w:val="22"/>
        </w:rPr>
      </w:pPr>
      <w:r w:rsidDel="00000000" w:rsidR="00000000" w:rsidRPr="00000000">
        <w:rPr>
          <w:rFonts w:ascii="Arial" w:cs="Arial" w:eastAsia="Arial" w:hAnsi="Arial"/>
          <w:sz w:val="22"/>
          <w:szCs w:val="22"/>
          <w:rtl w:val="0"/>
        </w:rPr>
        <w:t xml:space="preserve">Un-bonded post-tensioned (PT) systems are popular with developers of multi-storey office and residential buildings as they reduce costs by allowing thinner slabs and faster construction. In many of these buildings, some only ten years old, expensive repairs have been necessary because of premature corrosion of the tendons. This corrosion can occur and continue without any visible signs of deterioration. </w:t>
      </w:r>
    </w:p>
    <w:p w:rsidR="00000000" w:rsidDel="00000000" w:rsidP="00000000" w:rsidRDefault="00000000" w:rsidRPr="00000000" w14:paraId="000003CC">
      <w:pPr>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6229350" cy="1152525"/>
            <wp:effectExtent b="0" l="0" r="0" t="0"/>
            <wp:docPr id="60" name="image54.png"/>
            <a:graphic>
              <a:graphicData uri="http://schemas.openxmlformats.org/drawingml/2006/picture">
                <pic:pic>
                  <pic:nvPicPr>
                    <pic:cNvPr id="0" name="image54.png"/>
                    <pic:cNvPicPr preferRelativeResize="0"/>
                  </pic:nvPicPr>
                  <pic:blipFill>
                    <a:blip r:embed="rId29"/>
                    <a:srcRect b="0" l="0" r="0" t="0"/>
                    <a:stretch>
                      <a:fillRect/>
                    </a:stretch>
                  </pic:blipFill>
                  <pic:spPr>
                    <a:xfrm>
                      <a:off x="0" y="0"/>
                      <a:ext cx="6229350" cy="1152525"/>
                    </a:xfrm>
                    <a:prstGeom prst="rect"/>
                    <a:ln/>
                  </pic:spPr>
                </pic:pic>
              </a:graphicData>
            </a:graphic>
          </wp:inline>
        </w:drawing>
      </w:r>
      <w:r w:rsidDel="00000000" w:rsidR="00000000" w:rsidRPr="00000000">
        <w:rPr>
          <w:rtl w:val="0"/>
        </w:rPr>
      </w:r>
    </w:p>
    <w:p w:rsidR="00000000" w:rsidDel="00000000" w:rsidP="00000000" w:rsidRDefault="00000000" w:rsidRPr="00000000" w14:paraId="000003C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E">
      <w:pPr>
        <w:ind w:firstLine="45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F">
      <w:pPr>
        <w:rPr/>
      </w:pPr>
      <w:r w:rsidDel="00000000" w:rsidR="00000000" w:rsidRPr="00000000">
        <w:rPr/>
        <w:drawing>
          <wp:inline distB="0" distT="0" distL="0" distR="0">
            <wp:extent cx="6324600" cy="5534025"/>
            <wp:effectExtent b="0" l="0" r="0" t="0"/>
            <wp:docPr id="31" name="image45.png"/>
            <a:graphic>
              <a:graphicData uri="http://schemas.openxmlformats.org/drawingml/2006/picture">
                <pic:pic>
                  <pic:nvPicPr>
                    <pic:cNvPr id="0" name="image45.png"/>
                    <pic:cNvPicPr preferRelativeResize="0"/>
                  </pic:nvPicPr>
                  <pic:blipFill>
                    <a:blip r:embed="rId30"/>
                    <a:srcRect b="0" l="0" r="0" t="0"/>
                    <a:stretch>
                      <a:fillRect/>
                    </a:stretch>
                  </pic:blipFill>
                  <pic:spPr>
                    <a:xfrm>
                      <a:off x="0" y="0"/>
                      <a:ext cx="6324600" cy="5534025"/>
                    </a:xfrm>
                    <a:prstGeom prst="rect"/>
                    <a:ln/>
                  </pic:spPr>
                </pic:pic>
              </a:graphicData>
            </a:graphic>
          </wp:inline>
        </w:drawing>
      </w:r>
      <w:r w:rsidDel="00000000" w:rsidR="00000000" w:rsidRPr="00000000">
        <w:rPr>
          <w:rtl w:val="0"/>
        </w:rPr>
      </w:r>
    </w:p>
    <w:p w:rsidR="00000000" w:rsidDel="00000000" w:rsidP="00000000" w:rsidRDefault="00000000" w:rsidRPr="00000000" w14:paraId="000003D0">
      <w:pPr>
        <w:rPr/>
      </w:pPr>
      <w:r w:rsidDel="00000000" w:rsidR="00000000" w:rsidRPr="00000000">
        <w:rPr>
          <w:rtl w:val="0"/>
        </w:rPr>
      </w:r>
    </w:p>
    <w:p w:rsidR="00000000" w:rsidDel="00000000" w:rsidP="00000000" w:rsidRDefault="00000000" w:rsidRPr="00000000" w14:paraId="000003D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2">
      <w:pPr>
        <w:rPr>
          <w:rFonts w:ascii="Arial Black" w:cs="Arial Black" w:eastAsia="Arial Black" w:hAnsi="Arial Black"/>
          <w:b w:val="1"/>
          <w:sz w:val="22"/>
          <w:szCs w:val="22"/>
        </w:rPr>
      </w:pPr>
      <w:r w:rsidDel="00000000" w:rsidR="00000000" w:rsidRPr="00000000">
        <w:br w:type="page"/>
      </w:r>
      <w:r w:rsidDel="00000000" w:rsidR="00000000" w:rsidRPr="00000000">
        <w:rPr>
          <w:rFonts w:ascii="Arial Black" w:cs="Arial Black" w:eastAsia="Arial Black" w:hAnsi="Arial Black"/>
          <w:b w:val="1"/>
          <w:sz w:val="22"/>
          <w:szCs w:val="22"/>
          <w:rtl w:val="0"/>
        </w:rPr>
        <w:t xml:space="preserve">Other examples</w:t>
      </w:r>
    </w:p>
    <w:p w:rsidR="00000000" w:rsidDel="00000000" w:rsidP="00000000" w:rsidRDefault="00000000" w:rsidRPr="00000000" w14:paraId="000003D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4">
      <w:pPr>
        <w:rPr>
          <w:rFonts w:ascii="Arial" w:cs="Arial" w:eastAsia="Arial" w:hAnsi="Arial"/>
          <w:sz w:val="22"/>
          <w:szCs w:val="22"/>
        </w:rPr>
      </w:pPr>
      <w:r w:rsidDel="00000000" w:rsidR="00000000" w:rsidRPr="00000000">
        <w:rPr>
          <w:rFonts w:ascii="Arial" w:cs="Arial" w:eastAsia="Arial" w:hAnsi="Arial"/>
          <w:sz w:val="22"/>
          <w:szCs w:val="22"/>
          <w:rtl w:val="0"/>
        </w:rPr>
        <w:t xml:space="preserve">Failure of thin wall copper pipe which requires constant expenditures on pipe repairs and water damage.</w:t>
      </w:r>
    </w:p>
    <w:p w:rsidR="00000000" w:rsidDel="00000000" w:rsidP="00000000" w:rsidRDefault="00000000" w:rsidRPr="00000000" w14:paraId="000003D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6">
      <w:pPr>
        <w:rPr>
          <w:rFonts w:ascii="Arial" w:cs="Arial" w:eastAsia="Arial" w:hAnsi="Arial"/>
          <w:sz w:val="22"/>
          <w:szCs w:val="22"/>
        </w:rPr>
      </w:pPr>
      <w:r w:rsidDel="00000000" w:rsidR="00000000" w:rsidRPr="00000000">
        <w:rPr>
          <w:rFonts w:ascii="Arial" w:cs="Arial" w:eastAsia="Arial" w:hAnsi="Arial"/>
          <w:sz w:val="22"/>
          <w:szCs w:val="22"/>
          <w:rtl w:val="0"/>
        </w:rPr>
        <w:t xml:space="preserve">At some point it becomes necessary to replace the copper piping in the building. A very costly process and a major inconvenience to the tenants.</w:t>
      </w:r>
    </w:p>
    <w:p w:rsidR="00000000" w:rsidDel="00000000" w:rsidP="00000000" w:rsidRDefault="00000000" w:rsidRPr="00000000" w14:paraId="000003D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8">
      <w:pPr>
        <w:rPr>
          <w:rFonts w:ascii="Arial" w:cs="Arial" w:eastAsia="Arial" w:hAnsi="Arial"/>
          <w:sz w:val="22"/>
          <w:szCs w:val="22"/>
        </w:rPr>
      </w:pPr>
      <w:r w:rsidDel="00000000" w:rsidR="00000000" w:rsidRPr="00000000">
        <w:rPr>
          <w:rFonts w:ascii="Arial" w:cs="Arial" w:eastAsia="Arial" w:hAnsi="Arial"/>
          <w:sz w:val="22"/>
          <w:szCs w:val="22"/>
          <w:rtl w:val="0"/>
        </w:rPr>
        <w:t xml:space="preserve">As an example, if it costs $3,000 per unit to replace the copper piping, the cost for re-piping a 100 unit building is $300,000.</w:t>
      </w:r>
    </w:p>
    <w:p w:rsidR="00000000" w:rsidDel="00000000" w:rsidP="00000000" w:rsidRDefault="00000000" w:rsidRPr="00000000" w14:paraId="000003D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A">
      <w:pPr>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6076950" cy="5410200"/>
            <wp:effectExtent b="0" l="0" r="0" t="0"/>
            <wp:docPr id="32" name="image30.png"/>
            <a:graphic>
              <a:graphicData uri="http://schemas.openxmlformats.org/drawingml/2006/picture">
                <pic:pic>
                  <pic:nvPicPr>
                    <pic:cNvPr id="0" name="image30.png"/>
                    <pic:cNvPicPr preferRelativeResize="0"/>
                  </pic:nvPicPr>
                  <pic:blipFill>
                    <a:blip r:embed="rId31"/>
                    <a:srcRect b="0" l="0" r="0" t="0"/>
                    <a:stretch>
                      <a:fillRect/>
                    </a:stretch>
                  </pic:blipFill>
                  <pic:spPr>
                    <a:xfrm>
                      <a:off x="0" y="0"/>
                      <a:ext cx="6076950" cy="5410200"/>
                    </a:xfrm>
                    <a:prstGeom prst="rect"/>
                    <a:ln/>
                  </pic:spPr>
                </pic:pic>
              </a:graphicData>
            </a:graphic>
          </wp:inline>
        </w:drawing>
      </w:r>
      <w:r w:rsidDel="00000000" w:rsidR="00000000" w:rsidRPr="00000000">
        <w:rPr>
          <w:rtl w:val="0"/>
        </w:rPr>
      </w:r>
    </w:p>
    <w:p w:rsidR="00000000" w:rsidDel="00000000" w:rsidP="00000000" w:rsidRDefault="00000000" w:rsidRPr="00000000" w14:paraId="000003D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D">
      <w:pPr>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28575" cy="9525"/>
            <wp:effectExtent b="0" l="0" r="0" t="0"/>
            <wp:docPr id="33" name="image55.png"/>
            <a:graphic>
              <a:graphicData uri="http://schemas.openxmlformats.org/drawingml/2006/picture">
                <pic:pic>
                  <pic:nvPicPr>
                    <pic:cNvPr id="0" name="image55.png"/>
                    <pic:cNvPicPr preferRelativeResize="0"/>
                  </pic:nvPicPr>
                  <pic:blipFill>
                    <a:blip r:embed="rId32"/>
                    <a:srcRect b="0" l="0" r="0" t="0"/>
                    <a:stretch>
                      <a:fillRect/>
                    </a:stretch>
                  </pic:blipFill>
                  <pic:spPr>
                    <a:xfrm>
                      <a:off x="0" y="0"/>
                      <a:ext cx="28575" cy="9525"/>
                    </a:xfrm>
                    <a:prstGeom prst="rect"/>
                    <a:ln/>
                  </pic:spPr>
                </pic:pic>
              </a:graphicData>
            </a:graphic>
          </wp:inline>
        </w:drawing>
      </w:r>
      <w:r w:rsidDel="00000000" w:rsidR="00000000" w:rsidRPr="00000000">
        <w:rPr>
          <w:rFonts w:ascii="Arial" w:cs="Arial" w:eastAsia="Arial" w:hAnsi="Arial"/>
          <w:sz w:val="22"/>
          <w:szCs w:val="22"/>
        </w:rPr>
        <w:drawing>
          <wp:inline distB="0" distT="0" distL="0" distR="0">
            <wp:extent cx="28575" cy="9525"/>
            <wp:effectExtent b="0" l="0" r="0" t="0"/>
            <wp:docPr id="34" name="image55.png"/>
            <a:graphic>
              <a:graphicData uri="http://schemas.openxmlformats.org/drawingml/2006/picture">
                <pic:pic>
                  <pic:nvPicPr>
                    <pic:cNvPr id="0" name="image55.png"/>
                    <pic:cNvPicPr preferRelativeResize="0"/>
                  </pic:nvPicPr>
                  <pic:blipFill>
                    <a:blip r:embed="rId32"/>
                    <a:srcRect b="0" l="0" r="0" t="0"/>
                    <a:stretch>
                      <a:fillRect/>
                    </a:stretch>
                  </pic:blipFill>
                  <pic:spPr>
                    <a:xfrm>
                      <a:off x="0" y="0"/>
                      <a:ext cx="28575" cy="9525"/>
                    </a:xfrm>
                    <a:prstGeom prst="rect"/>
                    <a:ln/>
                  </pic:spPr>
                </pic:pic>
              </a:graphicData>
            </a:graphic>
          </wp:inline>
        </w:drawing>
      </w:r>
      <w:r w:rsidDel="00000000" w:rsidR="00000000" w:rsidRPr="00000000">
        <w:rPr>
          <w:rtl w:val="0"/>
        </w:rPr>
      </w:r>
    </w:p>
    <w:p w:rsidR="00000000" w:rsidDel="00000000" w:rsidP="00000000" w:rsidRDefault="00000000" w:rsidRPr="00000000" w14:paraId="000003DE">
      <w:pPr>
        <w:rPr/>
      </w:pPr>
      <w:r w:rsidDel="00000000" w:rsidR="00000000" w:rsidRPr="00000000">
        <w:rPr>
          <w:rFonts w:ascii="Arial" w:cs="Arial" w:eastAsia="Arial" w:hAnsi="Arial"/>
          <w:b w:val="1"/>
          <w:sz w:val="22"/>
          <w:szCs w:val="22"/>
          <w:rtl w:val="0"/>
        </w:rPr>
        <w:t xml:space="preserve">Recommendation. </w:t>
      </w:r>
      <w:r w:rsidDel="00000000" w:rsidR="00000000" w:rsidRPr="00000000">
        <w:rPr>
          <w:rFonts w:ascii="Arial" w:cs="Arial" w:eastAsia="Arial" w:hAnsi="Arial"/>
          <w:sz w:val="22"/>
          <w:szCs w:val="22"/>
          <w:rtl w:val="0"/>
        </w:rPr>
        <w:t xml:space="preserve">Encourage your buyer to have an inspection carried out by professional engineers</w:t>
      </w:r>
      <w:r w:rsidDel="00000000" w:rsidR="00000000" w:rsidRPr="00000000">
        <w:rPr>
          <w:rtl w:val="0"/>
        </w:rPr>
        <w:t xml:space="preserve">.</w:t>
      </w:r>
    </w:p>
    <w:p w:rsidR="00000000" w:rsidDel="00000000" w:rsidP="00000000" w:rsidRDefault="00000000" w:rsidRPr="00000000" w14:paraId="000003D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E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E1">
      <w:pPr>
        <w:pStyle w:val="Heading1"/>
        <w:rPr/>
      </w:pPr>
      <w:bookmarkStart w:colFirst="0" w:colLast="0" w:name="_37m2jsg" w:id="48"/>
      <w:bookmarkEnd w:id="48"/>
      <w:r w:rsidDel="00000000" w:rsidR="00000000" w:rsidRPr="00000000">
        <w:rPr>
          <w:rtl w:val="0"/>
        </w:rPr>
        <w:t xml:space="preserve">Valuing commercial properties</w:t>
      </w:r>
    </w:p>
    <w:p w:rsidR="00000000" w:rsidDel="00000000" w:rsidP="00000000" w:rsidRDefault="00000000" w:rsidRPr="00000000" w14:paraId="000003E2">
      <w:pPr>
        <w:pStyle w:val="Heading2"/>
        <w:numPr>
          <w:ilvl w:val="1"/>
          <w:numId w:val="19"/>
        </w:numPr>
        <w:ind w:left="0" w:firstLine="0"/>
        <w:rPr/>
      </w:pPr>
      <w:r w:rsidDel="00000000" w:rsidR="00000000" w:rsidRPr="00000000">
        <w:rPr>
          <w:rtl w:val="0"/>
        </w:rPr>
        <w:t xml:space="preserve"> </w:t>
      </w:r>
    </w:p>
    <w:p w:rsidR="00000000" w:rsidDel="00000000" w:rsidP="00000000" w:rsidRDefault="00000000" w:rsidRPr="00000000" w14:paraId="000003E3">
      <w:pPr>
        <w:pStyle w:val="Heading2"/>
        <w:numPr>
          <w:ilvl w:val="1"/>
          <w:numId w:val="19"/>
        </w:numPr>
        <w:ind w:left="0" w:firstLine="0"/>
        <w:rPr/>
      </w:pPr>
      <w:bookmarkStart w:colFirst="0" w:colLast="0" w:name="_1mrcu09" w:id="49"/>
      <w:bookmarkEnd w:id="49"/>
      <w:r w:rsidDel="00000000" w:rsidR="00000000" w:rsidRPr="00000000">
        <w:rPr>
          <w:rtl w:val="0"/>
        </w:rPr>
        <w:t xml:space="preserve">Introduction</w:t>
      </w:r>
    </w:p>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issue of misleading expenses is generally less an issue with commercial properties compared to rental apartment buildings. Most commercial space uses some variation of “Triple Net Rent with the tenant paying for property taxes, insurance and maintenance. This is called ‘Additional Rent” or ‘Recoverable Expenses</w:t>
      </w:r>
    </w:p>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means that you can use the “Additional Rent” currently being paid by the tenants as get a good estimate of the current operating expenses.</w:t>
      </w:r>
    </w:p>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 investor still has to have a realistic figure for the operating costs per sq. ft because the landlord will pay the operating expenses for any vacant space.</w:t>
      </w:r>
    </w:p>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terms and conditions in the lease can affect the value of a commercial building</w:t>
      </w:r>
    </w:p>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60" w:before="2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Following is the correct layout for the Income &amp; Expense Statement for a commercial building.</w:t>
      </w:r>
    </w:p>
    <w:p w:rsidR="00000000" w:rsidDel="00000000" w:rsidP="00000000" w:rsidRDefault="00000000" w:rsidRPr="00000000" w14:paraId="000003EE">
      <w:pPr>
        <w:pStyle w:val="Heading2"/>
        <w:numPr>
          <w:ilvl w:val="1"/>
          <w:numId w:val="19"/>
        </w:numPr>
        <w:ind w:left="0" w:firstLine="0"/>
        <w:rPr/>
      </w:pPr>
      <w:bookmarkStart w:colFirst="0" w:colLast="0" w:name="_46r0co2" w:id="50"/>
      <w:bookmarkEnd w:id="50"/>
      <w:r w:rsidDel="00000000" w:rsidR="00000000" w:rsidRPr="00000000">
        <w:rPr>
          <w:rtl w:val="0"/>
        </w:rPr>
        <w:t xml:space="preserve">Income &amp; Expense Statement. Commercial</w:t>
      </w:r>
    </w:p>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Pr>
        <w:drawing>
          <wp:inline distB="0" distT="0" distL="0" distR="0">
            <wp:extent cx="4448175" cy="1714500"/>
            <wp:effectExtent b="0" l="0" r="0" t="0"/>
            <wp:docPr id="35" name="image23.png"/>
            <a:graphic>
              <a:graphicData uri="http://schemas.openxmlformats.org/drawingml/2006/picture">
                <pic:pic>
                  <pic:nvPicPr>
                    <pic:cNvPr id="0" name="image23.png"/>
                    <pic:cNvPicPr preferRelativeResize="0"/>
                  </pic:nvPicPr>
                  <pic:blipFill>
                    <a:blip r:embed="rId33"/>
                    <a:srcRect b="0" l="0" r="0" t="0"/>
                    <a:stretch>
                      <a:fillRect/>
                    </a:stretch>
                  </pic:blipFill>
                  <pic:spPr>
                    <a:xfrm>
                      <a:off x="0" y="0"/>
                      <a:ext cx="4448175"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3F1">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60" w:before="2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Incorrect Approach</w:t>
      </w:r>
    </w:p>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ignore the operating expenses because with a Triple Net lease the tenant pays the expenses. This is a poor assumption and can result in an incorrect valuation.</w:t>
      </w:r>
      <w:r w:rsidDel="00000000" w:rsidR="00000000" w:rsidRPr="00000000">
        <w:rPr>
          <w:rtl w:val="0"/>
        </w:rPr>
      </w:r>
    </w:p>
    <w:p w:rsidR="00000000" w:rsidDel="00000000" w:rsidP="00000000" w:rsidRDefault="00000000" w:rsidRPr="00000000" w14:paraId="000003F3">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60" w:before="2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648200" cy="619125"/>
            <wp:effectExtent b="0" l="0" r="0" t="0"/>
            <wp:docPr id="36" name="image24.png"/>
            <a:graphic>
              <a:graphicData uri="http://schemas.openxmlformats.org/drawingml/2006/picture">
                <pic:pic>
                  <pic:nvPicPr>
                    <pic:cNvPr id="0" name="image24.png"/>
                    <pic:cNvPicPr preferRelativeResize="0"/>
                  </pic:nvPicPr>
                  <pic:blipFill>
                    <a:blip r:embed="rId34"/>
                    <a:srcRect b="0" l="0" r="0" t="0"/>
                    <a:stretch>
                      <a:fillRect/>
                    </a:stretch>
                  </pic:blipFill>
                  <pic:spPr>
                    <a:xfrm>
                      <a:off x="0" y="0"/>
                      <a:ext cx="4648200" cy="619125"/>
                    </a:xfrm>
                    <a:prstGeom prst="rect"/>
                    <a:ln/>
                  </pic:spPr>
                </pic:pic>
              </a:graphicData>
            </a:graphic>
          </wp:inline>
        </w:drawing>
      </w:r>
      <w:r w:rsidDel="00000000" w:rsidR="00000000" w:rsidRPr="00000000">
        <w:rPr>
          <w:rtl w:val="0"/>
        </w:rPr>
      </w:r>
    </w:p>
    <w:p w:rsidR="00000000" w:rsidDel="00000000" w:rsidP="00000000" w:rsidRDefault="00000000" w:rsidRPr="00000000" w14:paraId="000003F4">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160" w:before="240" w:line="240" w:lineRule="auto"/>
        <w:ind w:left="360" w:right="0" w:hanging="36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landlord pays the expenses on the vacant space</w:t>
      </w:r>
      <w:r w:rsidDel="00000000" w:rsidR="00000000" w:rsidRPr="00000000">
        <w:rPr>
          <w:rtl w:val="0"/>
        </w:rPr>
      </w:r>
    </w:p>
    <w:p w:rsidR="00000000" w:rsidDel="00000000" w:rsidP="00000000" w:rsidRDefault="00000000" w:rsidRPr="00000000" w14:paraId="000003F5">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160" w:before="240" w:line="240"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There may be operating expenses not recovered by the landlord from the tenant</w:t>
      </w:r>
    </w:p>
    <w:p w:rsidR="00000000" w:rsidDel="00000000" w:rsidP="00000000" w:rsidRDefault="00000000" w:rsidRPr="00000000" w14:paraId="000003F6">
      <w:pPr>
        <w:pStyle w:val="Heading1"/>
        <w:rPr>
          <w:b w:val="0"/>
        </w:rPr>
      </w:pPr>
      <w:bookmarkStart w:colFirst="0" w:colLast="0" w:name="_2lwamvv" w:id="51"/>
      <w:bookmarkEnd w:id="51"/>
      <w:r w:rsidDel="00000000" w:rsidR="00000000" w:rsidRPr="00000000">
        <w:br w:type="page"/>
      </w:r>
      <w:r w:rsidDel="00000000" w:rsidR="00000000" w:rsidRPr="00000000">
        <w:rPr>
          <w:rtl w:val="0"/>
        </w:rPr>
        <w:t xml:space="preserve">Types of Leases</w:t>
      </w:r>
      <w:r w:rsidDel="00000000" w:rsidR="00000000" w:rsidRPr="00000000">
        <w:rPr>
          <w:rtl w:val="0"/>
        </w:rPr>
      </w:r>
    </w:p>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8">
      <w:pPr>
        <w:pStyle w:val="Heading2"/>
        <w:numPr>
          <w:ilvl w:val="1"/>
          <w:numId w:val="19"/>
        </w:numPr>
        <w:ind w:left="0" w:firstLine="0"/>
        <w:rPr/>
      </w:pPr>
      <w:bookmarkStart w:colFirst="0" w:colLast="0" w:name="_111kx3o" w:id="52"/>
      <w:bookmarkEnd w:id="52"/>
      <w:r w:rsidDel="00000000" w:rsidR="00000000" w:rsidRPr="00000000">
        <w:rPr>
          <w:rtl w:val="0"/>
        </w:rPr>
        <w:t xml:space="preserve">Gross Lease</w:t>
      </w:r>
    </w:p>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Tenant pays rent and their utilities. Landlord pays the operating Expenses</w:t>
      </w:r>
    </w:p>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B">
      <w:pPr>
        <w:pStyle w:val="Heading2"/>
        <w:numPr>
          <w:ilvl w:val="1"/>
          <w:numId w:val="19"/>
        </w:numPr>
        <w:ind w:left="0" w:firstLine="0"/>
        <w:rPr/>
      </w:pPr>
      <w:bookmarkStart w:colFirst="0" w:colLast="0" w:name="_3l18frh" w:id="53"/>
      <w:bookmarkEnd w:id="53"/>
      <w:r w:rsidDel="00000000" w:rsidR="00000000" w:rsidRPr="00000000">
        <w:rPr>
          <w:rtl w:val="0"/>
        </w:rPr>
        <w:t xml:space="preserve">Gross Lease with escalation clause</w:t>
      </w:r>
    </w:p>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rent increases each year based the increase in the CPI (Often used by governments)</w:t>
      </w:r>
    </w:p>
    <w:p w:rsidR="00000000" w:rsidDel="00000000" w:rsidP="00000000" w:rsidRDefault="00000000" w:rsidRPr="00000000" w14:paraId="000003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E">
      <w:pPr>
        <w:pStyle w:val="Heading2"/>
        <w:numPr>
          <w:ilvl w:val="1"/>
          <w:numId w:val="19"/>
        </w:numPr>
        <w:ind w:left="0" w:firstLine="0"/>
        <w:rPr/>
      </w:pPr>
      <w:bookmarkStart w:colFirst="0" w:colLast="0" w:name="_206ipza" w:id="54"/>
      <w:bookmarkEnd w:id="54"/>
      <w:r w:rsidDel="00000000" w:rsidR="00000000" w:rsidRPr="00000000">
        <w:rPr>
          <w:rtl w:val="0"/>
        </w:rPr>
        <w:t xml:space="preserve">Triple Net Rent (NNN)</w:t>
      </w:r>
    </w:p>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May mean that the tenant pays the landlord for their share of Taxes, Insurance &amp; Maintenance (TIM’s)</w:t>
      </w:r>
    </w:p>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 a Triple Net Lease does the tenant pay;</w:t>
      </w:r>
    </w:p>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230" w:right="0" w:hanging="69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Property management?. </w:t>
      </w:r>
    </w:p>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5">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230" w:right="0" w:hanging="69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Depreciation of mechanical equipment?</w:t>
      </w:r>
    </w:p>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230" w:right="0" w:hanging="69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Administration fees?</w:t>
      </w:r>
    </w:p>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Answer: _____________________________________________________</w:t>
      </w:r>
    </w:p>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D">
      <w:pPr>
        <w:pStyle w:val="Heading1"/>
        <w:numPr>
          <w:ilvl w:val="0"/>
          <w:numId w:val="19"/>
        </w:numPr>
        <w:ind w:left="0" w:firstLine="0"/>
        <w:rPr>
          <w:b w:val="0"/>
          <w:sz w:val="22"/>
          <w:szCs w:val="22"/>
        </w:rPr>
      </w:pPr>
      <w:bookmarkStart w:colFirst="0" w:colLast="0" w:name="_4k668n3" w:id="55"/>
      <w:bookmarkEnd w:id="55"/>
      <w:r w:rsidDel="00000000" w:rsidR="00000000" w:rsidRPr="00000000">
        <w:br w:type="page"/>
      </w:r>
      <w:r w:rsidDel="00000000" w:rsidR="00000000" w:rsidRPr="00000000">
        <w:rPr>
          <w:rtl w:val="0"/>
        </w:rPr>
        <w:t xml:space="preserve">Types of Rent</w:t>
      </w:r>
      <w:r w:rsidDel="00000000" w:rsidR="00000000" w:rsidRPr="00000000">
        <w:rPr>
          <w:rtl w:val="0"/>
        </w:rPr>
      </w:r>
    </w:p>
    <w:p w:rsidR="00000000" w:rsidDel="00000000" w:rsidP="00000000" w:rsidRDefault="00000000" w:rsidRPr="00000000" w14:paraId="0000040E">
      <w:pPr>
        <w:keepNext w:val="0"/>
        <w:keepLines w:val="0"/>
        <w:widowControl w:val="1"/>
        <w:pBdr>
          <w:top w:space="0" w:sz="0" w:val="nil"/>
          <w:left w:space="0" w:sz="0" w:val="nil"/>
          <w:bottom w:space="0" w:sz="0" w:val="nil"/>
          <w:right w:space="0" w:sz="0" w:val="nil"/>
          <w:between w:space="0" w:sz="0" w:val="nil"/>
        </w:pBdr>
        <w:shd w:fill="auto" w:val="clear"/>
        <w:tabs>
          <w:tab w:val="left" w:pos="-180"/>
          <w:tab w:val="left" w:pos="0"/>
          <w:tab w:val="left" w:pos="36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F">
      <w:pPr>
        <w:pStyle w:val="Heading2"/>
        <w:numPr>
          <w:ilvl w:val="1"/>
          <w:numId w:val="19"/>
        </w:numPr>
        <w:ind w:left="0" w:firstLine="0"/>
        <w:rPr/>
      </w:pPr>
      <w:bookmarkStart w:colFirst="0" w:colLast="0" w:name="_2zbgiuw" w:id="56"/>
      <w:bookmarkEnd w:id="56"/>
      <w:r w:rsidDel="00000000" w:rsidR="00000000" w:rsidRPr="00000000">
        <w:rPr>
          <w:rtl w:val="0"/>
        </w:rPr>
        <w:t xml:space="preserve">Base Rent</w:t>
      </w:r>
    </w:p>
    <w:p w:rsidR="00000000" w:rsidDel="00000000" w:rsidP="00000000" w:rsidRDefault="00000000" w:rsidRPr="00000000" w14:paraId="00000410">
      <w:pPr>
        <w:keepNext w:val="0"/>
        <w:keepLines w:val="0"/>
        <w:widowControl w:val="1"/>
        <w:pBdr>
          <w:top w:space="0" w:sz="0" w:val="nil"/>
          <w:left w:space="0" w:sz="0" w:val="nil"/>
          <w:bottom w:space="0" w:sz="0" w:val="nil"/>
          <w:right w:space="0" w:sz="0" w:val="nil"/>
          <w:between w:space="0" w:sz="0" w:val="nil"/>
        </w:pBdr>
        <w:shd w:fill="auto" w:val="clear"/>
        <w:tabs>
          <w:tab w:val="left" w:pos="-180"/>
          <w:tab w:val="left" w:pos="0"/>
          <w:tab w:val="left" w:pos="36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rent paid E.g., $20 per Sq Ft per Year</w:t>
      </w:r>
    </w:p>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5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2">
      <w:pPr>
        <w:pStyle w:val="Heading2"/>
        <w:numPr>
          <w:ilvl w:val="1"/>
          <w:numId w:val="19"/>
        </w:numPr>
        <w:ind w:left="0" w:firstLine="0"/>
        <w:rPr/>
      </w:pPr>
      <w:bookmarkStart w:colFirst="0" w:colLast="0" w:name="_1egqt2p" w:id="57"/>
      <w:bookmarkEnd w:id="57"/>
      <w:r w:rsidDel="00000000" w:rsidR="00000000" w:rsidRPr="00000000">
        <w:rPr>
          <w:rtl w:val="0"/>
        </w:rPr>
        <w:t xml:space="preserve">Additional Rent</w:t>
      </w:r>
    </w:p>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tabs>
          <w:tab w:val="left" w:pos="360"/>
          <w:tab w:val="left" w:pos="162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Payment for expenses incurred by the landlord as agreed to in the lease. Also be called;</w:t>
      </w:r>
    </w:p>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Recoverable Expenses</w:t>
      </w:r>
    </w:p>
    <w:p w:rsidR="00000000" w:rsidDel="00000000" w:rsidP="00000000" w:rsidRDefault="00000000" w:rsidRPr="00000000" w14:paraId="000004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Reimbursable Expenses</w:t>
      </w:r>
    </w:p>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Pass Through</w:t>
      </w:r>
    </w:p>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TIM’s  (Taxes, Insurance &amp; Maintenance) or TMI’s</w:t>
      </w:r>
    </w:p>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CAM’s (Common Area Maintenance)</w:t>
      </w:r>
    </w:p>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B">
      <w:pPr>
        <w:pStyle w:val="Heading2"/>
        <w:numPr>
          <w:ilvl w:val="1"/>
          <w:numId w:val="19"/>
        </w:numPr>
        <w:ind w:left="0" w:firstLine="0"/>
        <w:rPr/>
      </w:pPr>
      <w:bookmarkStart w:colFirst="0" w:colLast="0" w:name="_3ygebqi" w:id="58"/>
      <w:bookmarkEnd w:id="58"/>
      <w:r w:rsidDel="00000000" w:rsidR="00000000" w:rsidRPr="00000000">
        <w:rPr>
          <w:rtl w:val="0"/>
        </w:rPr>
        <w:t xml:space="preserve">Free Rent</w:t>
      </w:r>
    </w:p>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Generally free rent only applies to the “Base Rent” not to the “Additional Rent”</w:t>
      </w:r>
    </w:p>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10" w:right="0" w:hanging="9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Four months free rent</w:t>
      </w:r>
    </w:p>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Generally free rent will be spread over several years. It’s unlikely that the tenant will get the first four months free as this is too risky a proposition for the landlord</w:t>
      </w:r>
    </w:p>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9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Free Rent example </w:t>
      </w:r>
    </w:p>
    <w:p w:rsidR="00000000" w:rsidDel="00000000" w:rsidP="00000000" w:rsidRDefault="00000000" w:rsidRPr="00000000" w14:paraId="000004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Lease Term: 3 years </w:t>
      </w:r>
    </w:p>
    <w:p w:rsidR="00000000" w:rsidDel="00000000" w:rsidP="00000000" w:rsidRDefault="00000000" w:rsidRPr="00000000" w14:paraId="000004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Three months spread over three year </w:t>
      </w:r>
    </w:p>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Applied to the “Base Rent” only </w:t>
      </w:r>
    </w:p>
    <w:p w:rsidR="00000000" w:rsidDel="00000000" w:rsidP="00000000" w:rsidRDefault="00000000" w:rsidRPr="00000000" w14:paraId="000004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Tenant pays the “Additional Rent” </w:t>
      </w:r>
    </w:p>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Free Rent: June Years 1, 2 &amp; 3 </w:t>
      </w:r>
    </w:p>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Tenant pays the “Additional Rent (TMI’s)” </w:t>
      </w:r>
    </w:p>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A">
      <w:pPr>
        <w:pStyle w:val="Heading2"/>
        <w:numPr>
          <w:ilvl w:val="1"/>
          <w:numId w:val="19"/>
        </w:numPr>
        <w:ind w:left="0" w:firstLine="0"/>
        <w:rPr/>
      </w:pPr>
      <w:r w:rsidDel="00000000" w:rsidR="00000000" w:rsidRPr="00000000">
        <w:rPr>
          <w:rtl w:val="0"/>
        </w:rPr>
      </w:r>
    </w:p>
    <w:p w:rsidR="00000000" w:rsidDel="00000000" w:rsidP="00000000" w:rsidRDefault="00000000" w:rsidRPr="00000000" w14:paraId="0000042B">
      <w:pPr>
        <w:pStyle w:val="Heading2"/>
        <w:numPr>
          <w:ilvl w:val="1"/>
          <w:numId w:val="19"/>
        </w:numPr>
        <w:ind w:left="0" w:firstLine="0"/>
        <w:rPr/>
      </w:pPr>
      <w:bookmarkStart w:colFirst="0" w:colLast="0" w:name="_2dlolyb" w:id="59"/>
      <w:bookmarkEnd w:id="59"/>
      <w:r w:rsidDel="00000000" w:rsidR="00000000" w:rsidRPr="00000000">
        <w:rPr>
          <w:rtl w:val="0"/>
        </w:rPr>
        <w:t xml:space="preserve">Percentage Rent (Shopping Centers)</w:t>
      </w:r>
    </w:p>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Tenant pays the Base Rent or % Rent, whichever is the larger</w:t>
      </w:r>
    </w:p>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Example</w:t>
      </w:r>
    </w:p>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Base Rent: $500,000 per year</w:t>
      </w:r>
    </w:p>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Rent: 4.00% of sales</w:t>
      </w:r>
    </w:p>
    <w:p w:rsidR="00000000" w:rsidDel="00000000" w:rsidP="00000000" w:rsidRDefault="00000000" w:rsidRPr="00000000" w14:paraId="000004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Sales $14,000,000 per year</w:t>
      </w:r>
    </w:p>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Rent 4.00% x $14,000,000 = $560,000</w:t>
      </w:r>
    </w:p>
    <w:p w:rsidR="00000000" w:rsidDel="00000000" w:rsidP="00000000" w:rsidRDefault="00000000" w:rsidRPr="00000000" w14:paraId="000004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Tenant pays $560,000</w:t>
      </w:r>
    </w:p>
    <w:p w:rsidR="00000000" w:rsidDel="00000000" w:rsidP="00000000" w:rsidRDefault="00000000" w:rsidRPr="00000000" w14:paraId="000004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610" w:right="0" w:hanging="16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B">
      <w:pPr>
        <w:pStyle w:val="Heading1"/>
        <w:numPr>
          <w:ilvl w:val="0"/>
          <w:numId w:val="19"/>
        </w:numPr>
        <w:ind w:left="0" w:firstLine="0"/>
        <w:rPr>
          <w:sz w:val="22"/>
          <w:szCs w:val="22"/>
        </w:rPr>
      </w:pPr>
      <w:bookmarkStart w:colFirst="0" w:colLast="0" w:name="_sqyw64" w:id="60"/>
      <w:bookmarkEnd w:id="60"/>
      <w:r w:rsidDel="00000000" w:rsidR="00000000" w:rsidRPr="00000000">
        <w:br w:type="page"/>
      </w:r>
      <w:r w:rsidDel="00000000" w:rsidR="00000000" w:rsidRPr="00000000">
        <w:rPr>
          <w:rtl w:val="0"/>
        </w:rPr>
        <w:t xml:space="preserve">Rentable Area</w:t>
      </w:r>
      <w:r w:rsidDel="00000000" w:rsidR="00000000" w:rsidRPr="00000000">
        <w:rPr>
          <w:rtl w:val="0"/>
        </w:rPr>
      </w:r>
    </w:p>
    <w:p w:rsidR="00000000" w:rsidDel="00000000" w:rsidP="00000000" w:rsidRDefault="00000000" w:rsidRPr="00000000" w14:paraId="0000043C">
      <w:pPr>
        <w:rPr>
          <w:rFonts w:ascii="Arial Black" w:cs="Arial Black" w:eastAsia="Arial Black" w:hAnsi="Arial Black"/>
          <w:sz w:val="22"/>
          <w:szCs w:val="22"/>
        </w:rPr>
      </w:pPr>
      <w:r w:rsidDel="00000000" w:rsidR="00000000" w:rsidRPr="00000000">
        <w:rPr>
          <w:rtl w:val="0"/>
        </w:rPr>
      </w:r>
    </w:p>
    <w:p w:rsidR="00000000" w:rsidDel="00000000" w:rsidP="00000000" w:rsidRDefault="00000000" w:rsidRPr="00000000" w14:paraId="0000043D">
      <w:pPr>
        <w:rPr>
          <w:rFonts w:ascii="Arial" w:cs="Arial" w:eastAsia="Arial" w:hAnsi="Arial"/>
          <w:sz w:val="22"/>
          <w:szCs w:val="22"/>
        </w:rPr>
      </w:pPr>
      <w:r w:rsidDel="00000000" w:rsidR="00000000" w:rsidRPr="00000000">
        <w:rPr>
          <w:rFonts w:ascii="Arial" w:cs="Arial" w:eastAsia="Arial" w:hAnsi="Arial"/>
          <w:sz w:val="22"/>
          <w:szCs w:val="22"/>
          <w:rtl w:val="0"/>
        </w:rPr>
        <w:t xml:space="preserve">The area used to calculate the rent.</w:t>
      </w:r>
    </w:p>
    <w:p w:rsidR="00000000" w:rsidDel="00000000" w:rsidP="00000000" w:rsidRDefault="00000000" w:rsidRPr="00000000" w14:paraId="0000043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F">
      <w:pPr>
        <w:ind w:firstLine="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Industrial.</w:t>
      </w:r>
      <w:r w:rsidDel="00000000" w:rsidR="00000000" w:rsidRPr="00000000">
        <w:rPr>
          <w:rFonts w:ascii="Arial" w:cs="Arial" w:eastAsia="Arial" w:hAnsi="Arial"/>
          <w:sz w:val="22"/>
          <w:szCs w:val="22"/>
          <w:rtl w:val="0"/>
        </w:rPr>
        <w:t xml:space="preserve"> Rentable Area. The area occupied by the tenant</w:t>
      </w:r>
    </w:p>
    <w:p w:rsidR="00000000" w:rsidDel="00000000" w:rsidP="00000000" w:rsidRDefault="00000000" w:rsidRPr="00000000" w14:paraId="0000044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1">
      <w:pPr>
        <w:ind w:firstLine="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Retail.</w:t>
      </w:r>
      <w:r w:rsidDel="00000000" w:rsidR="00000000" w:rsidRPr="00000000">
        <w:rPr>
          <w:rFonts w:ascii="Arial" w:cs="Arial" w:eastAsia="Arial" w:hAnsi="Arial"/>
          <w:sz w:val="22"/>
          <w:szCs w:val="22"/>
          <w:rtl w:val="0"/>
        </w:rPr>
        <w:t xml:space="preserve"> Gross Leaseable Area The area occupied by the tenant</w:t>
      </w:r>
    </w:p>
    <w:p w:rsidR="00000000" w:rsidDel="00000000" w:rsidP="00000000" w:rsidRDefault="00000000" w:rsidRPr="00000000" w14:paraId="00000442">
      <w:pPr>
        <w:ind w:firstLine="360"/>
        <w:rPr>
          <w:rFonts w:ascii="Arial" w:cs="Arial" w:eastAsia="Arial" w:hAnsi="Arial"/>
          <w:sz w:val="22"/>
          <w:szCs w:val="22"/>
        </w:rPr>
      </w:pPr>
      <w:r w:rsidDel="00000000" w:rsidR="00000000" w:rsidRPr="00000000">
        <w:rPr/>
        <w:drawing>
          <wp:inline distB="0" distT="0" distL="0" distR="0">
            <wp:extent cx="5915025" cy="3228975"/>
            <wp:effectExtent b="0" l="0" r="0" t="0"/>
            <wp:docPr id="37" name="image33.png"/>
            <a:graphic>
              <a:graphicData uri="http://schemas.openxmlformats.org/drawingml/2006/picture">
                <pic:pic>
                  <pic:nvPicPr>
                    <pic:cNvPr id="0" name="image33.png"/>
                    <pic:cNvPicPr preferRelativeResize="0"/>
                  </pic:nvPicPr>
                  <pic:blipFill>
                    <a:blip r:embed="rId35"/>
                    <a:srcRect b="0" l="0" r="0" t="0"/>
                    <a:stretch>
                      <a:fillRect/>
                    </a:stretch>
                  </pic:blipFill>
                  <pic:spPr>
                    <a:xfrm>
                      <a:off x="0" y="0"/>
                      <a:ext cx="5915025" cy="3228975"/>
                    </a:xfrm>
                    <a:prstGeom prst="rect"/>
                    <a:ln/>
                  </pic:spPr>
                </pic:pic>
              </a:graphicData>
            </a:graphic>
          </wp:inline>
        </w:drawing>
      </w:r>
      <w:r w:rsidDel="00000000" w:rsidR="00000000" w:rsidRPr="00000000">
        <w:rPr>
          <w:rtl w:val="0"/>
        </w:rPr>
      </w:r>
    </w:p>
    <w:p w:rsidR="00000000" w:rsidDel="00000000" w:rsidP="00000000" w:rsidRDefault="00000000" w:rsidRPr="00000000" w14:paraId="00000443">
      <w:pPr>
        <w:pStyle w:val="Heading1"/>
        <w:rPr/>
      </w:pPr>
      <w:bookmarkStart w:colFirst="0" w:colLast="0" w:name="_3cqmetx" w:id="61"/>
      <w:bookmarkEnd w:id="61"/>
      <w:r w:rsidDel="00000000" w:rsidR="00000000" w:rsidRPr="00000000">
        <w:rPr>
          <w:rtl w:val="0"/>
        </w:rPr>
        <w:t xml:space="preserve">Measuring Space</w:t>
      </w:r>
    </w:p>
    <w:p w:rsidR="00000000" w:rsidDel="00000000" w:rsidP="00000000" w:rsidRDefault="00000000" w:rsidRPr="00000000" w14:paraId="00000444">
      <w:pPr>
        <w:ind w:left="5940" w:hanging="576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5">
      <w:pPr>
        <w:ind w:left="5940" w:hanging="5940"/>
        <w:rPr>
          <w:rFonts w:ascii="Arial" w:cs="Arial" w:eastAsia="Arial" w:hAnsi="Arial"/>
          <w:sz w:val="22"/>
          <w:szCs w:val="22"/>
        </w:rPr>
      </w:pPr>
      <w:r w:rsidDel="00000000" w:rsidR="00000000" w:rsidRPr="00000000">
        <w:rPr>
          <w:rFonts w:ascii="Arial" w:cs="Arial" w:eastAsia="Arial" w:hAnsi="Arial"/>
          <w:b w:val="1"/>
          <w:sz w:val="22"/>
          <w:szCs w:val="22"/>
          <w:rtl w:val="0"/>
        </w:rPr>
        <w:t xml:space="preserve">Can be very difficult</w:t>
      </w:r>
      <w:r w:rsidDel="00000000" w:rsidR="00000000" w:rsidRPr="00000000">
        <w:rPr>
          <w:rFonts w:ascii="Arial" w:cs="Arial" w:eastAsia="Arial" w:hAnsi="Arial"/>
          <w:sz w:val="22"/>
          <w:szCs w:val="22"/>
          <w:rtl w:val="0"/>
        </w:rPr>
        <w:t xml:space="preserve">. Which area do we use? and how do we measure the space?</w:t>
      </w:r>
    </w:p>
    <w:p w:rsidR="00000000" w:rsidDel="00000000" w:rsidP="00000000" w:rsidRDefault="00000000" w:rsidRPr="00000000" w14:paraId="00000446">
      <w:pPr>
        <w:ind w:left="5940" w:hanging="59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7">
      <w:pPr>
        <w:ind w:left="5940" w:hanging="5940"/>
        <w:rPr>
          <w:rFonts w:ascii="Arial" w:cs="Arial" w:eastAsia="Arial" w:hAnsi="Arial"/>
          <w:sz w:val="22"/>
          <w:szCs w:val="22"/>
        </w:rPr>
      </w:pPr>
      <w:r w:rsidDel="00000000" w:rsidR="00000000" w:rsidRPr="00000000">
        <w:rPr>
          <w:rFonts w:ascii="Arial" w:cs="Arial" w:eastAsia="Arial" w:hAnsi="Arial"/>
          <w:sz w:val="22"/>
          <w:szCs w:val="22"/>
          <w:rtl w:val="0"/>
        </w:rPr>
        <w:t xml:space="preserve">If the rent is quoted as a $per Sq. Ft or Mo the:</w:t>
      </w:r>
    </w:p>
    <w:p w:rsidR="00000000" w:rsidDel="00000000" w:rsidP="00000000" w:rsidRDefault="00000000" w:rsidRPr="00000000" w14:paraId="00000448">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Area has to be defined- Rentable or Usable? 2. How will the space will be measured?</w:t>
      </w:r>
    </w:p>
    <w:p w:rsidR="00000000" w:rsidDel="00000000" w:rsidP="00000000" w:rsidRDefault="00000000" w:rsidRPr="00000000" w14:paraId="00000449">
      <w:pPr>
        <w:ind w:left="5940" w:hanging="5940"/>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657850" cy="1390650"/>
            <wp:effectExtent b="0" l="0" r="0" t="0"/>
            <wp:docPr id="38" name="image31.jpg"/>
            <a:graphic>
              <a:graphicData uri="http://schemas.openxmlformats.org/drawingml/2006/picture">
                <pic:pic>
                  <pic:nvPicPr>
                    <pic:cNvPr id="0" name="image31.jpg"/>
                    <pic:cNvPicPr preferRelativeResize="0"/>
                  </pic:nvPicPr>
                  <pic:blipFill>
                    <a:blip r:embed="rId36"/>
                    <a:srcRect b="0" l="0" r="0" t="0"/>
                    <a:stretch>
                      <a:fillRect/>
                    </a:stretch>
                  </pic:blipFill>
                  <pic:spPr>
                    <a:xfrm>
                      <a:off x="0" y="0"/>
                      <a:ext cx="5657850"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44A">
      <w:pPr>
        <w:ind w:left="5940" w:hanging="594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BOMA Standards for measuring space in office, retail, industrial and flex buildings are the most</w:t>
      </w:r>
    </w:p>
    <w:p w:rsidR="00000000" w:rsidDel="00000000" w:rsidP="00000000" w:rsidRDefault="00000000" w:rsidRPr="00000000" w14:paraId="0000044B">
      <w:pPr>
        <w:ind w:left="5940" w:hanging="594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Commonly used standards.</w:t>
      </w:r>
    </w:p>
    <w:p w:rsidR="00000000" w:rsidDel="00000000" w:rsidP="00000000" w:rsidRDefault="00000000" w:rsidRPr="00000000" w14:paraId="0000044C">
      <w:pPr>
        <w:ind w:left="5940" w:hanging="59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D">
      <w:pPr>
        <w:ind w:left="5940" w:hanging="594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TIP</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Quote rents as a “$ per Month or Year” to avoid all the problems of measuring the space.</w:t>
      </w:r>
    </w:p>
    <w:p w:rsidR="00000000" w:rsidDel="00000000" w:rsidP="00000000" w:rsidRDefault="00000000" w:rsidRPr="00000000" w14:paraId="0000044E">
      <w:pPr>
        <w:ind w:left="5940" w:hanging="576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Example: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rent is $21.00 per Sq. Ft per Yr. which is $110,400 per year</w:t>
      </w:r>
    </w:p>
    <w:p w:rsidR="00000000" w:rsidDel="00000000" w:rsidP="00000000" w:rsidRDefault="00000000" w:rsidRPr="00000000" w14:paraId="00000450">
      <w:pPr>
        <w:keepNext w:val="0"/>
        <w:keepLines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2">
      <w:pPr>
        <w:pStyle w:val="Heading1"/>
        <w:rPr>
          <w:sz w:val="22"/>
          <w:szCs w:val="22"/>
        </w:rPr>
      </w:pPr>
      <w:bookmarkStart w:colFirst="0" w:colLast="0" w:name="_1rvwp1q" w:id="62"/>
      <w:bookmarkEnd w:id="62"/>
      <w:r w:rsidDel="00000000" w:rsidR="00000000" w:rsidRPr="00000000">
        <w:rPr>
          <w:rtl w:val="0"/>
        </w:rPr>
        <w:t xml:space="preserve">Tips for reading a lease</w:t>
      </w:r>
      <w:r w:rsidDel="00000000" w:rsidR="00000000" w:rsidRPr="00000000">
        <w:rPr>
          <w:rtl w:val="0"/>
        </w:rPr>
      </w:r>
    </w:p>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Key clauses are often buried in the middle of the lease</w:t>
      </w:r>
    </w:p>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e.g. Demolition Clause</w:t>
      </w:r>
    </w:p>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What’s the value of a small business if there is a demolition clause in the lease and the property is ripe for redevelopment?</w:t>
      </w:r>
    </w:p>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Key Items </w:t>
      </w:r>
    </w:p>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Who pays what? </w:t>
      </w:r>
    </w:p>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expenses are paid by the landlord and what expenses are paid by the tenant?  Called;</w:t>
      </w:r>
    </w:p>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Recoverable Expenses</w:t>
      </w:r>
    </w:p>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TIM’s or TMI’s  (Taxes , Maintenance &amp; Insurance)</w:t>
      </w:r>
    </w:p>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Additional Rent (Legal term used in leases)</w:t>
      </w:r>
    </w:p>
    <w:p w:rsidR="00000000" w:rsidDel="00000000" w:rsidP="00000000" w:rsidRDefault="00000000" w:rsidRPr="00000000" w14:paraId="000004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 careful of the term Triple Net or NNN as it is highly ambiguous</w:t>
      </w:r>
    </w:p>
    <w:p w:rsidR="00000000" w:rsidDel="00000000" w:rsidP="00000000" w:rsidRDefault="00000000" w:rsidRPr="00000000" w14:paraId="000004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expenses paid by the tenant to the landlord will be defined in the lease</w:t>
      </w:r>
    </w:p>
    <w:p w:rsidR="00000000" w:rsidDel="00000000" w:rsidP="00000000" w:rsidRDefault="00000000" w:rsidRPr="00000000" w14:paraId="000004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6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Demolition clause</w:t>
      </w:r>
    </w:p>
    <w:p w:rsidR="00000000" w:rsidDel="00000000" w:rsidP="00000000" w:rsidRDefault="00000000" w:rsidRPr="00000000" w14:paraId="000004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right to terminate the tenancy on the issuance of a rezoning, development or building permit from the City.</w:t>
      </w:r>
    </w:p>
    <w:p w:rsidR="00000000" w:rsidDel="00000000" w:rsidP="00000000" w:rsidRDefault="00000000" w:rsidRPr="00000000" w14:paraId="000004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057775" cy="3162300"/>
            <wp:effectExtent b="0" l="0" r="0" t="0"/>
            <wp:docPr id="39" name="image38.png"/>
            <a:graphic>
              <a:graphicData uri="http://schemas.openxmlformats.org/drawingml/2006/picture">
                <pic:pic>
                  <pic:nvPicPr>
                    <pic:cNvPr id="0" name="image38.png"/>
                    <pic:cNvPicPr preferRelativeResize="0"/>
                  </pic:nvPicPr>
                  <pic:blipFill>
                    <a:blip r:embed="rId37"/>
                    <a:srcRect b="0" l="0" r="0" t="0"/>
                    <a:stretch>
                      <a:fillRect/>
                    </a:stretch>
                  </pic:blipFill>
                  <pic:spPr>
                    <a:xfrm>
                      <a:off x="0" y="0"/>
                      <a:ext cx="5057775"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Under what terms and conditions can the tenant assign or sublease their space?</w:t>
      </w:r>
    </w:p>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Won’t be unreasonable withheld by the landlord</w:t>
      </w:r>
    </w:p>
    <w:p w:rsidR="00000000" w:rsidDel="00000000" w:rsidP="00000000" w:rsidRDefault="00000000" w:rsidRPr="00000000" w14:paraId="000004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Tenant has to pay landlord a penalty upon subleasing</w:t>
      </w:r>
    </w:p>
    <w:p w:rsidR="00000000" w:rsidDel="00000000" w:rsidP="00000000" w:rsidRDefault="00000000" w:rsidRPr="00000000" w14:paraId="000004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Can’t assign or sublease</w:t>
      </w:r>
    </w:p>
    <w:p w:rsidR="00000000" w:rsidDel="00000000" w:rsidP="00000000" w:rsidRDefault="00000000" w:rsidRPr="00000000" w14:paraId="000004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w:t>
      </w:r>
    </w:p>
    <w:p w:rsidR="00000000" w:rsidDel="00000000" w:rsidP="00000000" w:rsidRDefault="00000000" w:rsidRPr="00000000" w14:paraId="000004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Lease terms, options to renew and rent increases (Called “Steps” or “Bumps”)</w:t>
      </w:r>
    </w:p>
    <w:p w:rsidR="00000000" w:rsidDel="00000000" w:rsidP="00000000" w:rsidRDefault="00000000" w:rsidRPr="00000000" w14:paraId="000004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the end of the lease does the tenant have to option</w:t>
      </w:r>
    </w:p>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renew and if so, how long?</w:t>
      </w:r>
    </w:p>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will the renewal rate be determined?</w:t>
      </w:r>
    </w:p>
    <w:p w:rsidR="00000000" w:rsidDel="00000000" w:rsidP="00000000" w:rsidRDefault="00000000" w:rsidRPr="00000000" w14:paraId="000004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Renewals versus Steps or Bumps </w:t>
      </w:r>
    </w:p>
    <w:p w:rsidR="00000000" w:rsidDel="00000000" w:rsidP="00000000" w:rsidRDefault="00000000" w:rsidRPr="00000000" w14:paraId="000004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Renewals occurring at the end of the term of the lease</w:t>
      </w:r>
    </w:p>
    <w:p w:rsidR="00000000" w:rsidDel="00000000" w:rsidP="00000000" w:rsidRDefault="00000000" w:rsidRPr="00000000" w14:paraId="000004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Lease Terms</w:t>
      </w:r>
      <w:r w:rsidDel="00000000" w:rsidR="00000000" w:rsidRPr="00000000">
        <w:rPr>
          <w:rtl w:val="0"/>
        </w:rPr>
      </w:r>
    </w:p>
    <w:p w:rsidR="00000000" w:rsidDel="00000000" w:rsidP="00000000" w:rsidRDefault="00000000" w:rsidRPr="00000000" w14:paraId="000004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5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3923810" cy="4190476"/>
            <wp:effectExtent b="0" l="0" r="0" t="0"/>
            <wp:docPr id="40" name="image51.png"/>
            <a:graphic>
              <a:graphicData uri="http://schemas.openxmlformats.org/drawingml/2006/picture">
                <pic:pic>
                  <pic:nvPicPr>
                    <pic:cNvPr id="0" name="image51.png"/>
                    <pic:cNvPicPr preferRelativeResize="0"/>
                  </pic:nvPicPr>
                  <pic:blipFill>
                    <a:blip r:embed="rId38"/>
                    <a:srcRect b="0" l="0" r="0" t="0"/>
                    <a:stretch>
                      <a:fillRect/>
                    </a:stretch>
                  </pic:blipFill>
                  <pic:spPr>
                    <a:xfrm>
                      <a:off x="0" y="0"/>
                      <a:ext cx="3923810" cy="4190476"/>
                    </a:xfrm>
                    <a:prstGeom prst="rect"/>
                    <a:ln/>
                  </pic:spPr>
                </pic:pic>
              </a:graphicData>
            </a:graphic>
          </wp:inline>
        </w:drawing>
      </w:r>
      <w:r w:rsidDel="00000000" w:rsidR="00000000" w:rsidRPr="00000000">
        <w:rPr>
          <w:rtl w:val="0"/>
        </w:rPr>
      </w:r>
    </w:p>
    <w:p w:rsidR="00000000" w:rsidDel="00000000" w:rsidP="00000000" w:rsidRDefault="00000000" w:rsidRPr="00000000" w14:paraId="0000048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How are renewal rates are or bumps in the lease determined?</w:t>
      </w:r>
    </w:p>
    <w:p w:rsidR="00000000" w:rsidDel="00000000" w:rsidP="00000000" w:rsidRDefault="00000000" w:rsidRPr="00000000" w14:paraId="000004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Standard lease has “Steps” or “Bumps” or “Renewals”</w:t>
      </w:r>
    </w:p>
    <w:p w:rsidR="00000000" w:rsidDel="00000000" w:rsidP="00000000" w:rsidRDefault="00000000" w:rsidRPr="00000000" w14:paraId="000004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867150" cy="1981200"/>
            <wp:effectExtent b="0" l="0" r="0" t="0"/>
            <wp:docPr id="11" name="image6.png"/>
            <a:graphic>
              <a:graphicData uri="http://schemas.openxmlformats.org/drawingml/2006/picture">
                <pic:pic>
                  <pic:nvPicPr>
                    <pic:cNvPr id="0" name="image6.png"/>
                    <pic:cNvPicPr preferRelativeResize="0"/>
                  </pic:nvPicPr>
                  <pic:blipFill>
                    <a:blip r:embed="rId39"/>
                    <a:srcRect b="0" l="0" r="0" t="0"/>
                    <a:stretch>
                      <a:fillRect/>
                    </a:stretch>
                  </pic:blipFill>
                  <pic:spPr>
                    <a:xfrm>
                      <a:off x="0" y="0"/>
                      <a:ext cx="386715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E">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53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Lease may specify. Example: The renewal rate  Feb 2011 is $12.00 per Sq. Ft per Yr</w:t>
      </w:r>
    </w:p>
    <w:p w:rsidR="00000000" w:rsidDel="00000000" w:rsidP="00000000" w:rsidRDefault="00000000" w:rsidRPr="00000000" w14:paraId="0000048F">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53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market</w:t>
      </w:r>
    </w:p>
    <w:p w:rsidR="00000000" w:rsidDel="00000000" w:rsidP="00000000" w:rsidRDefault="00000000" w:rsidRPr="00000000" w14:paraId="00000490">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53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Based on a percentage increase in the CPI (Need to specify which CPI)</w:t>
      </w:r>
    </w:p>
    <w:p w:rsidR="00000000" w:rsidDel="00000000" w:rsidP="00000000" w:rsidRDefault="00000000" w:rsidRPr="00000000" w14:paraId="000004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Indexed lease or Escalating Lease</w:t>
      </w:r>
    </w:p>
    <w:p w:rsidR="00000000" w:rsidDel="00000000" w:rsidP="00000000" w:rsidRDefault="00000000" w:rsidRPr="00000000" w14:paraId="000004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lease rate increase each year which may be based on the increase in the Consumer Price Index (CPI) or the increase or new rate may be specified in the lease</w:t>
      </w:r>
    </w:p>
    <w:p w:rsidR="00000000" w:rsidDel="00000000" w:rsidP="00000000" w:rsidRDefault="00000000" w:rsidRPr="00000000" w14:paraId="000004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Governments tend to use Indexed Leases</w:t>
      </w:r>
    </w:p>
    <w:p w:rsidR="00000000" w:rsidDel="00000000" w:rsidP="00000000" w:rsidRDefault="00000000" w:rsidRPr="00000000" w14:paraId="000004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1838325" cy="2076450"/>
            <wp:effectExtent b="0" l="0" r="0" t="0"/>
            <wp:docPr id="12" name="image7.png"/>
            <a:graphic>
              <a:graphicData uri="http://schemas.openxmlformats.org/drawingml/2006/picture">
                <pic:pic>
                  <pic:nvPicPr>
                    <pic:cNvPr id="0" name="image7.png"/>
                    <pic:cNvPicPr preferRelativeResize="0"/>
                  </pic:nvPicPr>
                  <pic:blipFill>
                    <a:blip r:embed="rId40"/>
                    <a:srcRect b="0" l="0" r="0" t="0"/>
                    <a:stretch>
                      <a:fillRect/>
                    </a:stretch>
                  </pic:blipFill>
                  <pic:spPr>
                    <a:xfrm>
                      <a:off x="0" y="0"/>
                      <a:ext cx="1838325"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498">
      <w:pPr>
        <w:keepNext w:val="0"/>
        <w:keepLines w:val="0"/>
        <w:widowControl w:val="1"/>
        <w:pBdr>
          <w:top w:space="0" w:sz="0" w:val="nil"/>
          <w:left w:space="0" w:sz="0" w:val="nil"/>
          <w:bottom w:space="0" w:sz="0" w:val="nil"/>
          <w:right w:space="0" w:sz="0" w:val="nil"/>
          <w:between w:space="0" w:sz="0" w:val="nil"/>
        </w:pBdr>
        <w:shd w:fill="auto" w:val="clear"/>
        <w:tabs>
          <w:tab w:val="left" w:pos="-180"/>
          <w:tab w:val="left" w:pos="0"/>
          <w:tab w:val="left" w:pos="360"/>
        </w:tabs>
        <w:spacing w:after="0" w:before="0" w:line="240" w:lineRule="auto"/>
        <w:ind w:left="0" w:right="0" w:firstLine="0"/>
        <w:jc w:val="both"/>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w:t>
      </w: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Read a lease in several settings</w:t>
      </w:r>
    </w:p>
    <w:p w:rsidR="00000000" w:rsidDel="00000000" w:rsidP="00000000" w:rsidRDefault="00000000" w:rsidRPr="00000000" w14:paraId="000004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Leases are complex documents and need to be read very carefully</w:t>
      </w:r>
      <w:r w:rsidDel="00000000" w:rsidR="00000000" w:rsidRPr="00000000">
        <w:rPr>
          <w:rtl w:val="0"/>
        </w:rPr>
      </w:r>
    </w:p>
    <w:p w:rsidR="00000000" w:rsidDel="00000000" w:rsidP="00000000" w:rsidRDefault="00000000" w:rsidRPr="00000000" w14:paraId="000004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Read with a purpose. Have a question in mind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there a demolition clause? If this is important to the buyer</w:t>
      </w:r>
    </w:p>
    <w:p w:rsidR="00000000" w:rsidDel="00000000" w:rsidP="00000000" w:rsidRDefault="00000000" w:rsidRPr="00000000" w14:paraId="000004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Who pays what?</w:t>
      </w:r>
    </w:p>
    <w:p w:rsidR="00000000" w:rsidDel="00000000" w:rsidP="00000000" w:rsidRDefault="00000000" w:rsidRPr="00000000" w14:paraId="000004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will the renewals take place?</w:t>
      </w:r>
    </w:p>
    <w:p w:rsidR="00000000" w:rsidDel="00000000" w:rsidP="00000000" w:rsidRDefault="00000000" w:rsidRPr="00000000" w14:paraId="000004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is the renewal rate determined?</w:t>
      </w:r>
    </w:p>
    <w:p w:rsidR="00000000" w:rsidDel="00000000" w:rsidP="00000000" w:rsidRDefault="00000000" w:rsidRPr="00000000" w14:paraId="000004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 w:right="0" w:hanging="9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Need to look at all leases in the building as they may vary</w:t>
      </w:r>
    </w:p>
    <w:p w:rsidR="00000000" w:rsidDel="00000000" w:rsidP="00000000" w:rsidRDefault="00000000" w:rsidRPr="00000000" w14:paraId="000004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Look at the timing of the lease renewals. Are they spread out?</w:t>
      </w:r>
    </w:p>
    <w:p w:rsidR="00000000" w:rsidDel="00000000" w:rsidP="00000000" w:rsidRDefault="00000000" w:rsidRPr="00000000" w14:paraId="000004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Example of risk management</w:t>
      </w:r>
    </w:p>
    <w:p w:rsidR="00000000" w:rsidDel="00000000" w:rsidP="00000000" w:rsidRDefault="00000000" w:rsidRPr="00000000" w14:paraId="000004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9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Pr>
        <w:drawing>
          <wp:inline distB="0" distT="0" distL="0" distR="0">
            <wp:extent cx="3752850" cy="1276350"/>
            <wp:effectExtent b="0" l="0" r="0" t="0"/>
            <wp:docPr id="13" name="image18.png"/>
            <a:graphic>
              <a:graphicData uri="http://schemas.openxmlformats.org/drawingml/2006/picture">
                <pic:pic>
                  <pic:nvPicPr>
                    <pic:cNvPr id="0" name="image18.png"/>
                    <pic:cNvPicPr preferRelativeResize="0"/>
                  </pic:nvPicPr>
                  <pic:blipFill>
                    <a:blip r:embed="rId41"/>
                    <a:srcRect b="0" l="0" r="0" t="0"/>
                    <a:stretch>
                      <a:fillRect/>
                    </a:stretch>
                  </pic:blipFill>
                  <pic:spPr>
                    <a:xfrm>
                      <a:off x="0" y="0"/>
                      <a:ext cx="3752850" cy="1276350"/>
                    </a:xfrm>
                    <a:prstGeom prst="rect"/>
                    <a:ln/>
                  </pic:spPr>
                </pic:pic>
              </a:graphicData>
            </a:graphic>
          </wp:inline>
        </w:drawing>
      </w:r>
      <w:r w:rsidDel="00000000" w:rsidR="00000000" w:rsidRPr="00000000">
        <w:rPr>
          <w:rtl w:val="0"/>
        </w:rPr>
      </w:r>
    </w:p>
    <w:p w:rsidR="00000000" w:rsidDel="00000000" w:rsidP="00000000" w:rsidRDefault="00000000" w:rsidRPr="00000000" w14:paraId="000004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Having all the leases come up for renewal at the same time is risky and can affect the value and the ability to finance the building</w:t>
      </w:r>
    </w:p>
    <w:p w:rsidR="00000000" w:rsidDel="00000000" w:rsidP="00000000" w:rsidRDefault="00000000" w:rsidRPr="00000000" w14:paraId="000004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9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Pr>
        <w:drawing>
          <wp:inline distB="0" distT="0" distL="0" distR="0">
            <wp:extent cx="3590925" cy="1200150"/>
            <wp:effectExtent b="0" l="0" r="0" t="0"/>
            <wp:docPr id="14" name="image10.png"/>
            <a:graphic>
              <a:graphicData uri="http://schemas.openxmlformats.org/drawingml/2006/picture">
                <pic:pic>
                  <pic:nvPicPr>
                    <pic:cNvPr id="0" name="image10.png"/>
                    <pic:cNvPicPr preferRelativeResize="0"/>
                  </pic:nvPicPr>
                  <pic:blipFill>
                    <a:blip r:embed="rId42"/>
                    <a:srcRect b="0" l="0" r="0" t="0"/>
                    <a:stretch>
                      <a:fillRect/>
                    </a:stretch>
                  </pic:blipFill>
                  <pic:spPr>
                    <a:xfrm>
                      <a:off x="0" y="0"/>
                      <a:ext cx="3590925"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4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F">
      <w:pPr>
        <w:ind w:left="5400" w:hanging="4680"/>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4B0">
      <w:pPr>
        <w:pStyle w:val="Heading1"/>
        <w:numPr>
          <w:ilvl w:val="0"/>
          <w:numId w:val="19"/>
        </w:numPr>
        <w:ind w:left="0" w:firstLine="0"/>
        <w:rPr/>
      </w:pPr>
      <w:bookmarkStart w:colFirst="0" w:colLast="0" w:name="_4bvk7pj" w:id="63"/>
      <w:bookmarkEnd w:id="63"/>
      <w:r w:rsidDel="00000000" w:rsidR="00000000" w:rsidRPr="00000000">
        <w:rPr>
          <w:rtl w:val="0"/>
        </w:rPr>
        <w:t xml:space="preserve">Case Study. Screening an investment opportunity</w:t>
      </w:r>
    </w:p>
    <w:p w:rsidR="00000000" w:rsidDel="00000000" w:rsidP="00000000" w:rsidRDefault="00000000" w:rsidRPr="00000000" w14:paraId="000004B1">
      <w:pPr>
        <w:rPr>
          <w:rFonts w:ascii="Arial Black" w:cs="Arial Black" w:eastAsia="Arial Black" w:hAnsi="Arial Black"/>
          <w:b w:val="1"/>
          <w:sz w:val="22"/>
          <w:szCs w:val="22"/>
        </w:rPr>
      </w:pPr>
      <w:r w:rsidDel="00000000" w:rsidR="00000000" w:rsidRPr="00000000">
        <w:rPr>
          <w:rtl w:val="0"/>
        </w:rPr>
      </w:r>
    </w:p>
    <w:p w:rsidR="00000000" w:rsidDel="00000000" w:rsidP="00000000" w:rsidRDefault="00000000" w:rsidRPr="00000000" w14:paraId="000004B2">
      <w:pPr>
        <w:rPr>
          <w:rFonts w:ascii="Arial" w:cs="Arial" w:eastAsia="Arial" w:hAnsi="Arial"/>
          <w:sz w:val="22"/>
          <w:szCs w:val="22"/>
        </w:rPr>
      </w:pPr>
      <w:r w:rsidDel="00000000" w:rsidR="00000000" w:rsidRPr="00000000">
        <w:rPr>
          <w:rFonts w:ascii="Arial" w:cs="Arial" w:eastAsia="Arial" w:hAnsi="Arial"/>
          <w:sz w:val="22"/>
          <w:szCs w:val="22"/>
          <w:rtl w:val="0"/>
        </w:rPr>
        <w:t xml:space="preserve">An investor is considering buying the following building and asked my opinion.</w:t>
      </w:r>
    </w:p>
    <w:p w:rsidR="00000000" w:rsidDel="00000000" w:rsidP="00000000" w:rsidRDefault="00000000" w:rsidRPr="00000000" w14:paraId="000004B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4">
      <w:pPr>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438775" cy="5391150"/>
            <wp:effectExtent b="0" l="0" r="0" t="0"/>
            <wp:docPr id="15" name="image11.png"/>
            <a:graphic>
              <a:graphicData uri="http://schemas.openxmlformats.org/drawingml/2006/picture">
                <pic:pic>
                  <pic:nvPicPr>
                    <pic:cNvPr id="0" name="image11.png"/>
                    <pic:cNvPicPr preferRelativeResize="0"/>
                  </pic:nvPicPr>
                  <pic:blipFill>
                    <a:blip r:embed="rId43"/>
                    <a:srcRect b="0" l="0" r="0" t="0"/>
                    <a:stretch>
                      <a:fillRect/>
                    </a:stretch>
                  </pic:blipFill>
                  <pic:spPr>
                    <a:xfrm>
                      <a:off x="0" y="0"/>
                      <a:ext cx="5438775" cy="5391150"/>
                    </a:xfrm>
                    <a:prstGeom prst="rect"/>
                    <a:ln/>
                  </pic:spPr>
                </pic:pic>
              </a:graphicData>
            </a:graphic>
          </wp:inline>
        </w:drawing>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B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6">
      <w:pPr>
        <w:rPr>
          <w:rFonts w:ascii="Arial" w:cs="Arial" w:eastAsia="Arial" w:hAnsi="Arial"/>
          <w:sz w:val="22"/>
          <w:szCs w:val="22"/>
        </w:rPr>
      </w:pPr>
      <w:r w:rsidDel="00000000" w:rsidR="00000000" w:rsidRPr="00000000">
        <w:br w:type="page"/>
      </w:r>
      <w:r w:rsidDel="00000000" w:rsidR="00000000" w:rsidRPr="00000000">
        <w:rPr>
          <w:rFonts w:ascii="Arial" w:cs="Arial" w:eastAsia="Arial" w:hAnsi="Arial"/>
          <w:sz w:val="22"/>
          <w:szCs w:val="22"/>
        </w:rPr>
        <w:drawing>
          <wp:inline distB="0" distT="0" distL="0" distR="0">
            <wp:extent cx="6010275" cy="5019675"/>
            <wp:effectExtent b="0" l="0" r="0" t="0"/>
            <wp:docPr id="16" name="image3.png"/>
            <a:graphic>
              <a:graphicData uri="http://schemas.openxmlformats.org/drawingml/2006/picture">
                <pic:pic>
                  <pic:nvPicPr>
                    <pic:cNvPr id="0" name="image3.png"/>
                    <pic:cNvPicPr preferRelativeResize="0"/>
                  </pic:nvPicPr>
                  <pic:blipFill>
                    <a:blip r:embed="rId44"/>
                    <a:srcRect b="0" l="0" r="0" t="0"/>
                    <a:stretch>
                      <a:fillRect/>
                    </a:stretch>
                  </pic:blipFill>
                  <pic:spPr>
                    <a:xfrm>
                      <a:off x="0" y="0"/>
                      <a:ext cx="6010275" cy="5019675"/>
                    </a:xfrm>
                    <a:prstGeom prst="rect"/>
                    <a:ln/>
                  </pic:spPr>
                </pic:pic>
              </a:graphicData>
            </a:graphic>
          </wp:inline>
        </w:drawing>
      </w:r>
      <w:r w:rsidDel="00000000" w:rsidR="00000000" w:rsidRPr="00000000">
        <w:rPr>
          <w:rtl w:val="0"/>
        </w:rPr>
      </w:r>
    </w:p>
    <w:p w:rsidR="00000000" w:rsidDel="00000000" w:rsidP="00000000" w:rsidRDefault="00000000" w:rsidRPr="00000000" w14:paraId="000004B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8">
      <w:pPr>
        <w:rPr>
          <w:rFonts w:ascii="Arial" w:cs="Arial" w:eastAsia="Arial" w:hAnsi="Arial"/>
          <w:sz w:val="22"/>
          <w:szCs w:val="22"/>
        </w:rPr>
      </w:pPr>
      <w:r w:rsidDel="00000000" w:rsidR="00000000" w:rsidRPr="00000000">
        <w:rPr>
          <w:rFonts w:ascii="Arial" w:cs="Arial" w:eastAsia="Arial" w:hAnsi="Arial"/>
          <w:sz w:val="22"/>
          <w:szCs w:val="22"/>
          <w:rtl w:val="0"/>
        </w:rPr>
        <w:t xml:space="preserve">This is a hybrid lease. A Gross Indexed Lease with a very modest escalation clause. </w:t>
      </w:r>
    </w:p>
    <w:p w:rsidR="00000000" w:rsidDel="00000000" w:rsidP="00000000" w:rsidRDefault="00000000" w:rsidRPr="00000000" w14:paraId="000004B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A">
      <w:pPr>
        <w:rPr>
          <w:rFonts w:ascii="Arial" w:cs="Arial" w:eastAsia="Arial" w:hAnsi="Arial"/>
          <w:sz w:val="22"/>
          <w:szCs w:val="22"/>
        </w:rPr>
      </w:pPr>
      <w:r w:rsidDel="00000000" w:rsidR="00000000" w:rsidRPr="00000000">
        <w:rPr>
          <w:rFonts w:ascii="Arial" w:cs="Arial" w:eastAsia="Arial" w:hAnsi="Arial"/>
          <w:sz w:val="22"/>
          <w:szCs w:val="22"/>
          <w:rtl w:val="0"/>
        </w:rPr>
        <w:t xml:space="preserve">Base Rent: $44.40 Very high. What if they move out? Appears to included the amortization of leasehold improvements</w:t>
      </w:r>
    </w:p>
    <w:p w:rsidR="00000000" w:rsidDel="00000000" w:rsidP="00000000" w:rsidRDefault="00000000" w:rsidRPr="00000000" w14:paraId="000004B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C">
      <w:pPr>
        <w:rPr>
          <w:rFonts w:ascii="Arial" w:cs="Arial" w:eastAsia="Arial" w:hAnsi="Arial"/>
          <w:sz w:val="22"/>
          <w:szCs w:val="22"/>
        </w:rPr>
      </w:pPr>
      <w:r w:rsidDel="00000000" w:rsidR="00000000" w:rsidRPr="00000000">
        <w:rPr>
          <w:rFonts w:ascii="Arial" w:cs="Arial" w:eastAsia="Arial" w:hAnsi="Arial"/>
          <w:sz w:val="22"/>
          <w:szCs w:val="22"/>
          <w:rtl w:val="0"/>
        </w:rPr>
        <w:t xml:space="preserve">A major issue;</w:t>
      </w:r>
    </w:p>
    <w:p w:rsidR="00000000" w:rsidDel="00000000" w:rsidP="00000000" w:rsidRDefault="00000000" w:rsidRPr="00000000" w14:paraId="000004B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E">
      <w:pPr>
        <w:ind w:left="270"/>
        <w:rPr>
          <w:rFonts w:ascii="Arial" w:cs="Arial" w:eastAsia="Arial" w:hAnsi="Arial"/>
          <w:sz w:val="22"/>
          <w:szCs w:val="22"/>
        </w:rPr>
      </w:pPr>
      <w:r w:rsidDel="00000000" w:rsidR="00000000" w:rsidRPr="00000000">
        <w:rPr>
          <w:rFonts w:ascii="Arial" w:cs="Arial" w:eastAsia="Arial" w:hAnsi="Arial"/>
          <w:sz w:val="22"/>
          <w:szCs w:val="22"/>
          <w:rtl w:val="0"/>
        </w:rPr>
        <w:t xml:space="preserve">If there are increases in property taxes, insurance and maintenance only a very small portion of the increases can be passed on to the tenant.</w:t>
      </w:r>
    </w:p>
    <w:p w:rsidR="00000000" w:rsidDel="00000000" w:rsidP="00000000" w:rsidRDefault="00000000" w:rsidRPr="00000000" w14:paraId="000004BF">
      <w:pPr>
        <w:ind w:left="27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0">
      <w:pPr>
        <w:ind w:left="270"/>
        <w:rPr>
          <w:rFonts w:ascii="Arial" w:cs="Arial" w:eastAsia="Arial" w:hAnsi="Arial"/>
          <w:sz w:val="22"/>
          <w:szCs w:val="22"/>
        </w:rPr>
      </w:pPr>
      <w:r w:rsidDel="00000000" w:rsidR="00000000" w:rsidRPr="00000000">
        <w:rPr>
          <w:rFonts w:ascii="Arial" w:cs="Arial" w:eastAsia="Arial" w:hAnsi="Arial"/>
          <w:sz w:val="22"/>
          <w:szCs w:val="22"/>
          <w:rtl w:val="0"/>
        </w:rPr>
        <w:t xml:space="preserve">The Net Operating Income (NOI) will decline over time if the increase in property taxes, insurance and maintenance exceeds the increase in the CPI. </w:t>
      </w:r>
    </w:p>
    <w:p w:rsidR="00000000" w:rsidDel="00000000" w:rsidP="00000000" w:rsidRDefault="00000000" w:rsidRPr="00000000" w14:paraId="000004C1">
      <w:pPr>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4C2">
      <w:pPr>
        <w:pStyle w:val="Heading1"/>
        <w:numPr>
          <w:ilvl w:val="0"/>
          <w:numId w:val="19"/>
        </w:numPr>
        <w:ind w:left="0" w:firstLine="0"/>
        <w:rPr/>
      </w:pPr>
      <w:bookmarkStart w:colFirst="0" w:colLast="0" w:name="_2r0uhxc" w:id="64"/>
      <w:bookmarkEnd w:id="64"/>
      <w:r w:rsidDel="00000000" w:rsidR="00000000" w:rsidRPr="00000000">
        <w:rPr>
          <w:rtl w:val="0"/>
        </w:rPr>
        <w:t xml:space="preserve">Long term real estate investment analysis</w:t>
      </w:r>
    </w:p>
    <w:p w:rsidR="00000000" w:rsidDel="00000000" w:rsidP="00000000" w:rsidRDefault="00000000" w:rsidRPr="00000000" w14:paraId="000004C3">
      <w:pPr>
        <w:rPr/>
      </w:pPr>
      <w:r w:rsidDel="00000000" w:rsidR="00000000" w:rsidRPr="00000000">
        <w:rPr>
          <w:rtl w:val="0"/>
        </w:rPr>
      </w:r>
    </w:p>
    <w:p w:rsidR="00000000" w:rsidDel="00000000" w:rsidP="00000000" w:rsidRDefault="00000000" w:rsidRPr="00000000" w14:paraId="000004C4">
      <w:pPr>
        <w:pStyle w:val="Heading2"/>
        <w:numPr>
          <w:ilvl w:val="1"/>
          <w:numId w:val="19"/>
        </w:numPr>
        <w:ind w:left="0" w:firstLine="0"/>
        <w:rPr/>
      </w:pPr>
      <w:bookmarkStart w:colFirst="0" w:colLast="0" w:name="_1664s55" w:id="65"/>
      <w:bookmarkEnd w:id="65"/>
      <w:r w:rsidDel="00000000" w:rsidR="00000000" w:rsidRPr="00000000">
        <w:rPr>
          <w:rtl w:val="0"/>
        </w:rPr>
        <w:t xml:space="preserve">Two main approaches to determining the value of income properties</w:t>
      </w:r>
    </w:p>
    <w:p w:rsidR="00000000" w:rsidDel="00000000" w:rsidP="00000000" w:rsidRDefault="00000000" w:rsidRPr="00000000" w14:paraId="000004C5">
      <w:pPr>
        <w:rPr/>
      </w:pPr>
      <w:r w:rsidDel="00000000" w:rsidR="00000000" w:rsidRPr="00000000">
        <w:rPr>
          <w:rtl w:val="0"/>
        </w:rPr>
      </w:r>
    </w:p>
    <w:p w:rsidR="00000000" w:rsidDel="00000000" w:rsidP="00000000" w:rsidRDefault="00000000" w:rsidRPr="00000000" w14:paraId="000004C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Long term real estate investment analysis or Discounted cash flow analysis</w:t>
      </w:r>
    </w:p>
    <w:p w:rsidR="00000000" w:rsidDel="00000000" w:rsidP="00000000" w:rsidRDefault="00000000" w:rsidRPr="00000000" w14:paraId="000004C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 Rate approach</w:t>
      </w:r>
    </w:p>
    <w:p w:rsidR="00000000" w:rsidDel="00000000" w:rsidP="00000000" w:rsidRDefault="00000000" w:rsidRPr="00000000" w14:paraId="000004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Value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Net Operating Income</w:t>
      </w:r>
    </w:p>
    <w:p w:rsidR="00000000" w:rsidDel="00000000" w:rsidP="00000000" w:rsidRDefault="00000000" w:rsidRPr="00000000" w14:paraId="000004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Cap Rate</w:t>
      </w:r>
    </w:p>
    <w:p w:rsidR="00000000" w:rsidDel="00000000" w:rsidP="00000000" w:rsidRDefault="00000000" w:rsidRPr="00000000" w14:paraId="000004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C">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Issues related to the Cap Rate approach</w:t>
      </w:r>
    </w:p>
    <w:p w:rsidR="00000000" w:rsidDel="00000000" w:rsidP="00000000" w:rsidRDefault="00000000" w:rsidRPr="00000000" w14:paraId="000004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Cap Rate approach is simple and quick but ignores:</w:t>
      </w:r>
    </w:p>
    <w:p w:rsidR="00000000" w:rsidDel="00000000" w:rsidP="00000000" w:rsidRDefault="00000000" w:rsidRPr="00000000" w14:paraId="000004C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Long term capital appreciation</w:t>
      </w:r>
    </w:p>
    <w:p w:rsidR="00000000" w:rsidDel="00000000" w:rsidP="00000000" w:rsidRDefault="00000000" w:rsidRPr="00000000" w14:paraId="000004D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impact of financing on the return on investment</w:t>
      </w:r>
    </w:p>
    <w:p w:rsidR="00000000" w:rsidDel="00000000" w:rsidP="00000000" w:rsidRDefault="00000000" w:rsidRPr="00000000" w14:paraId="000004D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Changing cash flows over time</w:t>
      </w:r>
    </w:p>
    <w:p w:rsidR="00000000" w:rsidDel="00000000" w:rsidP="00000000" w:rsidRDefault="00000000" w:rsidRPr="00000000" w14:paraId="000004D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Future capital expenditures such as replacing the roof for $300,000 in 5 years’ time</w:t>
      </w:r>
    </w:p>
    <w:p w:rsidR="00000000" w:rsidDel="00000000" w:rsidP="00000000" w:rsidRDefault="00000000" w:rsidRPr="00000000" w14:paraId="000004D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Cash flow projections</w:t>
      </w:r>
    </w:p>
    <w:p w:rsidR="00000000" w:rsidDel="00000000" w:rsidP="00000000" w:rsidRDefault="00000000" w:rsidRPr="00000000" w14:paraId="000004D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This is an example of an operating cash flow projection.</w:t>
      </w:r>
    </w:p>
    <w:p w:rsidR="00000000" w:rsidDel="00000000" w:rsidP="00000000" w:rsidRDefault="00000000" w:rsidRPr="00000000" w14:paraId="000004D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8">
      <w:pPr>
        <w:jc w:val="both"/>
        <w:rPr>
          <w:rFonts w:ascii="Arial" w:cs="Arial" w:eastAsia="Arial" w:hAnsi="Arial"/>
          <w:sz w:val="22"/>
          <w:szCs w:val="22"/>
        </w:rPr>
      </w:pPr>
      <w:r w:rsidDel="00000000" w:rsidR="00000000" w:rsidRPr="00000000">
        <w:rPr/>
        <w:drawing>
          <wp:inline distB="0" distT="0" distL="0" distR="0">
            <wp:extent cx="4619048" cy="2076191"/>
            <wp:effectExtent b="0" l="0" r="0" t="0"/>
            <wp:docPr id="17" name="image16.png"/>
            <a:graphic>
              <a:graphicData uri="http://schemas.openxmlformats.org/drawingml/2006/picture">
                <pic:pic>
                  <pic:nvPicPr>
                    <pic:cNvPr id="0" name="image16.png"/>
                    <pic:cNvPicPr preferRelativeResize="0"/>
                  </pic:nvPicPr>
                  <pic:blipFill>
                    <a:blip r:embed="rId45"/>
                    <a:srcRect b="0" l="0" r="0" t="0"/>
                    <a:stretch>
                      <a:fillRect/>
                    </a:stretch>
                  </pic:blipFill>
                  <pic:spPr>
                    <a:xfrm>
                      <a:off x="0" y="0"/>
                      <a:ext cx="4619048" cy="2076191"/>
                    </a:xfrm>
                    <a:prstGeom prst="rect"/>
                    <a:ln/>
                  </pic:spPr>
                </pic:pic>
              </a:graphicData>
            </a:graphic>
          </wp:inline>
        </w:drawing>
      </w:r>
      <w:r w:rsidDel="00000000" w:rsidR="00000000" w:rsidRPr="00000000">
        <w:rPr>
          <w:rtl w:val="0"/>
        </w:rPr>
      </w:r>
    </w:p>
    <w:p w:rsidR="00000000" w:rsidDel="00000000" w:rsidP="00000000" w:rsidRDefault="00000000" w:rsidRPr="00000000" w14:paraId="000004D9">
      <w:pPr>
        <w:ind w:left="27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A">
      <w:pPr>
        <w:pStyle w:val="Heading2"/>
        <w:numPr>
          <w:ilvl w:val="1"/>
          <w:numId w:val="19"/>
        </w:numPr>
        <w:ind w:left="0" w:firstLine="0"/>
        <w:rPr/>
      </w:pPr>
      <w:bookmarkStart w:colFirst="0" w:colLast="0" w:name="_3q5sasy" w:id="66"/>
      <w:bookmarkEnd w:id="66"/>
      <w:r w:rsidDel="00000000" w:rsidR="00000000" w:rsidRPr="00000000">
        <w:rPr>
          <w:rtl w:val="0"/>
        </w:rPr>
        <w:t xml:space="preserve">Discounted cash flow analysis</w:t>
      </w:r>
    </w:p>
    <w:p w:rsidR="00000000" w:rsidDel="00000000" w:rsidP="00000000" w:rsidRDefault="00000000" w:rsidRPr="00000000" w14:paraId="000004DB">
      <w:pPr>
        <w:rPr/>
      </w:pPr>
      <w:r w:rsidDel="00000000" w:rsidR="00000000" w:rsidRPr="00000000">
        <w:rPr>
          <w:rtl w:val="0"/>
        </w:rPr>
      </w:r>
    </w:p>
    <w:p w:rsidR="00000000" w:rsidDel="00000000" w:rsidP="00000000" w:rsidRDefault="00000000" w:rsidRPr="00000000" w14:paraId="000004D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Which would you rather have?</w:t>
      </w:r>
    </w:p>
    <w:p w:rsidR="00000000" w:rsidDel="00000000" w:rsidP="00000000" w:rsidRDefault="00000000" w:rsidRPr="00000000" w14:paraId="000004D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E">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$1,000,000 today or 2) $1,000,000 in 10 years’ time?</w:t>
      </w:r>
    </w:p>
    <w:p w:rsidR="00000000" w:rsidDel="00000000" w:rsidP="00000000" w:rsidRDefault="00000000" w:rsidRPr="00000000" w14:paraId="000004D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0">
      <w:pPr>
        <w:ind w:left="2127" w:hanging="99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Answer. $1,000,000 today because I can invest the $1,000,000 and earn interest for the next 10 years</w:t>
      </w:r>
    </w:p>
    <w:p w:rsidR="00000000" w:rsidDel="00000000" w:rsidP="00000000" w:rsidRDefault="00000000" w:rsidRPr="00000000" w14:paraId="000004E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choosing the $1,000,000 today you intuitively carried out ‘Discounted cash flow analysis” and recognized the “Time Value of Money”</w:t>
      </w:r>
    </w:p>
    <w:p w:rsidR="00000000" w:rsidDel="00000000" w:rsidP="00000000" w:rsidRDefault="00000000" w:rsidRPr="00000000" w14:paraId="000004E3">
      <w:pPr>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4E4">
      <w:pPr>
        <w:pStyle w:val="Heading2"/>
        <w:numPr>
          <w:ilvl w:val="1"/>
          <w:numId w:val="19"/>
        </w:numPr>
        <w:ind w:left="0" w:firstLine="0"/>
        <w:rPr/>
      </w:pPr>
      <w:r w:rsidDel="00000000" w:rsidR="00000000" w:rsidRPr="00000000">
        <w:rPr>
          <w:rtl w:val="0"/>
        </w:rPr>
      </w:r>
    </w:p>
    <w:p w:rsidR="00000000" w:rsidDel="00000000" w:rsidP="00000000" w:rsidRDefault="00000000" w:rsidRPr="00000000" w14:paraId="000004E5">
      <w:pPr>
        <w:pStyle w:val="Heading2"/>
        <w:numPr>
          <w:ilvl w:val="1"/>
          <w:numId w:val="19"/>
        </w:numPr>
        <w:ind w:left="0" w:firstLine="0"/>
        <w:rPr/>
      </w:pPr>
      <w:bookmarkStart w:colFirst="0" w:colLast="0" w:name="_25b2l0r" w:id="67"/>
      <w:bookmarkEnd w:id="67"/>
      <w:r w:rsidDel="00000000" w:rsidR="00000000" w:rsidRPr="00000000">
        <w:rPr>
          <w:rtl w:val="0"/>
        </w:rPr>
        <w:t xml:space="preserve">Two financial measures</w:t>
      </w:r>
    </w:p>
    <w:p w:rsidR="00000000" w:rsidDel="00000000" w:rsidP="00000000" w:rsidRDefault="00000000" w:rsidRPr="00000000" w14:paraId="000004E6">
      <w:pPr>
        <w:rPr/>
      </w:pPr>
      <w:r w:rsidDel="00000000" w:rsidR="00000000" w:rsidRPr="00000000">
        <w:rPr>
          <w:rtl w:val="0"/>
        </w:rPr>
      </w:r>
    </w:p>
    <w:p w:rsidR="00000000" w:rsidDel="00000000" w:rsidP="00000000" w:rsidRDefault="00000000" w:rsidRPr="00000000" w14:paraId="000004E7">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Internal Rate of Return (IRR)</w:t>
      </w:r>
    </w:p>
    <w:p w:rsidR="00000000" w:rsidDel="00000000" w:rsidP="00000000" w:rsidRDefault="00000000" w:rsidRPr="00000000" w14:paraId="000004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Example: 10.61%</w:t>
      </w:r>
    </w:p>
    <w:p w:rsidR="00000000" w:rsidDel="00000000" w:rsidP="00000000" w:rsidRDefault="00000000" w:rsidRPr="00000000" w14:paraId="000004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A">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Net Present Value (NPV</w:t>
      </w:r>
      <w:r w:rsidDel="00000000" w:rsidR="00000000" w:rsidRPr="00000000">
        <w:rPr>
          <w:rtl w:val="0"/>
        </w:rPr>
      </w:r>
    </w:p>
    <w:p w:rsidR="00000000" w:rsidDel="00000000" w:rsidP="00000000" w:rsidRDefault="00000000" w:rsidRPr="00000000" w14:paraId="000004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Example: Net Present Value at 13% ($296,501)</w:t>
      </w:r>
    </w:p>
    <w:p w:rsidR="00000000" w:rsidDel="00000000" w:rsidP="00000000" w:rsidRDefault="00000000" w:rsidRPr="00000000" w14:paraId="000004EC">
      <w:pPr>
        <w:pStyle w:val="Heading2"/>
        <w:numPr>
          <w:ilvl w:val="1"/>
          <w:numId w:val="19"/>
        </w:numPr>
        <w:ind w:left="0" w:firstLine="0"/>
        <w:rPr/>
      </w:pPr>
      <w:r w:rsidDel="00000000" w:rsidR="00000000" w:rsidRPr="00000000">
        <w:rPr>
          <w:rtl w:val="0"/>
        </w:rPr>
      </w:r>
    </w:p>
    <w:p w:rsidR="00000000" w:rsidDel="00000000" w:rsidP="00000000" w:rsidRDefault="00000000" w:rsidRPr="00000000" w14:paraId="000004ED">
      <w:pPr>
        <w:pStyle w:val="Heading2"/>
        <w:numPr>
          <w:ilvl w:val="1"/>
          <w:numId w:val="19"/>
        </w:numPr>
        <w:ind w:left="0" w:firstLine="0"/>
        <w:rPr/>
      </w:pPr>
      <w:bookmarkStart w:colFirst="0" w:colLast="0" w:name="_kgcv8k" w:id="68"/>
      <w:bookmarkEnd w:id="68"/>
      <w:r w:rsidDel="00000000" w:rsidR="00000000" w:rsidRPr="00000000">
        <w:rPr>
          <w:rtl w:val="0"/>
        </w:rPr>
        <w:t xml:space="preserve">The big picture. The “Net Cash Flow report</w:t>
      </w:r>
    </w:p>
    <w:p w:rsidR="00000000" w:rsidDel="00000000" w:rsidP="00000000" w:rsidRDefault="00000000" w:rsidRPr="00000000" w14:paraId="000004EE">
      <w:pPr>
        <w:rPr/>
      </w:pPr>
      <w:r w:rsidDel="00000000" w:rsidR="00000000" w:rsidRPr="00000000">
        <w:rPr>
          <w:rtl w:val="0"/>
        </w:rPr>
      </w:r>
    </w:p>
    <w:p w:rsidR="00000000" w:rsidDel="00000000" w:rsidP="00000000" w:rsidRDefault="00000000" w:rsidRPr="00000000" w14:paraId="000004EF">
      <w:pPr>
        <w:rPr/>
      </w:pPr>
      <w:r w:rsidDel="00000000" w:rsidR="00000000" w:rsidRPr="00000000">
        <w:rPr/>
        <w:drawing>
          <wp:inline distB="0" distT="0" distL="0" distR="0">
            <wp:extent cx="5943600" cy="3585845"/>
            <wp:effectExtent b="0" l="0" r="0" t="0"/>
            <wp:docPr id="18" name="image4.png"/>
            <a:graphic>
              <a:graphicData uri="http://schemas.openxmlformats.org/drawingml/2006/picture">
                <pic:pic>
                  <pic:nvPicPr>
                    <pic:cNvPr id="0" name="image4.png"/>
                    <pic:cNvPicPr preferRelativeResize="0"/>
                  </pic:nvPicPr>
                  <pic:blipFill>
                    <a:blip r:embed="rId46"/>
                    <a:srcRect b="0" l="0" r="0" t="0"/>
                    <a:stretch>
                      <a:fillRect/>
                    </a:stretch>
                  </pic:blipFill>
                  <pic:spPr>
                    <a:xfrm>
                      <a:off x="0" y="0"/>
                      <a:ext cx="5943600" cy="3585845"/>
                    </a:xfrm>
                    <a:prstGeom prst="rect"/>
                    <a:ln/>
                  </pic:spPr>
                </pic:pic>
              </a:graphicData>
            </a:graphic>
          </wp:inline>
        </w:drawing>
      </w:r>
      <w:r w:rsidDel="00000000" w:rsidR="00000000" w:rsidRPr="00000000">
        <w:rPr>
          <w:rtl w:val="0"/>
        </w:rPr>
      </w:r>
    </w:p>
    <w:p w:rsidR="00000000" w:rsidDel="00000000" w:rsidP="00000000" w:rsidRDefault="00000000" w:rsidRPr="00000000" w14:paraId="000004F0">
      <w:pPr>
        <w:pStyle w:val="Heading2"/>
        <w:numPr>
          <w:ilvl w:val="1"/>
          <w:numId w:val="19"/>
        </w:numPr>
        <w:ind w:left="0" w:firstLine="0"/>
        <w:rPr/>
      </w:pPr>
      <w:r w:rsidDel="00000000" w:rsidR="00000000" w:rsidRPr="00000000">
        <w:rPr>
          <w:rtl w:val="0"/>
        </w:rPr>
      </w:r>
    </w:p>
    <w:p w:rsidR="00000000" w:rsidDel="00000000" w:rsidP="00000000" w:rsidRDefault="00000000" w:rsidRPr="00000000" w14:paraId="000004F1">
      <w:pPr>
        <w:pStyle w:val="Heading2"/>
        <w:rPr/>
      </w:pPr>
      <w:r w:rsidDel="00000000" w:rsidR="00000000" w:rsidRPr="00000000">
        <w:rPr>
          <w:rtl w:val="0"/>
        </w:rPr>
      </w:r>
    </w:p>
    <w:p w:rsidR="00000000" w:rsidDel="00000000" w:rsidP="00000000" w:rsidRDefault="00000000" w:rsidRPr="00000000" w14:paraId="000004F2">
      <w:pPr>
        <w:pStyle w:val="Heading2"/>
        <w:numPr>
          <w:ilvl w:val="1"/>
          <w:numId w:val="19"/>
        </w:numPr>
        <w:ind w:left="0" w:firstLine="0"/>
        <w:rPr/>
      </w:pPr>
      <w:bookmarkStart w:colFirst="0" w:colLast="0" w:name="_34g0dwd" w:id="69"/>
      <w:bookmarkEnd w:id="69"/>
      <w:r w:rsidDel="00000000" w:rsidR="00000000" w:rsidRPr="00000000">
        <w:rPr>
          <w:rtl w:val="0"/>
        </w:rPr>
        <w:t xml:space="preserve">Application of discounted cash flow analysis</w:t>
      </w:r>
    </w:p>
    <w:p w:rsidR="00000000" w:rsidDel="00000000" w:rsidP="00000000" w:rsidRDefault="00000000" w:rsidRPr="00000000" w14:paraId="000004F3">
      <w:pPr>
        <w:rPr/>
      </w:pPr>
      <w:r w:rsidDel="00000000" w:rsidR="00000000" w:rsidRPr="00000000">
        <w:rPr>
          <w:rtl w:val="0"/>
        </w:rPr>
      </w:r>
    </w:p>
    <w:p w:rsidR="00000000" w:rsidDel="00000000" w:rsidP="00000000" w:rsidRDefault="00000000" w:rsidRPr="00000000" w14:paraId="000004F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Discounted cash flow analysis can be used to carry out many different types of analyses including:</w:t>
      </w:r>
    </w:p>
    <w:p w:rsidR="00000000" w:rsidDel="00000000" w:rsidP="00000000" w:rsidRDefault="00000000" w:rsidRPr="00000000" w14:paraId="000004F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6">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Long term real estate investment analysis</w:t>
      </w:r>
    </w:p>
    <w:p w:rsidR="00000000" w:rsidDel="00000000" w:rsidP="00000000" w:rsidRDefault="00000000" w:rsidRPr="00000000" w14:paraId="000004F7">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Buy versus lease analysis</w:t>
      </w:r>
    </w:p>
    <w:p w:rsidR="00000000" w:rsidDel="00000000" w:rsidP="00000000" w:rsidRDefault="00000000" w:rsidRPr="00000000" w14:paraId="000004F8">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Hold versus sell analysis</w:t>
      </w:r>
    </w:p>
    <w:p w:rsidR="00000000" w:rsidDel="00000000" w:rsidP="00000000" w:rsidRDefault="00000000" w:rsidRPr="00000000" w14:paraId="000004F9">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Lease and lease comparison analysis form a landlord and tenant perspective</w:t>
      </w:r>
    </w:p>
    <w:p w:rsidR="00000000" w:rsidDel="00000000" w:rsidP="00000000" w:rsidRDefault="00000000" w:rsidRPr="00000000" w14:paraId="000004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…even valuing a land lease</w:t>
      </w:r>
    </w:p>
    <w:p w:rsidR="00000000" w:rsidDel="00000000" w:rsidP="00000000" w:rsidRDefault="00000000" w:rsidRPr="00000000" w14:paraId="000004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D">
      <w:pPr>
        <w:rPr>
          <w:rFonts w:ascii="Arial Black" w:cs="Arial Black" w:eastAsia="Arial Black" w:hAnsi="Arial Black"/>
          <w:b w:val="1"/>
          <w:sz w:val="28"/>
          <w:szCs w:val="28"/>
        </w:rPr>
      </w:pPr>
      <w:bookmarkStart w:colFirst="0" w:colLast="0" w:name="_1jlao46" w:id="70"/>
      <w:bookmarkEnd w:id="70"/>
      <w:r w:rsidDel="00000000" w:rsidR="00000000" w:rsidRPr="00000000">
        <w:br w:type="page"/>
      </w:r>
      <w:r w:rsidDel="00000000" w:rsidR="00000000" w:rsidRPr="00000000">
        <w:rPr>
          <w:rtl w:val="0"/>
        </w:rPr>
      </w:r>
    </w:p>
    <w:p w:rsidR="00000000" w:rsidDel="00000000" w:rsidP="00000000" w:rsidRDefault="00000000" w:rsidRPr="00000000" w14:paraId="000004FE">
      <w:pPr>
        <w:pStyle w:val="Heading1"/>
        <w:rPr/>
      </w:pPr>
      <w:bookmarkStart w:colFirst="0" w:colLast="0" w:name="_43ky6rz" w:id="71"/>
      <w:bookmarkEnd w:id="71"/>
      <w:r w:rsidDel="00000000" w:rsidR="00000000" w:rsidRPr="00000000">
        <w:rPr>
          <w:rtl w:val="0"/>
        </w:rPr>
        <w:t xml:space="preserve">Introduction to long term real estate investment analysis</w:t>
      </w:r>
    </w:p>
    <w:p w:rsidR="00000000" w:rsidDel="00000000" w:rsidP="00000000" w:rsidRDefault="00000000" w:rsidRPr="00000000" w14:paraId="000004FF">
      <w:pPr>
        <w:rPr>
          <w:rFonts w:ascii="Arial Black" w:cs="Arial Black" w:eastAsia="Arial Black" w:hAnsi="Arial Black"/>
          <w:sz w:val="22"/>
          <w:szCs w:val="22"/>
        </w:rPr>
      </w:pPr>
      <w:r w:rsidDel="00000000" w:rsidR="00000000" w:rsidRPr="00000000">
        <w:rPr>
          <w:rFonts w:ascii="Arial Black" w:cs="Arial Black" w:eastAsia="Arial Black" w:hAnsi="Arial Black"/>
          <w:sz w:val="22"/>
          <w:szCs w:val="22"/>
          <w:rtl w:val="0"/>
        </w:rPr>
        <w:t xml:space="preserve">Issues related to using the Cap Rate</w:t>
      </w:r>
    </w:p>
    <w:p w:rsidR="00000000" w:rsidDel="00000000" w:rsidP="00000000" w:rsidRDefault="00000000" w:rsidRPr="00000000" w14:paraId="000005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Using the sale price and the Net Operating Income to calculate the Cap Rate can result in an incorrect Cap Rate because of factors that you were not aware of that influenced the price.</w:t>
      </w:r>
      <w:r w:rsidDel="00000000" w:rsidR="00000000" w:rsidRPr="00000000">
        <w:rPr>
          <w:rtl w:val="0"/>
        </w:rPr>
      </w:r>
    </w:p>
    <w:p w:rsidR="00000000" w:rsidDel="00000000" w:rsidP="00000000" w:rsidRDefault="00000000" w:rsidRPr="00000000" w14:paraId="000005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2">
      <w:pPr>
        <w:pStyle w:val="Heading2"/>
        <w:numPr>
          <w:ilvl w:val="1"/>
          <w:numId w:val="19"/>
        </w:numPr>
        <w:ind w:left="0" w:firstLine="0"/>
        <w:rPr/>
      </w:pPr>
      <w:bookmarkStart w:colFirst="0" w:colLast="0" w:name="_2iq8gzs" w:id="72"/>
      <w:bookmarkEnd w:id="72"/>
      <w:r w:rsidDel="00000000" w:rsidR="00000000" w:rsidRPr="00000000">
        <w:rPr>
          <w:rtl w:val="0"/>
        </w:rPr>
        <w:t xml:space="preserve">Apparent Cap Rate versus the True Cap Rate</w:t>
      </w:r>
    </w:p>
    <w:p w:rsidR="00000000" w:rsidDel="00000000" w:rsidP="00000000" w:rsidRDefault="00000000" w:rsidRPr="00000000" w14:paraId="000005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“Cap Rate” is just the tip of the iceberg</w:t>
      </w:r>
    </w:p>
    <w:p w:rsidR="00000000" w:rsidDel="00000000" w:rsidP="00000000" w:rsidRDefault="00000000" w:rsidRPr="00000000" w14:paraId="000005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5">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3197946" cy="2441274"/>
            <wp:effectExtent b="0" l="0" r="0" t="0"/>
            <wp:docPr id="19" name="image5.png"/>
            <a:graphic>
              <a:graphicData uri="http://schemas.openxmlformats.org/drawingml/2006/picture">
                <pic:pic>
                  <pic:nvPicPr>
                    <pic:cNvPr id="0" name="image5.png"/>
                    <pic:cNvPicPr preferRelativeResize="0"/>
                  </pic:nvPicPr>
                  <pic:blipFill>
                    <a:blip r:embed="rId47"/>
                    <a:srcRect b="0" l="0" r="0" t="0"/>
                    <a:stretch>
                      <a:fillRect/>
                    </a:stretch>
                  </pic:blipFill>
                  <pic:spPr>
                    <a:xfrm>
                      <a:off x="0" y="0"/>
                      <a:ext cx="3197946" cy="2441274"/>
                    </a:xfrm>
                    <a:prstGeom prst="rect"/>
                    <a:ln/>
                  </pic:spPr>
                </pic:pic>
              </a:graphicData>
            </a:graphic>
          </wp:inline>
        </w:drawing>
      </w:r>
      <w:r w:rsidDel="00000000" w:rsidR="00000000" w:rsidRPr="00000000">
        <w:rPr>
          <w:rtl w:val="0"/>
        </w:rPr>
      </w:r>
    </w:p>
    <w:p w:rsidR="00000000" w:rsidDel="00000000" w:rsidP="00000000" w:rsidRDefault="00000000" w:rsidRPr="00000000" w14:paraId="00000506">
      <w:pPr>
        <w:pStyle w:val="Heading2"/>
        <w:numPr>
          <w:ilvl w:val="1"/>
          <w:numId w:val="19"/>
        </w:numPr>
        <w:ind w:left="0" w:firstLine="0"/>
        <w:rPr/>
      </w:pPr>
      <w:bookmarkStart w:colFirst="0" w:colLast="0" w:name="_xvir7l" w:id="73"/>
      <w:bookmarkEnd w:id="73"/>
      <w:r w:rsidDel="00000000" w:rsidR="00000000" w:rsidRPr="00000000">
        <w:rPr>
          <w:rtl w:val="0"/>
        </w:rPr>
      </w:r>
    </w:p>
    <w:p w:rsidR="00000000" w:rsidDel="00000000" w:rsidP="00000000" w:rsidRDefault="00000000" w:rsidRPr="00000000" w14:paraId="00000507">
      <w:pPr>
        <w:pStyle w:val="Heading2"/>
        <w:numPr>
          <w:ilvl w:val="1"/>
          <w:numId w:val="19"/>
        </w:numPr>
        <w:ind w:left="0" w:firstLine="0"/>
        <w:rPr/>
      </w:pPr>
      <w:bookmarkStart w:colFirst="0" w:colLast="0" w:name="_3hv69ve" w:id="74"/>
      <w:bookmarkEnd w:id="74"/>
      <w:r w:rsidDel="00000000" w:rsidR="00000000" w:rsidRPr="00000000">
        <w:rPr>
          <w:rtl w:val="0"/>
        </w:rPr>
        <w:t xml:space="preserve">Factors that distort the Cap Rate. Examples</w:t>
      </w:r>
    </w:p>
    <w:p w:rsidR="00000000" w:rsidDel="00000000" w:rsidP="00000000" w:rsidRDefault="00000000" w:rsidRPr="00000000" w14:paraId="00000508">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9">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impact of “urgent major repairs” on the Sale Price </w:t>
      </w:r>
    </w:p>
    <w:p w:rsidR="00000000" w:rsidDel="00000000" w:rsidP="00000000" w:rsidRDefault="00000000" w:rsidRPr="00000000" w14:paraId="0000050A">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B">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5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Sale Price: $3,200,000  Net Operating Income: $275,000 per year </w:t>
      </w:r>
    </w:p>
    <w:p w:rsidR="00000000" w:rsidDel="00000000" w:rsidP="00000000" w:rsidRDefault="00000000" w:rsidRPr="00000000" w14:paraId="0000050C">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D">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54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“Apparent Cap Rate”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$275,000 x100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8.59%</w:t>
      </w:r>
    </w:p>
    <w:p w:rsidR="00000000" w:rsidDel="00000000" w:rsidP="00000000" w:rsidRDefault="00000000" w:rsidRPr="00000000" w14:paraId="0000050E">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5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$3,200,000</w:t>
      </w:r>
    </w:p>
    <w:p w:rsidR="00000000" w:rsidDel="00000000" w:rsidP="00000000" w:rsidRDefault="00000000" w:rsidRPr="00000000" w14:paraId="0000050F">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5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40" w:lineRule="auto"/>
        <w:ind w:left="5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BUT… the buyer deducted $425,000 because the roof had to be replaced, the elevator upgraded </w:t>
      </w:r>
    </w:p>
    <w:p w:rsidR="00000000" w:rsidDel="00000000" w:rsidP="00000000" w:rsidRDefault="00000000" w:rsidRPr="00000000" w14:paraId="00000511">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40" w:lineRule="auto"/>
        <w:ind w:left="5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Sale Price based on “Normal” building = $3,200,000 + $425,000 = $3,625,000</w:t>
      </w:r>
    </w:p>
    <w:p w:rsidR="00000000" w:rsidDel="00000000" w:rsidP="00000000" w:rsidRDefault="00000000" w:rsidRPr="00000000" w14:paraId="00000512">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40" w:lineRule="auto"/>
        <w:ind w:left="5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3">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5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“True Cap Rate”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$275,000 x100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7.59%  </w:t>
      </w:r>
      <w:r w:rsidDel="00000000" w:rsidR="00000000" w:rsidRPr="00000000">
        <w:rPr>
          <w:rtl w:val="0"/>
        </w:rPr>
      </w:r>
    </w:p>
    <w:p w:rsidR="00000000" w:rsidDel="00000000" w:rsidP="00000000" w:rsidRDefault="00000000" w:rsidRPr="00000000" w14:paraId="00000514">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5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$3,625,000</w:t>
      </w:r>
    </w:p>
    <w:p w:rsidR="00000000" w:rsidDel="00000000" w:rsidP="00000000" w:rsidRDefault="00000000" w:rsidRPr="00000000" w14:paraId="00000515">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40" w:lineRule="auto"/>
        <w:ind w:left="0" w:right="0" w:firstLine="5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6">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40" w:lineRule="auto"/>
        <w:ind w:left="0" w:right="0" w:firstLine="5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True Cap Rate is 7.59%   Apparent Cap Rate” of 8.59% A 12.00% difference</w:t>
      </w:r>
    </w:p>
    <w:p w:rsidR="00000000" w:rsidDel="00000000" w:rsidP="00000000" w:rsidRDefault="00000000" w:rsidRPr="00000000" w14:paraId="00000517">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4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2976681" cy="1417014"/>
            <wp:effectExtent b="0" l="0" r="0" t="0"/>
            <wp:docPr id="20" name="image14.png"/>
            <a:graphic>
              <a:graphicData uri="http://schemas.openxmlformats.org/drawingml/2006/picture">
                <pic:pic>
                  <pic:nvPicPr>
                    <pic:cNvPr id="0" name="image14.png"/>
                    <pic:cNvPicPr preferRelativeResize="0"/>
                  </pic:nvPicPr>
                  <pic:blipFill>
                    <a:blip r:embed="rId48"/>
                    <a:srcRect b="0" l="0" r="0" t="0"/>
                    <a:stretch>
                      <a:fillRect/>
                    </a:stretch>
                  </pic:blipFill>
                  <pic:spPr>
                    <a:xfrm>
                      <a:off x="0" y="0"/>
                      <a:ext cx="2976681" cy="1417014"/>
                    </a:xfrm>
                    <a:prstGeom prst="rect"/>
                    <a:ln/>
                  </pic:spPr>
                </pic:pic>
              </a:graphicData>
            </a:graphic>
          </wp:inline>
        </w:drawing>
      </w:r>
      <w:r w:rsidDel="00000000" w:rsidR="00000000" w:rsidRPr="00000000">
        <w:rPr>
          <w:rtl w:val="0"/>
        </w:rPr>
      </w:r>
    </w:p>
    <w:p w:rsidR="00000000" w:rsidDel="00000000" w:rsidP="00000000" w:rsidRDefault="00000000" w:rsidRPr="00000000" w14:paraId="00000518">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Impact of the timing of lease renewal on cash flows and the property value  </w:t>
      </w:r>
    </w:p>
    <w:p w:rsidR="00000000" w:rsidDel="00000000" w:rsidP="00000000" w:rsidRDefault="00000000" w:rsidRPr="00000000" w14:paraId="00000519">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A">
      <w:pPr>
        <w:rPr/>
      </w:pPr>
      <w:r w:rsidDel="00000000" w:rsidR="00000000" w:rsidRPr="00000000">
        <w:rPr/>
        <w:drawing>
          <wp:inline distB="0" distT="0" distL="0" distR="0">
            <wp:extent cx="4800600" cy="2286000"/>
            <wp:effectExtent b="0" l="0" r="0" t="0"/>
            <wp:docPr id="1" name="image1.png"/>
            <a:graphic>
              <a:graphicData uri="http://schemas.openxmlformats.org/drawingml/2006/picture">
                <pic:pic>
                  <pic:nvPicPr>
                    <pic:cNvPr id="0" name="image1.png"/>
                    <pic:cNvPicPr preferRelativeResize="0"/>
                  </pic:nvPicPr>
                  <pic:blipFill>
                    <a:blip r:embed="rId49"/>
                    <a:srcRect b="0" l="0" r="0" t="0"/>
                    <a:stretch>
                      <a:fillRect/>
                    </a:stretch>
                  </pic:blipFill>
                  <pic:spPr>
                    <a:xfrm>
                      <a:off x="0" y="0"/>
                      <a:ext cx="48006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51B">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C">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Question: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What is the difference in value between Property A and Property B?</w:t>
      </w:r>
    </w:p>
    <w:p w:rsidR="00000000" w:rsidDel="00000000" w:rsidP="00000000" w:rsidRDefault="00000000" w:rsidRPr="00000000" w14:paraId="0000051D">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E">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rentable area is 20,000 Sq. Ft </w:t>
      </w:r>
    </w:p>
    <w:p w:rsidR="00000000" w:rsidDel="00000000" w:rsidP="00000000" w:rsidRDefault="00000000" w:rsidRPr="00000000" w14:paraId="0000051F">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0">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Present Value Property 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at 13.00% is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$3,514,593</w:t>
      </w:r>
      <w:r w:rsidDel="00000000" w:rsidR="00000000" w:rsidRPr="00000000">
        <w:rPr>
          <w:rtl w:val="0"/>
        </w:rPr>
      </w:r>
    </w:p>
    <w:p w:rsidR="00000000" w:rsidDel="00000000" w:rsidP="00000000" w:rsidRDefault="00000000" w:rsidRPr="00000000" w14:paraId="00000521">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267200" cy="1857375"/>
            <wp:effectExtent b="0" l="0" r="0" t="0"/>
            <wp:docPr id="2" name="image8.png"/>
            <a:graphic>
              <a:graphicData uri="http://schemas.openxmlformats.org/drawingml/2006/picture">
                <pic:pic>
                  <pic:nvPicPr>
                    <pic:cNvPr id="0" name="image8.png"/>
                    <pic:cNvPicPr preferRelativeResize="0"/>
                  </pic:nvPicPr>
                  <pic:blipFill>
                    <a:blip r:embed="rId50"/>
                    <a:srcRect b="0" l="0" r="0" t="0"/>
                    <a:stretch>
                      <a:fillRect/>
                    </a:stretch>
                  </pic:blipFill>
                  <pic:spPr>
                    <a:xfrm>
                      <a:off x="0" y="0"/>
                      <a:ext cx="4267200"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522">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3">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Present Value Property B at 13.00% is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$2,960,062</w:t>
      </w:r>
      <w:r w:rsidDel="00000000" w:rsidR="00000000" w:rsidRPr="00000000">
        <w:rPr>
          <w:rtl w:val="0"/>
        </w:rPr>
      </w:r>
    </w:p>
    <w:p w:rsidR="00000000" w:rsidDel="00000000" w:rsidP="00000000" w:rsidRDefault="00000000" w:rsidRPr="00000000" w14:paraId="00000524">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Pr>
        <w:drawing>
          <wp:inline distB="0" distT="0" distL="0" distR="0">
            <wp:extent cx="4400550" cy="1400175"/>
            <wp:effectExtent b="0" l="0" r="0" t="0"/>
            <wp:docPr id="3" name="image52.png"/>
            <a:graphic>
              <a:graphicData uri="http://schemas.openxmlformats.org/drawingml/2006/picture">
                <pic:pic>
                  <pic:nvPicPr>
                    <pic:cNvPr id="0" name="image52.png"/>
                    <pic:cNvPicPr preferRelativeResize="0"/>
                  </pic:nvPicPr>
                  <pic:blipFill>
                    <a:blip r:embed="rId51"/>
                    <a:srcRect b="0" l="0" r="0" t="0"/>
                    <a:stretch>
                      <a:fillRect/>
                    </a:stretch>
                  </pic:blipFill>
                  <pic:spPr>
                    <a:xfrm>
                      <a:off x="0" y="0"/>
                      <a:ext cx="4400550"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525">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NPV at a 13% Discount Rate Property A:</w:t>
        <w:tab/>
        <w:t xml:space="preserve">$3,514,593</w:t>
      </w:r>
    </w:p>
    <w:p w:rsidR="00000000" w:rsidDel="00000000" w:rsidP="00000000" w:rsidRDefault="00000000" w:rsidRPr="00000000" w14:paraId="00000526">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NPV at a 13% Discount Rate Property B:</w:t>
        <w:tab/>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2,960,062</w:t>
      </w:r>
      <w:r w:rsidDel="00000000" w:rsidR="00000000" w:rsidRPr="00000000">
        <w:rPr>
          <w:rtl w:val="0"/>
        </w:rPr>
      </w:r>
    </w:p>
    <w:p w:rsidR="00000000" w:rsidDel="00000000" w:rsidP="00000000" w:rsidRDefault="00000000" w:rsidRPr="00000000" w14:paraId="00000527">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Difference          </w:t>
        <w:tab/>
        <w:t xml:space="preserve">$   554,531   (16%)</w:t>
      </w:r>
    </w:p>
    <w:p w:rsidR="00000000" w:rsidDel="00000000" w:rsidP="00000000" w:rsidRDefault="00000000" w:rsidRPr="00000000" w14:paraId="00000528">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Cap Rates. Summary</w:t>
      </w:r>
      <w:r w:rsidDel="00000000" w:rsidR="00000000" w:rsidRPr="00000000">
        <w:rPr>
          <w:rtl w:val="0"/>
        </w:rPr>
      </w:r>
    </w:p>
    <w:p w:rsidR="00000000" w:rsidDel="00000000" w:rsidP="00000000" w:rsidRDefault="00000000" w:rsidRPr="00000000" w14:paraId="00000529">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A">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Using a Cap Rate to determine the value of an income property is a very simplistic approach fraught with difficulties. </w:t>
      </w:r>
    </w:p>
    <w:p w:rsidR="00000000" w:rsidDel="00000000" w:rsidP="00000000" w:rsidRDefault="00000000" w:rsidRPr="00000000" w14:paraId="0000052B">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C">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more realistic approach is “Discounted Cash Flow Analysis”, which projects the cash flow over time and takes into account the “Time Value of Money”</w:t>
      </w:r>
    </w:p>
    <w:p w:rsidR="00000000" w:rsidDel="00000000" w:rsidP="00000000" w:rsidRDefault="00000000" w:rsidRPr="00000000" w14:paraId="0000052D">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E">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Comparing Case A with Case B above was an example of “Discounted Cash Flow Analysis”, and the use of Net Present Value</w:t>
      </w:r>
    </w:p>
    <w:p w:rsidR="00000000" w:rsidDel="00000000" w:rsidP="00000000" w:rsidRDefault="00000000" w:rsidRPr="00000000" w14:paraId="0000052F">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0">
      <w:pPr>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531">
      <w:pPr>
        <w:pStyle w:val="Heading2"/>
        <w:numPr>
          <w:ilvl w:val="1"/>
          <w:numId w:val="19"/>
        </w:numPr>
        <w:ind w:left="0" w:firstLine="0"/>
        <w:rPr/>
      </w:pPr>
      <w:bookmarkStart w:colFirst="0" w:colLast="0" w:name="_1x0gk37" w:id="75"/>
      <w:bookmarkEnd w:id="75"/>
      <w:r w:rsidDel="00000000" w:rsidR="00000000" w:rsidRPr="00000000">
        <w:rPr>
          <w:rtl w:val="0"/>
        </w:rPr>
        <w:t xml:space="preserve">Developing the Net Cash Flow</w:t>
      </w:r>
    </w:p>
    <w:p w:rsidR="00000000" w:rsidDel="00000000" w:rsidP="00000000" w:rsidRDefault="00000000" w:rsidRPr="00000000" w14:paraId="00000532">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3">
      <w:pPr>
        <w:keepNext w:val="0"/>
        <w:keepLines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have a choice to invest in either Property A and B. Each property will generate the following net cash flows. Which one would provide you with the best overall financial return?</w:t>
      </w:r>
    </w:p>
    <w:p w:rsidR="00000000" w:rsidDel="00000000" w:rsidP="00000000" w:rsidRDefault="00000000" w:rsidRPr="00000000" w14:paraId="00000534">
      <w:pPr>
        <w:keepNext w:val="0"/>
        <w:keepLines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6419850" cy="3314700"/>
            <wp:effectExtent b="0" l="0" r="0" t="0"/>
            <wp:docPr id="4" name="image25.png"/>
            <a:graphic>
              <a:graphicData uri="http://schemas.openxmlformats.org/drawingml/2006/picture">
                <pic:pic>
                  <pic:nvPicPr>
                    <pic:cNvPr id="0" name="image25.png"/>
                    <pic:cNvPicPr preferRelativeResize="0"/>
                  </pic:nvPicPr>
                  <pic:blipFill>
                    <a:blip r:embed="rId52"/>
                    <a:srcRect b="0" l="0" r="0" t="0"/>
                    <a:stretch>
                      <a:fillRect/>
                    </a:stretch>
                  </pic:blipFill>
                  <pic:spPr>
                    <a:xfrm>
                      <a:off x="0" y="0"/>
                      <a:ext cx="641985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535">
      <w:pPr>
        <w:pStyle w:val="Heading2"/>
        <w:numPr>
          <w:ilvl w:val="1"/>
          <w:numId w:val="19"/>
        </w:numPr>
        <w:ind w:left="0" w:firstLine="0"/>
        <w:rPr/>
      </w:pPr>
      <w:bookmarkStart w:colFirst="0" w:colLast="0" w:name="_4h042r0" w:id="76"/>
      <w:bookmarkEnd w:id="76"/>
      <w:r w:rsidDel="00000000" w:rsidR="00000000" w:rsidRPr="00000000">
        <w:rPr>
          <w:rtl w:val="0"/>
        </w:rPr>
        <w:t xml:space="preserve">Calculating the Net Cash Flows before Tax</w:t>
      </w:r>
    </w:p>
    <w:p w:rsidR="00000000" w:rsidDel="00000000" w:rsidP="00000000" w:rsidRDefault="00000000" w:rsidRPr="00000000" w14:paraId="00000536">
      <w:pPr>
        <w:keepNext w:val="0"/>
        <w:keepLines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Analysis Time Period</w:t>
      </w:r>
    </w:p>
    <w:p w:rsidR="00000000" w:rsidDel="00000000" w:rsidP="00000000" w:rsidRDefault="00000000" w:rsidRPr="00000000" w14:paraId="00000537">
      <w:pPr>
        <w:keepNext w:val="0"/>
        <w:keepLines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the example above the “Analysis Period” or the “Holding Period” is 12 years. The property will be sold at the end of the “Analysis Period”.</w:t>
      </w:r>
    </w:p>
    <w:p w:rsidR="00000000" w:rsidDel="00000000" w:rsidP="00000000" w:rsidRDefault="00000000" w:rsidRPr="00000000" w14:paraId="00000538">
      <w:pPr>
        <w:keepNext w:val="0"/>
        <w:keepLines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Acquisition (Net Cash Flow)</w:t>
      </w:r>
    </w:p>
    <w:p w:rsidR="00000000" w:rsidDel="00000000" w:rsidP="00000000" w:rsidRDefault="00000000" w:rsidRPr="00000000" w14:paraId="00000539">
      <w:pPr>
        <w:keepNext w:val="0"/>
        <w:keepLines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purchase is made at “Time Period Zero” and the Net Cash Flow is:</w:t>
      </w:r>
    </w:p>
    <w:p w:rsidR="00000000" w:rsidDel="00000000" w:rsidP="00000000" w:rsidRDefault="00000000" w:rsidRPr="00000000" w14:paraId="000005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Purchase Price</w:t>
      </w:r>
    </w:p>
    <w:p w:rsidR="00000000" w:rsidDel="00000000" w:rsidP="00000000" w:rsidRDefault="00000000" w:rsidRPr="00000000" w14:paraId="000005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Less: Mortgage</w:t>
      </w:r>
    </w:p>
    <w:p w:rsidR="00000000" w:rsidDel="00000000" w:rsidP="00000000" w:rsidRDefault="00000000" w:rsidRPr="00000000" w14:paraId="0000053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Equity                = (Net Cash Flow. Time Period zero)</w:t>
      </w:r>
    </w:p>
    <w:p w:rsidR="00000000" w:rsidDel="00000000" w:rsidP="00000000" w:rsidRDefault="00000000" w:rsidRPr="00000000" w14:paraId="0000053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Note that the Net Cash Flow or Equity, which is the cash invested shown as a negative. For Property A, it is minus $1,000,000 because this is an outflow of cash. In contrast, revenue would be shown as a positive number because revenue is an inflow of cash.</w:t>
      </w:r>
    </w:p>
    <w:p w:rsidR="00000000" w:rsidDel="00000000" w:rsidP="00000000" w:rsidRDefault="00000000" w:rsidRPr="00000000" w14:paraId="0000053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Yearly Cash Flows</w:t>
      </w:r>
    </w:p>
    <w:p w:rsidR="00000000" w:rsidDel="00000000" w:rsidP="00000000" w:rsidRDefault="00000000" w:rsidRPr="00000000" w14:paraId="0000053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calculation of the yearly cash flow is:</w:t>
      </w:r>
    </w:p>
    <w:p w:rsidR="00000000" w:rsidDel="00000000" w:rsidP="00000000" w:rsidRDefault="00000000" w:rsidRPr="00000000" w14:paraId="000005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Potential Gross Income</w:t>
      </w:r>
    </w:p>
    <w:p w:rsidR="00000000" w:rsidDel="00000000" w:rsidP="00000000" w:rsidRDefault="00000000" w:rsidRPr="00000000" w14:paraId="000005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Less: Vacancy Loss</w:t>
      </w:r>
    </w:p>
    <w:p w:rsidR="00000000" w:rsidDel="00000000" w:rsidP="00000000" w:rsidRDefault="00000000" w:rsidRPr="00000000" w14:paraId="000005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Effective Gross Income</w:t>
      </w:r>
    </w:p>
    <w:p w:rsidR="00000000" w:rsidDel="00000000" w:rsidP="00000000" w:rsidRDefault="00000000" w:rsidRPr="00000000" w14:paraId="000005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Less: Operating Expenses</w:t>
      </w:r>
    </w:p>
    <w:p w:rsidR="00000000" w:rsidDel="00000000" w:rsidP="00000000" w:rsidRDefault="00000000" w:rsidRPr="00000000" w14:paraId="000005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Net Operating Income</w:t>
      </w:r>
    </w:p>
    <w:p w:rsidR="00000000" w:rsidDel="00000000" w:rsidP="00000000" w:rsidRDefault="00000000" w:rsidRPr="00000000" w14:paraId="000005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Less: Debt Service (Principal &amp; Interest Payments)</w:t>
      </w:r>
    </w:p>
    <w:p w:rsidR="00000000" w:rsidDel="00000000" w:rsidP="00000000" w:rsidRDefault="00000000" w:rsidRPr="00000000" w14:paraId="0000054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Cash Flow before tax</w:t>
      </w:r>
    </w:p>
    <w:p w:rsidR="00000000" w:rsidDel="00000000" w:rsidP="00000000" w:rsidRDefault="00000000" w:rsidRPr="00000000" w14:paraId="0000054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Cash Flow in the Last Year</w:t>
      </w:r>
    </w:p>
    <w:p w:rsidR="00000000" w:rsidDel="00000000" w:rsidP="00000000" w:rsidRDefault="00000000" w:rsidRPr="00000000" w14:paraId="0000054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the end of the last year of the “Analysis Period” the building is sold and we calculate the “Sale Proceeds” as follows:</w:t>
      </w:r>
    </w:p>
    <w:p w:rsidR="00000000" w:rsidDel="00000000" w:rsidP="00000000" w:rsidRDefault="00000000" w:rsidRPr="00000000" w14:paraId="000005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Sale Price</w:t>
      </w:r>
    </w:p>
    <w:p w:rsidR="00000000" w:rsidDel="00000000" w:rsidP="00000000" w:rsidRDefault="00000000" w:rsidRPr="00000000" w14:paraId="000005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Less: Real Estate &amp; legal fees</w:t>
      </w:r>
    </w:p>
    <w:p w:rsidR="00000000" w:rsidDel="00000000" w:rsidP="00000000" w:rsidRDefault="00000000" w:rsidRPr="00000000" w14:paraId="000005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Repayment of the outstanding mortgage balance</w:t>
      </w:r>
    </w:p>
    <w:p w:rsidR="00000000" w:rsidDel="00000000" w:rsidP="00000000" w:rsidRDefault="00000000" w:rsidRPr="00000000" w14:paraId="000005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          Sale Proceeds</w:t>
      </w:r>
    </w:p>
    <w:p w:rsidR="00000000" w:rsidDel="00000000" w:rsidP="00000000" w:rsidRDefault="00000000" w:rsidRPr="00000000" w14:paraId="000005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Net Cash Flow in the last year is:</w:t>
      </w:r>
    </w:p>
    <w:p w:rsidR="00000000" w:rsidDel="00000000" w:rsidP="00000000" w:rsidRDefault="00000000" w:rsidRPr="00000000" w14:paraId="000005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Net Cash Flow = Operating Cash Flow + Sale Proceeds</w:t>
      </w:r>
    </w:p>
    <w:p w:rsidR="00000000" w:rsidDel="00000000" w:rsidP="00000000" w:rsidRDefault="00000000" w:rsidRPr="00000000" w14:paraId="000005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2">
      <w:pPr>
        <w:pStyle w:val="Heading2"/>
        <w:numPr>
          <w:ilvl w:val="1"/>
          <w:numId w:val="19"/>
        </w:numPr>
        <w:ind w:left="0" w:firstLine="0"/>
        <w:rPr/>
      </w:pPr>
      <w:bookmarkStart w:colFirst="0" w:colLast="0" w:name="_2w5ecyt" w:id="77"/>
      <w:bookmarkEnd w:id="77"/>
      <w:r w:rsidDel="00000000" w:rsidR="00000000" w:rsidRPr="00000000">
        <w:rPr>
          <w:rtl w:val="0"/>
        </w:rPr>
        <w:t xml:space="preserve">Internal Rate of Return</w:t>
      </w:r>
    </w:p>
    <w:p w:rsidR="00000000" w:rsidDel="00000000" w:rsidP="00000000" w:rsidRDefault="00000000" w:rsidRPr="00000000" w14:paraId="00000553">
      <w:pPr>
        <w:rPr/>
      </w:pPr>
      <w:r w:rsidDel="00000000" w:rsidR="00000000" w:rsidRPr="00000000">
        <w:rPr>
          <w:rtl w:val="0"/>
        </w:rPr>
      </w:r>
    </w:p>
    <w:p w:rsidR="00000000" w:rsidDel="00000000" w:rsidP="00000000" w:rsidRDefault="00000000" w:rsidRPr="00000000" w14:paraId="0000055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Internal Rate of Return (IRR) is the return we use when we are analyzing uneven cash flows.</w:t>
      </w:r>
    </w:p>
    <w:p w:rsidR="00000000" w:rsidDel="00000000" w:rsidP="00000000" w:rsidRDefault="00000000" w:rsidRPr="00000000" w14:paraId="0000055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Think compound interest</w:t>
      </w:r>
      <w:r w:rsidDel="00000000" w:rsidR="00000000" w:rsidRPr="00000000">
        <w:rPr>
          <w:rtl w:val="0"/>
        </w:rPr>
      </w:r>
    </w:p>
    <w:p w:rsidR="00000000" w:rsidDel="00000000" w:rsidP="00000000" w:rsidRDefault="00000000" w:rsidRPr="00000000" w14:paraId="0000055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 Internal Rate of Return of Return (IRR) of 13% can be compared against a second mortgage rate of 8.00%</w:t>
      </w:r>
    </w:p>
    <w:p w:rsidR="00000000" w:rsidDel="00000000" w:rsidP="00000000" w:rsidRDefault="00000000" w:rsidRPr="00000000" w14:paraId="0000055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Generally, we would expect to get a higher return (Internal Rate of Return) than the second mortgage rate for the property because of the additional risks associated with ownership compared to being a second mortgage lender for the same kind of property.</w:t>
      </w:r>
    </w:p>
    <w:p w:rsidR="00000000" w:rsidDel="00000000" w:rsidP="00000000" w:rsidRDefault="00000000" w:rsidRPr="00000000" w14:paraId="0000055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Calculating the Internal Rate of Return (IRR) </w:t>
      </w:r>
    </w:p>
    <w:p w:rsidR="00000000" w:rsidDel="00000000" w:rsidP="00000000" w:rsidRDefault="00000000" w:rsidRPr="00000000" w14:paraId="0000055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Financial calculators, Excel and investment analysis software such as Investit Pro all calculate the Internal Rate of Return (IRR).</w:t>
      </w:r>
      <w:r w:rsidDel="00000000" w:rsidR="00000000" w:rsidRPr="00000000">
        <w:rPr>
          <w:rtl w:val="0"/>
        </w:rPr>
      </w:r>
    </w:p>
    <w:p w:rsidR="00000000" w:rsidDel="00000000" w:rsidP="00000000" w:rsidRDefault="00000000" w:rsidRPr="00000000" w14:paraId="0000055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F">
      <w:pPr>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560">
      <w:pPr>
        <w:pStyle w:val="Heading2"/>
        <w:numPr>
          <w:ilvl w:val="1"/>
          <w:numId w:val="19"/>
        </w:numPr>
        <w:ind w:left="0" w:firstLine="0"/>
        <w:rPr/>
      </w:pPr>
      <w:bookmarkStart w:colFirst="0" w:colLast="0" w:name="_1baon6m" w:id="78"/>
      <w:bookmarkEnd w:id="78"/>
      <w:r w:rsidDel="00000000" w:rsidR="00000000" w:rsidRPr="00000000">
        <w:rPr>
          <w:rtl w:val="0"/>
        </w:rPr>
        <w:t xml:space="preserve">The building blocks of real estate investment analysis</w:t>
      </w:r>
    </w:p>
    <w:p w:rsidR="00000000" w:rsidDel="00000000" w:rsidP="00000000" w:rsidRDefault="00000000" w:rsidRPr="00000000" w14:paraId="00000561">
      <w:pPr>
        <w:rPr/>
      </w:pPr>
      <w:r w:rsidDel="00000000" w:rsidR="00000000" w:rsidRPr="00000000">
        <w:rPr>
          <w:rtl w:val="0"/>
        </w:rPr>
      </w:r>
    </w:p>
    <w:p w:rsidR="00000000" w:rsidDel="00000000" w:rsidP="00000000" w:rsidRDefault="00000000" w:rsidRPr="00000000" w14:paraId="0000056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Following are the steps involved in carrying out long term investment analysis</w:t>
      </w:r>
    </w:p>
    <w:p w:rsidR="00000000" w:rsidDel="00000000" w:rsidP="00000000" w:rsidRDefault="00000000" w:rsidRPr="00000000" w14:paraId="00000563">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3vac5uf" w:id="79"/>
      <w:bookmarkEnd w:id="79"/>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3215103" cy="3935730"/>
            <wp:effectExtent b="0" l="0" r="0" t="0"/>
            <wp:docPr id="5" name="image2.png"/>
            <a:graphic>
              <a:graphicData uri="http://schemas.openxmlformats.org/drawingml/2006/picture">
                <pic:pic>
                  <pic:nvPicPr>
                    <pic:cNvPr id="0" name="image2.png"/>
                    <pic:cNvPicPr preferRelativeResize="0"/>
                  </pic:nvPicPr>
                  <pic:blipFill>
                    <a:blip r:embed="rId53"/>
                    <a:srcRect b="0" l="0" r="0" t="0"/>
                    <a:stretch>
                      <a:fillRect/>
                    </a:stretch>
                  </pic:blipFill>
                  <pic:spPr>
                    <a:xfrm>
                      <a:off x="0" y="0"/>
                      <a:ext cx="3215103" cy="393573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4057143" cy="4961905"/>
            <wp:effectExtent b="0" l="0" r="0" t="0"/>
            <wp:docPr id="6" name="image9.png"/>
            <a:graphic>
              <a:graphicData uri="http://schemas.openxmlformats.org/drawingml/2006/picture">
                <pic:pic>
                  <pic:nvPicPr>
                    <pic:cNvPr id="0" name="image9.png"/>
                    <pic:cNvPicPr preferRelativeResize="0"/>
                  </pic:nvPicPr>
                  <pic:blipFill>
                    <a:blip r:embed="rId54"/>
                    <a:srcRect b="0" l="0" r="0" t="0"/>
                    <a:stretch>
                      <a:fillRect/>
                    </a:stretch>
                  </pic:blipFill>
                  <pic:spPr>
                    <a:xfrm>
                      <a:off x="0" y="0"/>
                      <a:ext cx="4057143" cy="4961905"/>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5943600" cy="4552950"/>
            <wp:effectExtent b="0" l="0" r="0" t="0"/>
            <wp:docPr id="7" name="image17.png"/>
            <a:graphic>
              <a:graphicData uri="http://schemas.openxmlformats.org/drawingml/2006/picture">
                <pic:pic>
                  <pic:nvPicPr>
                    <pic:cNvPr id="0" name="image17.png"/>
                    <pic:cNvPicPr preferRelativeResize="0"/>
                  </pic:nvPicPr>
                  <pic:blipFill>
                    <a:blip r:embed="rId55"/>
                    <a:srcRect b="0" l="0" r="0" t="0"/>
                    <a:stretch>
                      <a:fillRect/>
                    </a:stretch>
                  </pic:blipFill>
                  <pic:spPr>
                    <a:xfrm>
                      <a:off x="0" y="0"/>
                      <a:ext cx="5943600" cy="4552950"/>
                    </a:xfrm>
                    <a:prstGeom prst="rect"/>
                    <a:ln/>
                  </pic:spPr>
                </pic:pic>
              </a:graphicData>
            </a:graphic>
          </wp:inline>
        </w:drawing>
      </w:r>
      <w:r w:rsidDel="00000000" w:rsidR="00000000" w:rsidRPr="00000000">
        <w:rPr>
          <w:rtl w:val="0"/>
        </w:rPr>
      </w:r>
    </w:p>
    <w:p w:rsidR="00000000" w:rsidDel="00000000" w:rsidP="00000000" w:rsidRDefault="00000000" w:rsidRPr="00000000" w14:paraId="000005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5">
      <w:pPr>
        <w:pStyle w:val="Heading2"/>
        <w:numPr>
          <w:ilvl w:val="1"/>
          <w:numId w:val="19"/>
        </w:numPr>
        <w:ind w:left="0" w:firstLine="0"/>
        <w:rPr>
          <w:rFonts w:ascii="Arial" w:cs="Arial" w:eastAsia="Arial" w:hAnsi="Arial"/>
          <w:b w:val="1"/>
        </w:rPr>
      </w:pPr>
      <w:bookmarkStart w:colFirst="0" w:colLast="0" w:name="_2afmg28" w:id="80"/>
      <w:bookmarkEnd w:id="80"/>
      <w:r w:rsidDel="00000000" w:rsidR="00000000" w:rsidRPr="00000000">
        <w:br w:type="page"/>
      </w:r>
      <w:r w:rsidDel="00000000" w:rsidR="00000000" w:rsidRPr="00000000">
        <w:rPr>
          <w:rtl w:val="0"/>
        </w:rPr>
        <w:t xml:space="preserve">Introductory Case Study. Real Estate Investment Analysis</w:t>
      </w:r>
      <w:r w:rsidDel="00000000" w:rsidR="00000000" w:rsidRPr="00000000">
        <w:rPr>
          <w:rFonts w:ascii="Arial" w:cs="Arial" w:eastAsia="Arial" w:hAnsi="Arial"/>
          <w:b w:val="1"/>
          <w:rtl w:val="0"/>
        </w:rPr>
        <w:t xml:space="preserve"> </w:t>
      </w:r>
    </w:p>
    <w:p w:rsidR="00000000" w:rsidDel="00000000" w:rsidP="00000000" w:rsidRDefault="00000000" w:rsidRPr="00000000" w14:paraId="0000056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Showing the importance of financial leverage</w:t>
      </w:r>
    </w:p>
    <w:p w:rsidR="00000000" w:rsidDel="00000000" w:rsidP="00000000" w:rsidRDefault="00000000" w:rsidRPr="00000000" w14:paraId="000005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Office building</w:t>
      </w:r>
    </w:p>
    <w:p w:rsidR="00000000" w:rsidDel="00000000" w:rsidP="00000000" w:rsidRDefault="00000000" w:rsidRPr="00000000" w14:paraId="000005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Capital Plaza</w:t>
      </w:r>
    </w:p>
    <w:p w:rsidR="00000000" w:rsidDel="00000000" w:rsidP="00000000" w:rsidRDefault="00000000" w:rsidRPr="00000000" w14:paraId="000005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8,400 Sq. Ft</w:t>
      </w:r>
    </w:p>
    <w:p w:rsidR="00000000" w:rsidDel="00000000" w:rsidP="00000000" w:rsidRDefault="00000000" w:rsidRPr="00000000" w14:paraId="000005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case study explores the following financial arrangements on return (Internal Rate of Return)</w:t>
      </w:r>
    </w:p>
    <w:p w:rsidR="00000000" w:rsidDel="00000000" w:rsidP="00000000" w:rsidRDefault="00000000" w:rsidRPr="00000000" w14:paraId="000005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D">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Zero financing</w:t>
      </w:r>
    </w:p>
    <w:p w:rsidR="00000000" w:rsidDel="00000000" w:rsidP="00000000" w:rsidRDefault="00000000" w:rsidRPr="00000000" w14:paraId="0000056E">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 LTV $1,395,000  25 years 4.50%</w:t>
      </w:r>
    </w:p>
    <w:p w:rsidR="00000000" w:rsidDel="00000000" w:rsidP="00000000" w:rsidRDefault="00000000" w:rsidRPr="00000000" w14:paraId="0000056F">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75% LTV $2,350,000  25 years 4.50%</w:t>
      </w:r>
    </w:p>
    <w:p w:rsidR="00000000" w:rsidDel="00000000" w:rsidP="00000000" w:rsidRDefault="00000000" w:rsidRPr="00000000" w14:paraId="0000057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7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Zero Financing</w:t>
      </w:r>
    </w:p>
    <w:p w:rsidR="00000000" w:rsidDel="00000000" w:rsidP="00000000" w:rsidRDefault="00000000" w:rsidRPr="00000000" w14:paraId="0000057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Without financing the Internal Rate of Return (IRR) is 8.29%</w:t>
      </w:r>
    </w:p>
    <w:p w:rsidR="00000000" w:rsidDel="00000000" w:rsidP="00000000" w:rsidRDefault="00000000" w:rsidRPr="00000000" w14:paraId="0000057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5923810" cy="3390476"/>
            <wp:effectExtent b="0" l="0" r="0" t="0"/>
            <wp:docPr id="8" name="image12.png"/>
            <a:graphic>
              <a:graphicData uri="http://schemas.openxmlformats.org/drawingml/2006/picture">
                <pic:pic>
                  <pic:nvPicPr>
                    <pic:cNvPr id="0" name="image12.png"/>
                    <pic:cNvPicPr preferRelativeResize="0"/>
                  </pic:nvPicPr>
                  <pic:blipFill>
                    <a:blip r:embed="rId56"/>
                    <a:srcRect b="0" l="0" r="0" t="0"/>
                    <a:stretch>
                      <a:fillRect/>
                    </a:stretch>
                  </pic:blipFill>
                  <pic:spPr>
                    <a:xfrm>
                      <a:off x="0" y="0"/>
                      <a:ext cx="5923810" cy="3390476"/>
                    </a:xfrm>
                    <a:prstGeom prst="rect"/>
                    <a:ln/>
                  </pic:spPr>
                </pic:pic>
              </a:graphicData>
            </a:graphic>
          </wp:inline>
        </w:drawing>
      </w:r>
      <w:r w:rsidDel="00000000" w:rsidR="00000000" w:rsidRPr="00000000">
        <w:rPr>
          <w:rtl w:val="0"/>
        </w:rPr>
      </w:r>
    </w:p>
    <w:p w:rsidR="00000000" w:rsidDel="00000000" w:rsidP="00000000" w:rsidRDefault="00000000" w:rsidRPr="00000000" w14:paraId="00000574">
      <w:pPr>
        <w:rPr/>
      </w:pPr>
      <w:r w:rsidDel="00000000" w:rsidR="00000000" w:rsidRPr="00000000">
        <w:rPr>
          <w:rtl w:val="0"/>
        </w:rPr>
      </w:r>
    </w:p>
    <w:p w:rsidR="00000000" w:rsidDel="00000000" w:rsidP="00000000" w:rsidRDefault="00000000" w:rsidRPr="00000000" w14:paraId="00000575">
      <w:pPr>
        <w:rPr/>
      </w:pPr>
      <w:r w:rsidDel="00000000" w:rsidR="00000000" w:rsidRPr="00000000">
        <w:rPr>
          <w:rtl w:val="0"/>
        </w:rPr>
      </w:r>
    </w:p>
    <w:p w:rsidR="00000000" w:rsidDel="00000000" w:rsidP="00000000" w:rsidRDefault="00000000" w:rsidRPr="00000000" w14:paraId="00000576">
      <w:pPr>
        <w:rPr/>
      </w:pPr>
      <w:r w:rsidDel="00000000" w:rsidR="00000000" w:rsidRPr="00000000">
        <w:rPr>
          <w:rtl w:val="0"/>
        </w:rPr>
      </w:r>
    </w:p>
    <w:p w:rsidR="00000000" w:rsidDel="00000000" w:rsidP="00000000" w:rsidRDefault="00000000" w:rsidRPr="00000000" w14:paraId="00000577">
      <w:pPr>
        <w:rPr/>
      </w:pPr>
      <w:r w:rsidDel="00000000" w:rsidR="00000000" w:rsidRPr="00000000">
        <w:rPr>
          <w:rtl w:val="0"/>
        </w:rPr>
      </w:r>
    </w:p>
    <w:p w:rsidR="00000000" w:rsidDel="00000000" w:rsidP="00000000" w:rsidRDefault="00000000" w:rsidRPr="00000000" w14:paraId="00000578">
      <w:pPr>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5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With Financing: 45% LTV $1,395,000  25 years 4.50% interest rate</w:t>
      </w:r>
    </w:p>
    <w:p w:rsidR="00000000" w:rsidDel="00000000" w:rsidP="00000000" w:rsidRDefault="00000000" w:rsidRPr="00000000" w14:paraId="000005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Adding financing using a 45% loan to value ratio, 25 year amortization and 4.50% interest rate changes the return from 8.29% without financing to 10.65% which is a 29% increase in the return.</w:t>
      </w:r>
    </w:p>
    <w:p w:rsidR="00000000" w:rsidDel="00000000" w:rsidP="00000000" w:rsidRDefault="00000000" w:rsidRPr="00000000" w14:paraId="000005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Can the financing be increased?</w:t>
      </w:r>
    </w:p>
    <w:p w:rsidR="00000000" w:rsidDel="00000000" w:rsidP="00000000" w:rsidRDefault="00000000" w:rsidRPr="00000000" w14:paraId="000005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year 1 the Loan to Value Ratio is around 44%. The ceiling is generally around 75% </w:t>
      </w:r>
    </w:p>
    <w:p w:rsidR="00000000" w:rsidDel="00000000" w:rsidP="00000000" w:rsidRDefault="00000000" w:rsidRPr="00000000" w14:paraId="000005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Debt Service Ratio is 2.12. The Ratio can go down to 1.25 or lower.</w:t>
      </w:r>
    </w:p>
    <w:p w:rsidR="00000000" w:rsidDel="00000000" w:rsidP="00000000" w:rsidRDefault="00000000" w:rsidRPr="00000000" w14:paraId="000005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Both measures suggest that the first mortgage can be increased.</w:t>
      </w:r>
    </w:p>
    <w:p w:rsidR="00000000" w:rsidDel="00000000" w:rsidP="00000000" w:rsidRDefault="00000000" w:rsidRPr="00000000" w14:paraId="000005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How risky is the investment?</w:t>
      </w:r>
    </w:p>
    <w:p w:rsidR="00000000" w:rsidDel="00000000" w:rsidP="00000000" w:rsidRDefault="00000000" w:rsidRPr="00000000" w14:paraId="000005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two measures of risk are:</w:t>
      </w:r>
    </w:p>
    <w:p w:rsidR="00000000" w:rsidDel="00000000" w:rsidP="00000000" w:rsidRDefault="00000000" w:rsidRPr="00000000" w14:paraId="000005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Debt Service Ratio 2.12 The Ratio can go down to 1.25 or lower</w:t>
      </w:r>
    </w:p>
    <w:p w:rsidR="00000000" w:rsidDel="00000000" w:rsidP="00000000" w:rsidRDefault="00000000" w:rsidRPr="00000000" w14:paraId="000005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Default Ratio or the Breakeven Point 60.22%. Generally shouldn’t exceed 85%</w:t>
      </w:r>
    </w:p>
    <w:p w:rsidR="00000000" w:rsidDel="00000000" w:rsidP="00000000" w:rsidRDefault="00000000" w:rsidRPr="00000000" w14:paraId="000005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Debt Service Ratio and the Default Ratio suggest low risk.</w:t>
      </w:r>
    </w:p>
    <w:p w:rsidR="00000000" w:rsidDel="00000000" w:rsidP="00000000" w:rsidRDefault="00000000" w:rsidRPr="00000000" w14:paraId="000005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5943600" cy="5483225"/>
            <wp:effectExtent b="0" l="0" r="0" t="0"/>
            <wp:docPr id="9" name="image15.png"/>
            <a:graphic>
              <a:graphicData uri="http://schemas.openxmlformats.org/drawingml/2006/picture">
                <pic:pic>
                  <pic:nvPicPr>
                    <pic:cNvPr id="0" name="image15.png"/>
                    <pic:cNvPicPr preferRelativeResize="0"/>
                  </pic:nvPicPr>
                  <pic:blipFill>
                    <a:blip r:embed="rId57"/>
                    <a:srcRect b="0" l="0" r="0" t="0"/>
                    <a:stretch>
                      <a:fillRect/>
                    </a:stretch>
                  </pic:blipFill>
                  <pic:spPr>
                    <a:xfrm>
                      <a:off x="0" y="0"/>
                      <a:ext cx="5943600" cy="5483225"/>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8C">
      <w:pPr>
        <w:rPr>
          <w:rFonts w:ascii="Arial" w:cs="Arial" w:eastAsia="Arial" w:hAnsi="Arial"/>
          <w:b w:val="1"/>
          <w:sz w:val="22"/>
          <w:szCs w:val="22"/>
        </w:rPr>
      </w:pPr>
      <w:r w:rsidDel="00000000" w:rsidR="00000000" w:rsidRPr="00000000">
        <w:br w:type="page"/>
      </w:r>
      <w:r w:rsidDel="00000000" w:rsidR="00000000" w:rsidRPr="00000000">
        <w:rPr>
          <w:rFonts w:ascii="Arial" w:cs="Arial" w:eastAsia="Arial" w:hAnsi="Arial"/>
          <w:b w:val="1"/>
          <w:sz w:val="22"/>
          <w:szCs w:val="22"/>
          <w:rtl w:val="0"/>
        </w:rPr>
        <w:t xml:space="preserve">With Financing: 75% LTV $2,350,000, 25 years 4.50%</w:t>
      </w:r>
    </w:p>
    <w:p w:rsidR="00000000" w:rsidDel="00000000" w:rsidP="00000000" w:rsidRDefault="00000000" w:rsidRPr="00000000" w14:paraId="000005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Adding financing using a 75% loan to value ratio, 25 year amortization and 4.50% interest rate changes the return from 8.29% without financing to 15.24% which is an 84% increase.</w:t>
      </w:r>
    </w:p>
    <w:p w:rsidR="00000000" w:rsidDel="00000000" w:rsidP="00000000" w:rsidRDefault="00000000" w:rsidRPr="00000000" w14:paraId="000005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Can the financing be increased?</w:t>
      </w:r>
    </w:p>
    <w:p w:rsidR="00000000" w:rsidDel="00000000" w:rsidP="00000000" w:rsidRDefault="00000000" w:rsidRPr="00000000" w14:paraId="000005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year 1 the Loan to Value Ratio is around 74%. The ceiling is generally around 75% </w:t>
      </w:r>
    </w:p>
    <w:p w:rsidR="00000000" w:rsidDel="00000000" w:rsidP="00000000" w:rsidRDefault="00000000" w:rsidRPr="00000000" w14:paraId="000005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Debt Service Ratio is 1.27. The Ratio can go down to 1.25 or lower.</w:t>
      </w:r>
    </w:p>
    <w:p w:rsidR="00000000" w:rsidDel="00000000" w:rsidP="00000000" w:rsidRDefault="00000000" w:rsidRPr="00000000" w14:paraId="000005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Both measures suggest that the there is little room to increase the first mortgage.</w:t>
      </w:r>
    </w:p>
    <w:p w:rsidR="00000000" w:rsidDel="00000000" w:rsidP="00000000" w:rsidRDefault="00000000" w:rsidRPr="00000000" w14:paraId="000005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How risky is the investment?</w:t>
      </w:r>
    </w:p>
    <w:p w:rsidR="00000000" w:rsidDel="00000000" w:rsidP="00000000" w:rsidRDefault="00000000" w:rsidRPr="00000000" w14:paraId="000005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two measures of risk are:</w:t>
      </w:r>
    </w:p>
    <w:p w:rsidR="00000000" w:rsidDel="00000000" w:rsidP="00000000" w:rsidRDefault="00000000" w:rsidRPr="00000000" w14:paraId="000005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Debt Service Ratio 1.27 The Ratio can go down to 1.25 or lower</w:t>
      </w:r>
    </w:p>
    <w:p w:rsidR="00000000" w:rsidDel="00000000" w:rsidP="00000000" w:rsidRDefault="00000000" w:rsidRPr="00000000" w14:paraId="000005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Default Ratio or the Breakeven Point 82.28%. Generally shouldn’t exceed 85%</w:t>
      </w:r>
    </w:p>
    <w:p w:rsidR="00000000" w:rsidDel="00000000" w:rsidP="00000000" w:rsidRDefault="00000000" w:rsidRPr="00000000" w14:paraId="000005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Debt Service Ratio and the Default Ratio suggest moderate to higher risk </w:t>
      </w:r>
    </w:p>
    <w:p w:rsidR="00000000" w:rsidDel="00000000" w:rsidP="00000000" w:rsidRDefault="00000000" w:rsidRPr="00000000" w14:paraId="000005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5943600" cy="5622167"/>
            <wp:effectExtent b="0" l="0" r="0" t="0"/>
            <wp:docPr id="10" name="image13.png"/>
            <a:graphic>
              <a:graphicData uri="http://schemas.openxmlformats.org/drawingml/2006/picture">
                <pic:pic>
                  <pic:nvPicPr>
                    <pic:cNvPr id="0" name="image13.png"/>
                    <pic:cNvPicPr preferRelativeResize="0"/>
                  </pic:nvPicPr>
                  <pic:blipFill>
                    <a:blip r:embed="rId58"/>
                    <a:srcRect b="0" l="0" r="0" t="0"/>
                    <a:stretch>
                      <a:fillRect/>
                    </a:stretch>
                  </pic:blipFill>
                  <pic:spPr>
                    <a:xfrm>
                      <a:off x="0" y="0"/>
                      <a:ext cx="5943600" cy="5622167"/>
                    </a:xfrm>
                    <a:prstGeom prst="rect"/>
                    <a:ln/>
                  </pic:spPr>
                </pic:pic>
              </a:graphicData>
            </a:graphic>
          </wp:inline>
        </w:drawing>
      </w:r>
      <w:r w:rsidDel="00000000" w:rsidR="00000000" w:rsidRPr="00000000">
        <w:rPr>
          <w:rtl w:val="0"/>
        </w:rPr>
      </w:r>
    </w:p>
    <w:p w:rsidR="00000000" w:rsidDel="00000000" w:rsidP="00000000" w:rsidRDefault="00000000" w:rsidRPr="00000000" w14:paraId="0000059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Summary. The impact of financial leverage</w:t>
      </w:r>
    </w:p>
    <w:p w:rsidR="00000000" w:rsidDel="00000000" w:rsidP="00000000" w:rsidRDefault="00000000" w:rsidRPr="00000000" w14:paraId="000005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With no financing the Internal Rate of Return (IRR) is 8.29%. If a mortgage is added using a 45% Loan to Value Ratio the Internal Rate of Return (IRR) changes from 8.29% without financing to 10.65% which is an increase of 29%.</w:t>
      </w:r>
    </w:p>
    <w:p w:rsidR="00000000" w:rsidDel="00000000" w:rsidP="00000000" w:rsidRDefault="00000000" w:rsidRPr="00000000" w14:paraId="000005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a mortgage is added using a 75% Loan to Value Ratio the Internal Rate of Return (IRR) changes from 8.29% without financing to 15.24% which is an increase of 84%.</w:t>
      </w:r>
    </w:p>
    <w:p w:rsidR="00000000" w:rsidDel="00000000" w:rsidP="00000000" w:rsidRDefault="00000000" w:rsidRPr="00000000" w14:paraId="000005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use of financial leverage generally increases the return (IRR) but it also increases the investment risk.</w:t>
      </w:r>
    </w:p>
    <w:p w:rsidR="00000000" w:rsidDel="00000000" w:rsidP="00000000" w:rsidRDefault="00000000" w:rsidRPr="00000000" w14:paraId="000005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this example the Debt Coverage Ratio has gone from 2.12 with a 45% Loan to Value Ratio down to 1.27 using a 75% Loan to Value Ratio indicating increased investment risk.</w:t>
      </w:r>
    </w:p>
    <w:p w:rsidR="00000000" w:rsidDel="00000000" w:rsidP="00000000" w:rsidRDefault="00000000" w:rsidRPr="00000000" w14:paraId="000005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Default Ratio (Breakeven Point) has gone from 60.22% with a 45% Loan to Value Ratio up to 82.28% using a 75% Loan to Value Ratio.</w:t>
      </w:r>
    </w:p>
    <w:p w:rsidR="00000000" w:rsidDel="00000000" w:rsidP="00000000" w:rsidRDefault="00000000" w:rsidRPr="00000000" w14:paraId="000005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healthy balance is needed between the investment return and associated financing and risk.</w:t>
      </w:r>
    </w:p>
    <w:p w:rsidR="00000000" w:rsidDel="00000000" w:rsidP="00000000" w:rsidRDefault="00000000" w:rsidRPr="00000000" w14:paraId="000005A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4228572" cy="1285714"/>
            <wp:effectExtent b="0" l="0" r="0" t="0"/>
            <wp:docPr id="21" name="image27.png"/>
            <a:graphic>
              <a:graphicData uri="http://schemas.openxmlformats.org/drawingml/2006/picture">
                <pic:pic>
                  <pic:nvPicPr>
                    <pic:cNvPr id="0" name="image27.png"/>
                    <pic:cNvPicPr preferRelativeResize="0"/>
                  </pic:nvPicPr>
                  <pic:blipFill>
                    <a:blip r:embed="rId59"/>
                    <a:srcRect b="0" l="0" r="0" t="0"/>
                    <a:stretch>
                      <a:fillRect/>
                    </a:stretch>
                  </pic:blipFill>
                  <pic:spPr>
                    <a:xfrm>
                      <a:off x="0" y="0"/>
                      <a:ext cx="4228572" cy="1285714"/>
                    </a:xfrm>
                    <a:prstGeom prst="rect"/>
                    <a:ln/>
                  </pic:spPr>
                </pic:pic>
              </a:graphicData>
            </a:graphic>
          </wp:inline>
        </w:drawing>
      </w:r>
      <w:r w:rsidDel="00000000" w:rsidR="00000000" w:rsidRPr="00000000">
        <w:rPr>
          <w:rtl w:val="0"/>
        </w:rPr>
      </w:r>
    </w:p>
    <w:p w:rsidR="00000000" w:rsidDel="00000000" w:rsidP="00000000" w:rsidRDefault="00000000" w:rsidRPr="00000000" w14:paraId="000005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above example looks how the use of financing increases the return on investment for a specific investment but there is more.</w:t>
      </w:r>
    </w:p>
    <w:p w:rsidR="00000000" w:rsidDel="00000000" w:rsidP="00000000" w:rsidRDefault="00000000" w:rsidRPr="00000000" w14:paraId="000005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use of financing allows the investor to buy a much larger property than buying a property using cash.</w:t>
      </w:r>
    </w:p>
    <w:p w:rsidR="00000000" w:rsidDel="00000000" w:rsidP="00000000" w:rsidRDefault="00000000" w:rsidRPr="00000000" w14:paraId="000005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1">
      <w:pPr>
        <w:rPr>
          <w:rFonts w:ascii="Arial Black" w:cs="Arial Black" w:eastAsia="Arial Black" w:hAnsi="Arial Black"/>
          <w:b w:val="1"/>
          <w:color w:val="000000"/>
          <w:sz w:val="22"/>
          <w:szCs w:val="22"/>
        </w:rPr>
      </w:pPr>
      <w:r w:rsidDel="00000000" w:rsidR="00000000" w:rsidRPr="00000000">
        <w:rPr>
          <w:rFonts w:ascii="Arial" w:cs="Arial" w:eastAsia="Arial" w:hAnsi="Arial"/>
          <w:b w:val="1"/>
          <w:rtl w:val="0"/>
        </w:rPr>
        <w:t xml:space="preserve">Conclusion</w:t>
      </w:r>
      <w:r w:rsidDel="00000000" w:rsidR="00000000" w:rsidRPr="00000000">
        <w:rPr>
          <w:rtl w:val="0"/>
        </w:rPr>
      </w:r>
    </w:p>
    <w:p w:rsidR="00000000" w:rsidDel="00000000" w:rsidP="00000000" w:rsidRDefault="00000000" w:rsidRPr="00000000" w14:paraId="000005B2">
      <w:pPr>
        <w:rPr>
          <w:rFonts w:ascii="Arial" w:cs="Arial" w:eastAsia="Arial" w:hAnsi="Arial"/>
        </w:rPr>
      </w:pPr>
      <w:r w:rsidDel="00000000" w:rsidR="00000000" w:rsidRPr="00000000">
        <w:rPr>
          <w:rFonts w:ascii="Arial" w:cs="Arial" w:eastAsia="Arial" w:hAnsi="Arial"/>
          <w:rtl w:val="0"/>
        </w:rPr>
        <w:t xml:space="preserve">The cautious use of financial leverage results in:</w:t>
      </w:r>
    </w:p>
    <w:p w:rsidR="00000000" w:rsidDel="00000000" w:rsidP="00000000" w:rsidRDefault="00000000" w:rsidRPr="00000000" w14:paraId="000005B3">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acquisition of a much larger property. $20,000,000 versus $6,000,000 purchase price</w:t>
      </w:r>
    </w:p>
    <w:p w:rsidR="00000000" w:rsidDel="00000000" w:rsidP="00000000" w:rsidRDefault="00000000" w:rsidRPr="00000000" w14:paraId="000005B4">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significant increase in  the return on investment (IRR). 16.65% versus 9.70% </w:t>
      </w:r>
    </w:p>
    <w:p w:rsidR="00000000" w:rsidDel="00000000" w:rsidP="00000000" w:rsidRDefault="00000000" w:rsidRPr="00000000" w14:paraId="000005B5">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accumulated wealth over a 10 year period of $15,578,970 versus $$6,385,933</w:t>
      </w:r>
    </w:p>
    <w:p w:rsidR="00000000" w:rsidDel="00000000" w:rsidP="00000000" w:rsidRDefault="00000000" w:rsidRPr="00000000" w14:paraId="000005B6">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relatively safe investment. Debt Coverage Ratio is 1.48 and the Default Ratio (Breakeven Point) is 67.73% which points to a safe investment depending on the quality of the tenants and potential for vacancies</w:t>
      </w:r>
    </w:p>
    <w:p w:rsidR="00000000" w:rsidDel="00000000" w:rsidP="00000000" w:rsidRDefault="00000000" w:rsidRPr="00000000" w14:paraId="000005B7">
      <w:pPr>
        <w:rPr>
          <w:rFonts w:ascii="Arial" w:cs="Arial" w:eastAsia="Arial" w:hAnsi="Arial"/>
        </w:rPr>
      </w:pPr>
      <w:r w:rsidDel="00000000" w:rsidR="00000000" w:rsidRPr="00000000">
        <w:rPr>
          <w:rtl w:val="0"/>
        </w:rPr>
      </w:r>
    </w:p>
    <w:p w:rsidR="00000000" w:rsidDel="00000000" w:rsidP="00000000" w:rsidRDefault="00000000" w:rsidRPr="00000000" w14:paraId="000005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4f81bd"/>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9">
      <w:pPr>
        <w:rPr>
          <w:rFonts w:ascii="Arial Black" w:cs="Arial Black" w:eastAsia="Arial Black" w:hAnsi="Arial Black"/>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BA">
      <w:pPr>
        <w:pStyle w:val="Heading1"/>
        <w:rPr/>
      </w:pPr>
      <w:bookmarkStart w:colFirst="0" w:colLast="0" w:name="_pkwqa1" w:id="81"/>
      <w:bookmarkEnd w:id="81"/>
      <w:r w:rsidDel="00000000" w:rsidR="00000000" w:rsidRPr="00000000">
        <w:rPr>
          <w:rtl w:val="0"/>
        </w:rPr>
        <w:t xml:space="preserve">Valuing income properties that have development potential </w:t>
      </w:r>
    </w:p>
    <w:p w:rsidR="00000000" w:rsidDel="00000000" w:rsidP="00000000" w:rsidRDefault="00000000" w:rsidRPr="00000000" w14:paraId="000005B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to identify whether an income property has development potential </w:t>
      </w:r>
    </w:p>
    <w:p w:rsidR="00000000" w:rsidDel="00000000" w:rsidP="00000000" w:rsidRDefault="00000000" w:rsidRPr="00000000" w14:paraId="000005B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Brief introduction to development analysis and valuing land</w:t>
      </w:r>
    </w:p>
    <w:p w:rsidR="00000000" w:rsidDel="00000000" w:rsidP="00000000" w:rsidRDefault="00000000" w:rsidRPr="00000000" w14:paraId="000005B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Income properties that are poor investments because they lack future development potential </w:t>
      </w:r>
    </w:p>
    <w:p w:rsidR="00000000" w:rsidDel="00000000" w:rsidP="00000000" w:rsidRDefault="00000000" w:rsidRPr="00000000" w14:paraId="000005B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F">
      <w:pPr>
        <w:pStyle w:val="Heading2"/>
        <w:numPr>
          <w:ilvl w:val="1"/>
          <w:numId w:val="19"/>
        </w:numPr>
        <w:ind w:left="0" w:firstLine="0"/>
        <w:rPr>
          <w:b w:val="1"/>
        </w:rPr>
      </w:pPr>
      <w:bookmarkStart w:colFirst="0" w:colLast="0" w:name="_39kk8xu" w:id="82"/>
      <w:bookmarkEnd w:id="82"/>
      <w:r w:rsidDel="00000000" w:rsidR="00000000" w:rsidRPr="00000000">
        <w:rPr>
          <w:rtl w:val="0"/>
        </w:rPr>
        <w:t xml:space="preserve">Introduction to Development Analysis and Valuing Land</w:t>
      </w:r>
      <w:r w:rsidDel="00000000" w:rsidR="00000000" w:rsidRPr="00000000">
        <w:rPr>
          <w:rtl w:val="0"/>
        </w:rPr>
      </w:r>
    </w:p>
    <w:p w:rsidR="00000000" w:rsidDel="00000000" w:rsidP="00000000" w:rsidRDefault="00000000" w:rsidRPr="00000000" w14:paraId="000005C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90" w:right="0" w:hanging="28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How do you value this property?</w:t>
      </w:r>
    </w:p>
    <w:p w:rsidR="00000000" w:rsidDel="00000000" w:rsidP="00000000" w:rsidRDefault="00000000" w:rsidRPr="00000000" w14:paraId="000005C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90" w:right="0" w:hanging="285"/>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0" distT="0" distL="0" distR="0">
            <wp:extent cx="6000750" cy="4705350"/>
            <wp:effectExtent b="0" l="0" r="0" t="0"/>
            <wp:docPr id="22" name="image21.png"/>
            <a:graphic>
              <a:graphicData uri="http://schemas.openxmlformats.org/drawingml/2006/picture">
                <pic:pic>
                  <pic:nvPicPr>
                    <pic:cNvPr id="0" name="image21.png"/>
                    <pic:cNvPicPr preferRelativeResize="0"/>
                  </pic:nvPicPr>
                  <pic:blipFill>
                    <a:blip r:embed="rId60"/>
                    <a:srcRect b="0" l="0" r="0" t="0"/>
                    <a:stretch>
                      <a:fillRect/>
                    </a:stretch>
                  </pic:blipFill>
                  <pic:spPr>
                    <a:xfrm>
                      <a:off x="0" y="0"/>
                      <a:ext cx="6000750" cy="4705350"/>
                    </a:xfrm>
                    <a:prstGeom prst="rect"/>
                    <a:ln/>
                  </pic:spPr>
                </pic:pic>
              </a:graphicData>
            </a:graphic>
          </wp:inline>
        </w:drawing>
      </w:r>
      <w:r w:rsidDel="00000000" w:rsidR="00000000" w:rsidRPr="00000000">
        <w:rPr>
          <w:rtl w:val="0"/>
        </w:rPr>
      </w:r>
    </w:p>
    <w:p w:rsidR="00000000" w:rsidDel="00000000" w:rsidP="00000000" w:rsidRDefault="00000000" w:rsidRPr="00000000" w14:paraId="000005C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90" w:right="0" w:hanging="28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90" w:right="0" w:hanging="28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90" w:right="0" w:hanging="28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6">
      <w:pPr>
        <w:rPr>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C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Two approaches to value  </w:t>
      </w:r>
    </w:p>
    <w:p w:rsidR="00000000" w:rsidDel="00000000" w:rsidP="00000000" w:rsidRDefault="00000000" w:rsidRPr="00000000" w14:paraId="000005C8">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160" w:before="0" w:line="240" w:lineRule="auto"/>
        <w:ind w:left="709" w:right="0" w:hanging="28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Income approach</w:t>
      </w:r>
    </w:p>
    <w:p w:rsidR="00000000" w:rsidDel="00000000" w:rsidP="00000000" w:rsidRDefault="00000000" w:rsidRPr="00000000" w14:paraId="000005C9">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160" w:before="0" w:line="240" w:lineRule="auto"/>
        <w:ind w:left="709" w:right="0" w:hanging="28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Land residual or back door approach</w:t>
      </w:r>
    </w:p>
    <w:p w:rsidR="00000000" w:rsidDel="00000000" w:rsidP="00000000" w:rsidRDefault="00000000" w:rsidRPr="00000000" w14:paraId="000005C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One day these old buildings will be demolished and replaced with a high rise building.</w:t>
      </w:r>
    </w:p>
    <w:p w:rsidR="00000000" w:rsidDel="00000000" w:rsidP="00000000" w:rsidRDefault="00000000" w:rsidRPr="00000000" w14:paraId="000005C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6648450" cy="3019425"/>
            <wp:effectExtent b="0" l="0" r="0" t="0"/>
            <wp:docPr id="23" name="image22.png"/>
            <a:graphic>
              <a:graphicData uri="http://schemas.openxmlformats.org/drawingml/2006/picture">
                <pic:pic>
                  <pic:nvPicPr>
                    <pic:cNvPr id="0" name="image22.png"/>
                    <pic:cNvPicPr preferRelativeResize="0"/>
                  </pic:nvPicPr>
                  <pic:blipFill>
                    <a:blip r:embed="rId61"/>
                    <a:srcRect b="0" l="0" r="0" t="0"/>
                    <a:stretch>
                      <a:fillRect/>
                    </a:stretch>
                  </pic:blipFill>
                  <pic:spPr>
                    <a:xfrm>
                      <a:off x="0" y="0"/>
                      <a:ext cx="6648450" cy="3019425"/>
                    </a:xfrm>
                    <a:prstGeom prst="rect"/>
                    <a:ln/>
                  </pic:spPr>
                </pic:pic>
              </a:graphicData>
            </a:graphic>
          </wp:inline>
        </w:drawing>
      </w:r>
      <w:r w:rsidDel="00000000" w:rsidR="00000000" w:rsidRPr="00000000">
        <w:rPr>
          <w:rtl w:val="0"/>
        </w:rPr>
      </w:r>
    </w:p>
    <w:p w:rsidR="00000000" w:rsidDel="00000000" w:rsidP="00000000" w:rsidRDefault="00000000" w:rsidRPr="00000000" w14:paraId="000005C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90" w:right="0" w:hanging="28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D">
      <w:pPr>
        <w:tabs>
          <w:tab w:val="left" w:pos="1843"/>
        </w:tabs>
        <w:rPr/>
      </w:pPr>
      <w:r w:rsidDel="00000000" w:rsidR="00000000" w:rsidRPr="00000000">
        <w:rPr/>
        <w:drawing>
          <wp:inline distB="0" distT="0" distL="0" distR="0">
            <wp:extent cx="6667500" cy="2409825"/>
            <wp:effectExtent b="0" l="0" r="0" t="0"/>
            <wp:docPr id="24" name="image26.png"/>
            <a:graphic>
              <a:graphicData uri="http://schemas.openxmlformats.org/drawingml/2006/picture">
                <pic:pic>
                  <pic:nvPicPr>
                    <pic:cNvPr id="0" name="image26.png"/>
                    <pic:cNvPicPr preferRelativeResize="0"/>
                  </pic:nvPicPr>
                  <pic:blipFill>
                    <a:blip r:embed="rId62"/>
                    <a:srcRect b="0" l="0" r="0" t="0"/>
                    <a:stretch>
                      <a:fillRect/>
                    </a:stretch>
                  </pic:blipFill>
                  <pic:spPr>
                    <a:xfrm>
                      <a:off x="0" y="0"/>
                      <a:ext cx="6667500" cy="2409825"/>
                    </a:xfrm>
                    <a:prstGeom prst="rect"/>
                    <a:ln/>
                  </pic:spPr>
                </pic:pic>
              </a:graphicData>
            </a:graphic>
          </wp:inline>
        </w:drawing>
      </w:r>
      <w:r w:rsidDel="00000000" w:rsidR="00000000" w:rsidRPr="00000000">
        <w:rPr>
          <w:rtl w:val="0"/>
        </w:rPr>
      </w:r>
    </w:p>
    <w:p w:rsidR="00000000" w:rsidDel="00000000" w:rsidP="00000000" w:rsidRDefault="00000000" w:rsidRPr="00000000" w14:paraId="000005CE">
      <w:pPr>
        <w:tabs>
          <w:tab w:val="left" w:pos="1843"/>
        </w:tabs>
        <w:rPr/>
      </w:pPr>
      <w:r w:rsidDel="00000000" w:rsidR="00000000" w:rsidRPr="00000000">
        <w:rPr>
          <w:rtl w:val="0"/>
        </w:rPr>
      </w:r>
    </w:p>
    <w:p w:rsidR="00000000" w:rsidDel="00000000" w:rsidP="00000000" w:rsidRDefault="00000000" w:rsidRPr="00000000" w14:paraId="000005C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1opuj5n" w:id="83"/>
      <w:bookmarkEnd w:id="83"/>
      <w:r w:rsidDel="00000000" w:rsidR="00000000" w:rsidRPr="00000000">
        <w:br w:type="pag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Development analysis versus the income approach</w:t>
      </w:r>
      <w:r w:rsidDel="00000000" w:rsidR="00000000" w:rsidRPr="00000000">
        <w:rPr>
          <w:rtl w:val="0"/>
        </w:rPr>
      </w:r>
    </w:p>
    <w:p w:rsidR="00000000" w:rsidDel="00000000" w:rsidP="00000000" w:rsidRDefault="00000000" w:rsidRPr="00000000" w14:paraId="000005D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90" w:right="0" w:hanging="28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While the property is operating as an income property, the value is determined by the development potential, not the income. The property is not at its “Highest and best use”</w:t>
      </w:r>
    </w:p>
    <w:p w:rsidR="00000000" w:rsidDel="00000000" w:rsidP="00000000" w:rsidRDefault="00000000" w:rsidRPr="00000000" w14:paraId="000005D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Sometimes it is hard to determine whether to use the “Development Analysis” or the “Income” approach to valuation.</w:t>
      </w:r>
    </w:p>
    <w:p w:rsidR="00000000" w:rsidDel="00000000" w:rsidP="00000000" w:rsidRDefault="00000000" w:rsidRPr="00000000" w14:paraId="000005D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TIP</w:t>
      </w:r>
    </w:p>
    <w:p w:rsidR="00000000" w:rsidDel="00000000" w:rsidP="00000000" w:rsidRDefault="00000000" w:rsidRPr="00000000" w14:paraId="000005D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Ask this question: If the property was destroyed, what would replace it?</w:t>
      </w:r>
    </w:p>
    <w:p w:rsidR="00000000" w:rsidDel="00000000" w:rsidP="00000000" w:rsidRDefault="00000000" w:rsidRPr="00000000" w14:paraId="000005D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 answer is:</w:t>
      </w:r>
    </w:p>
    <w:p w:rsidR="00000000" w:rsidDel="00000000" w:rsidP="00000000" w:rsidRDefault="00000000" w:rsidRPr="00000000" w14:paraId="000005D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similar but new building. Use the Income approach</w:t>
      </w:r>
    </w:p>
    <w:p w:rsidR="00000000" w:rsidDel="00000000" w:rsidP="00000000" w:rsidRDefault="00000000" w:rsidRPr="00000000" w14:paraId="000005D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very different building. Use the Development analysis or land residual approach to value.</w:t>
      </w:r>
    </w:p>
    <w:p w:rsidR="00000000" w:rsidDel="00000000" w:rsidP="00000000" w:rsidRDefault="00000000" w:rsidRPr="00000000" w14:paraId="000005D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this case, it would be replaced with a high rise building with retail on the ground floor and likely condominiums and perhaps some office space depending on the zoning regulations and demand for office space in the area.</w:t>
      </w:r>
    </w:p>
    <w:p w:rsidR="00000000" w:rsidDel="00000000" w:rsidP="00000000" w:rsidRDefault="00000000" w:rsidRPr="00000000" w14:paraId="000005D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Income approach examples</w:t>
      </w:r>
    </w:p>
    <w:p w:rsidR="00000000" w:rsidDel="00000000" w:rsidP="00000000" w:rsidRDefault="00000000" w:rsidRPr="00000000" w14:paraId="000005D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Following are examples of buildings that would be valued by the income approach</w:t>
      </w:r>
    </w:p>
    <w:p w:rsidR="00000000" w:rsidDel="00000000" w:rsidP="00000000" w:rsidRDefault="00000000" w:rsidRPr="00000000" w14:paraId="000005D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229225" cy="3209925"/>
            <wp:effectExtent b="0" l="0" r="0" t="0"/>
            <wp:docPr id="25" name="image32.png"/>
            <a:graphic>
              <a:graphicData uri="http://schemas.openxmlformats.org/drawingml/2006/picture">
                <pic:pic>
                  <pic:nvPicPr>
                    <pic:cNvPr id="0" name="image32.png"/>
                    <pic:cNvPicPr preferRelativeResize="0"/>
                  </pic:nvPicPr>
                  <pic:blipFill>
                    <a:blip r:embed="rId63"/>
                    <a:srcRect b="0" l="0" r="0" t="0"/>
                    <a:stretch>
                      <a:fillRect/>
                    </a:stretch>
                  </pic:blipFill>
                  <pic:spPr>
                    <a:xfrm>
                      <a:off x="0" y="0"/>
                      <a:ext cx="5229225" cy="3209925"/>
                    </a:xfrm>
                    <a:prstGeom prst="rect"/>
                    <a:ln/>
                  </pic:spPr>
                </pic:pic>
              </a:graphicData>
            </a:graphic>
          </wp:inline>
        </w:drawing>
      </w:r>
      <w:r w:rsidDel="00000000" w:rsidR="00000000" w:rsidRPr="00000000">
        <w:rPr>
          <w:rtl w:val="0"/>
        </w:rPr>
      </w:r>
    </w:p>
    <w:p w:rsidR="00000000" w:rsidDel="00000000" w:rsidP="00000000" w:rsidRDefault="00000000" w:rsidRPr="00000000" w14:paraId="000005DD">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Development potential examples</w:t>
      </w:r>
    </w:p>
    <w:p w:rsidR="00000000" w:rsidDel="00000000" w:rsidP="00000000" w:rsidRDefault="00000000" w:rsidRPr="00000000" w14:paraId="000005D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Following are examples of income properties that have development and assembly potential which would be valued using land residual or backdoor approach to determine the value.</w:t>
      </w:r>
      <w:r w:rsidDel="00000000" w:rsidR="00000000" w:rsidRPr="00000000">
        <w:rPr>
          <w:rtl w:val="0"/>
        </w:rPr>
      </w:r>
    </w:p>
    <w:p w:rsidR="00000000" w:rsidDel="00000000" w:rsidP="00000000" w:rsidRDefault="00000000" w:rsidRPr="00000000" w14:paraId="000005E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3324225"/>
            <wp:effectExtent b="0" l="0" r="0" t="0"/>
            <wp:docPr id="26" name="image20.png"/>
            <a:graphic>
              <a:graphicData uri="http://schemas.openxmlformats.org/drawingml/2006/picture">
                <pic:pic>
                  <pic:nvPicPr>
                    <pic:cNvPr id="0" name="image20.png"/>
                    <pic:cNvPicPr preferRelativeResize="0"/>
                  </pic:nvPicPr>
                  <pic:blipFill>
                    <a:blip r:embed="rId64"/>
                    <a:srcRect b="0" l="0" r="0" t="0"/>
                    <a:stretch>
                      <a:fillRect/>
                    </a:stretch>
                  </pic:blipFill>
                  <pic:spPr>
                    <a:xfrm>
                      <a:off x="0" y="0"/>
                      <a:ext cx="5943600" cy="3324225"/>
                    </a:xfrm>
                    <a:prstGeom prst="rect"/>
                    <a:ln/>
                  </pic:spPr>
                </pic:pic>
              </a:graphicData>
            </a:graphic>
          </wp:inline>
        </w:drawing>
      </w:r>
      <w:r w:rsidDel="00000000" w:rsidR="00000000" w:rsidRPr="00000000">
        <w:rPr>
          <w:rtl w:val="0"/>
        </w:rPr>
      </w:r>
    </w:p>
    <w:p w:rsidR="00000000" w:rsidDel="00000000" w:rsidP="00000000" w:rsidRDefault="00000000" w:rsidRPr="00000000" w14:paraId="000005E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current trend in large cities where there is a shortage of land is to replace aging super markets with hi-rise condominium towers and retail space on the ground level.</w:t>
      </w:r>
    </w:p>
    <w:p w:rsidR="00000000" w:rsidDel="00000000" w:rsidP="00000000" w:rsidRDefault="00000000" w:rsidRPr="00000000" w14:paraId="000005E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These sites would be valued using the land residual or backdoor approach to determining the value.</w:t>
      </w:r>
    </w:p>
    <w:p w:rsidR="00000000" w:rsidDel="00000000" w:rsidP="00000000" w:rsidRDefault="00000000" w:rsidRPr="00000000" w14:paraId="000005E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886450" cy="3343275"/>
            <wp:effectExtent b="0" l="0" r="0" t="0"/>
            <wp:docPr id="27" name="image19.png"/>
            <a:graphic>
              <a:graphicData uri="http://schemas.openxmlformats.org/drawingml/2006/picture">
                <pic:pic>
                  <pic:nvPicPr>
                    <pic:cNvPr id="0" name="image19.png"/>
                    <pic:cNvPicPr preferRelativeResize="0"/>
                  </pic:nvPicPr>
                  <pic:blipFill>
                    <a:blip r:embed="rId65"/>
                    <a:srcRect b="0" l="0" r="0" t="0"/>
                    <a:stretch>
                      <a:fillRect/>
                    </a:stretch>
                  </pic:blipFill>
                  <pic:spPr>
                    <a:xfrm>
                      <a:off x="0" y="0"/>
                      <a:ext cx="588645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5E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Look at the property tax assessment value. </w:t>
      </w:r>
    </w:p>
    <w:p w:rsidR="00000000" w:rsidDel="00000000" w:rsidP="00000000" w:rsidRDefault="00000000" w:rsidRPr="00000000" w14:paraId="000005E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 Cap Rate based on the asking price is very low, look at the property tax assessed value. As an example, if the Cap Rate for a shopping center is 2.00% based on the asking price and the current net operating income, then the value is likely based on the value as a development site not as an income property.</w:t>
      </w:r>
    </w:p>
    <w:p w:rsidR="00000000" w:rsidDel="00000000" w:rsidP="00000000" w:rsidRDefault="00000000" w:rsidRPr="00000000" w14:paraId="000005E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You may be able be to confirm this by looking at the assessed value for property tax purposes. </w:t>
      </w:r>
    </w:p>
    <w:p w:rsidR="00000000" w:rsidDel="00000000" w:rsidP="00000000" w:rsidRDefault="00000000" w:rsidRPr="00000000" w14:paraId="000005E9">
      <w:pPr>
        <w:pStyle w:val="Heading2"/>
        <w:numPr>
          <w:ilvl w:val="1"/>
          <w:numId w:val="19"/>
        </w:numPr>
        <w:ind w:left="0" w:firstLine="0"/>
        <w:rPr/>
      </w:pPr>
      <w:bookmarkStart w:colFirst="0" w:colLast="0" w:name="_48pi1tg" w:id="84"/>
      <w:bookmarkEnd w:id="84"/>
      <w:r w:rsidDel="00000000" w:rsidR="00000000" w:rsidRPr="00000000">
        <w:rPr>
          <w:rFonts w:ascii="Arial Black" w:cs="Arial Black" w:eastAsia="Arial Black" w:hAnsi="Arial Black"/>
          <w:color w:val="000000"/>
          <w:rtl w:val="0"/>
        </w:rPr>
        <w:t xml:space="preserve">Development Analysis. The Residual or Back Door </w:t>
      </w:r>
      <w:r w:rsidDel="00000000" w:rsidR="00000000" w:rsidRPr="00000000">
        <w:rPr>
          <w:rtl w:val="0"/>
        </w:rPr>
        <w:t xml:space="preserve">approach </w:t>
      </w:r>
    </w:p>
    <w:p w:rsidR="00000000" w:rsidDel="00000000" w:rsidP="00000000" w:rsidRDefault="00000000" w:rsidRPr="00000000" w14:paraId="000005E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Following is an example of the Back Door or Land Residual Approach for valuing land where we work backwards to calculate the land value.</w:t>
      </w:r>
    </w:p>
    <w:p w:rsidR="00000000" w:rsidDel="00000000" w:rsidP="00000000" w:rsidRDefault="00000000" w:rsidRPr="00000000" w14:paraId="000005E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D">
      <w:pPr>
        <w:pStyle w:val="Heading2"/>
        <w:numPr>
          <w:ilvl w:val="1"/>
          <w:numId w:val="19"/>
        </w:numPr>
        <w:ind w:left="0" w:firstLine="0"/>
        <w:rPr/>
      </w:pPr>
      <w:bookmarkStart w:colFirst="0" w:colLast="0" w:name="_2nusc19" w:id="85"/>
      <w:bookmarkEnd w:id="85"/>
      <w:r w:rsidDel="00000000" w:rsidR="00000000" w:rsidRPr="00000000">
        <w:rPr>
          <w:rtl w:val="0"/>
        </w:rPr>
        <w:t xml:space="preserve">Condominium Development Example </w:t>
      </w:r>
    </w:p>
    <w:p w:rsidR="00000000" w:rsidDel="00000000" w:rsidP="00000000" w:rsidRDefault="00000000" w:rsidRPr="00000000" w14:paraId="000005E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22" w:firstLine="2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Market Value. 30 units x $350,000</w:t>
        <w:tab/>
        <w:t xml:space="preserve">          $10,500,000</w:t>
      </w:r>
    </w:p>
    <w:p w:rsidR="00000000" w:rsidDel="00000000" w:rsidP="00000000" w:rsidRDefault="00000000" w:rsidRPr="00000000" w14:paraId="000005EF">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2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 Development Costs</w:t>
      </w:r>
    </w:p>
    <w:p w:rsidR="00000000" w:rsidDel="00000000" w:rsidP="00000000" w:rsidRDefault="00000000" w:rsidRPr="00000000" w14:paraId="000005F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13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Site clearing and preparation    </w:t>
        <w:tab/>
        <w:tab/>
        <w:t xml:space="preserve"> </w:t>
      </w:r>
    </w:p>
    <w:p w:rsidR="00000000" w:rsidDel="00000000" w:rsidP="00000000" w:rsidRDefault="00000000" w:rsidRPr="00000000" w14:paraId="000005F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Construction</w:t>
      </w:r>
    </w:p>
    <w:p w:rsidR="00000000" w:rsidDel="00000000" w:rsidP="00000000" w:rsidRDefault="00000000" w:rsidRPr="00000000" w14:paraId="000005F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13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Financing</w:t>
      </w:r>
    </w:p>
    <w:p w:rsidR="00000000" w:rsidDel="00000000" w:rsidP="00000000" w:rsidRDefault="00000000" w:rsidRPr="00000000" w14:paraId="000005F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13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Professional fees</w:t>
      </w:r>
    </w:p>
    <w:p w:rsidR="00000000" w:rsidDel="00000000" w:rsidP="00000000" w:rsidRDefault="00000000" w:rsidRPr="00000000" w14:paraId="000005F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13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City permits and fees</w:t>
      </w:r>
    </w:p>
    <w:p w:rsidR="00000000" w:rsidDel="00000000" w:rsidP="00000000" w:rsidRDefault="00000000" w:rsidRPr="00000000" w14:paraId="000005F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13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Miscellaneous                                       6,575,000</w:t>
      </w:r>
    </w:p>
    <w:p w:rsidR="00000000" w:rsidDel="00000000" w:rsidP="00000000" w:rsidRDefault="00000000" w:rsidRPr="00000000" w14:paraId="000005F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99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 estate fees                                            525,000</w:t>
      </w:r>
    </w:p>
    <w:p w:rsidR="00000000" w:rsidDel="00000000" w:rsidP="00000000" w:rsidRDefault="00000000" w:rsidRPr="00000000" w14:paraId="000005F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99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Developer’s Profit</w:t>
        <w:tab/>
        <w:tab/>
        <w:tab/>
        <w:t xml:space="preserv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1,900,000</w:t>
      </w:r>
      <w:r w:rsidDel="00000000" w:rsidR="00000000" w:rsidRPr="00000000">
        <w:rPr>
          <w:rtl w:val="0"/>
        </w:rPr>
      </w:r>
    </w:p>
    <w:p w:rsidR="00000000" w:rsidDel="00000000" w:rsidP="00000000" w:rsidRDefault="00000000" w:rsidRPr="00000000" w14:paraId="000005F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Land Value (Residual)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$ 1,500,000</w:t>
      </w:r>
      <w:r w:rsidDel="00000000" w:rsidR="00000000" w:rsidRPr="00000000">
        <w:rPr>
          <w:rtl w:val="0"/>
        </w:rPr>
      </w:r>
    </w:p>
    <w:p w:rsidR="00000000" w:rsidDel="00000000" w:rsidP="00000000" w:rsidRDefault="00000000" w:rsidRPr="00000000" w14:paraId="000005F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5FA">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1302m92" w:id="86"/>
      <w:bookmarkEnd w:id="86"/>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Identifying development potential</w:t>
      </w:r>
      <w:r w:rsidDel="00000000" w:rsidR="00000000" w:rsidRPr="00000000">
        <w:rPr>
          <w:rtl w:val="0"/>
        </w:rPr>
      </w:r>
    </w:p>
    <w:p w:rsidR="00000000" w:rsidDel="00000000" w:rsidP="00000000" w:rsidRDefault="00000000" w:rsidRPr="00000000" w14:paraId="000005FB">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deciding whether to value the property using the income approach or the development analysis or land residual approach you need to check if it is possible to construct a new building on the site.</w:t>
      </w:r>
    </w:p>
    <w:p w:rsidR="00000000" w:rsidDel="00000000" w:rsidP="00000000" w:rsidRDefault="00000000" w:rsidRPr="00000000" w14:paraId="000005F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an example, the property may not be wide enough to construct a building under the current zoning regulations or would require the acquisition of adjacent properties in order to obtain a site that is large enough to profitably develop.</w:t>
      </w:r>
    </w:p>
    <w:p w:rsidR="00000000" w:rsidDel="00000000" w:rsidP="00000000" w:rsidRDefault="00000000" w:rsidRPr="00000000" w14:paraId="000005F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Take a look at the properties on either side of the property that you are valuing. Is there assembly potential and potential for future development?</w:t>
      </w:r>
    </w:p>
    <w:p w:rsidR="00000000" w:rsidDel="00000000" w:rsidP="00000000" w:rsidRDefault="00000000" w:rsidRPr="00000000" w14:paraId="000005FF">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 normal circumstances the value of this old, obsolete rental apartment building shown below would be influenced by the development potential. If the building was destroyed it would normally be replaced by a three or four story condominium project with underground parking similar to the newer property next door to the left of the building.</w:t>
      </w:r>
    </w:p>
    <w:p w:rsidR="00000000" w:rsidDel="00000000" w:rsidP="00000000" w:rsidRDefault="00000000" w:rsidRPr="00000000" w14:paraId="00000600">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1">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site is very difficult to develop because it is a small corner site requiring setbacks from both streets. The site is not very wide and it would be difficult to create sufficient underground parking which would be required to meet the city’s parking requirements.</w:t>
      </w:r>
    </w:p>
    <w:p w:rsidR="00000000" w:rsidDel="00000000" w:rsidP="00000000" w:rsidRDefault="00000000" w:rsidRPr="00000000" w14:paraId="00000602">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3">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current use is non-conforming with insufficient parking. If the building was destroyed by a fire it could not be replaced with a similar building. This rental building is a very risky investment and will remain an apartment building for a long time even though there are many condominium developments in the area.</w:t>
      </w:r>
    </w:p>
    <w:p w:rsidR="00000000" w:rsidDel="00000000" w:rsidP="00000000" w:rsidRDefault="00000000" w:rsidRPr="00000000" w14:paraId="00000604">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5">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Example of a property with no development potential</w:t>
      </w:r>
    </w:p>
    <w:p w:rsidR="00000000" w:rsidDel="00000000" w:rsidP="00000000" w:rsidRDefault="00000000" w:rsidRPr="00000000" w14:paraId="00000606">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53125" cy="3571875"/>
            <wp:effectExtent b="0" l="0" r="0" t="0"/>
            <wp:docPr id="28" name="image35.png"/>
            <a:graphic>
              <a:graphicData uri="http://schemas.openxmlformats.org/drawingml/2006/picture">
                <pic:pic>
                  <pic:nvPicPr>
                    <pic:cNvPr id="0" name="image35.png"/>
                    <pic:cNvPicPr preferRelativeResize="0"/>
                  </pic:nvPicPr>
                  <pic:blipFill>
                    <a:blip r:embed="rId66"/>
                    <a:srcRect b="0" l="0" r="0" t="0"/>
                    <a:stretch>
                      <a:fillRect/>
                    </a:stretch>
                  </pic:blipFill>
                  <pic:spPr>
                    <a:xfrm>
                      <a:off x="0" y="0"/>
                      <a:ext cx="5953125" cy="3571875"/>
                    </a:xfrm>
                    <a:prstGeom prst="rect"/>
                    <a:ln/>
                  </pic:spPr>
                </pic:pic>
              </a:graphicData>
            </a:graphic>
          </wp:inline>
        </w:drawing>
      </w:r>
      <w:r w:rsidDel="00000000" w:rsidR="00000000" w:rsidRPr="00000000">
        <w:rPr>
          <w:rtl w:val="0"/>
        </w:rPr>
      </w:r>
    </w:p>
    <w:p w:rsidR="00000000" w:rsidDel="00000000" w:rsidP="00000000" w:rsidRDefault="00000000" w:rsidRPr="00000000" w14:paraId="00000607">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608">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Good assembly potential</w:t>
      </w:r>
    </w:p>
    <w:p w:rsidR="00000000" w:rsidDel="00000000" w:rsidP="00000000" w:rsidRDefault="00000000" w:rsidRPr="00000000" w14:paraId="00000609">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one of these three buildings had good long term development and assembly potential by acquiring the adjacent building creating a much wider and larger development.</w:t>
      </w:r>
    </w:p>
    <w:p w:rsidR="00000000" w:rsidDel="00000000" w:rsidP="00000000" w:rsidRDefault="00000000" w:rsidRPr="00000000" w14:paraId="0000060A">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43600" cy="3514725"/>
            <wp:effectExtent b="0" l="0" r="0" t="0"/>
            <wp:docPr id="29" name="image29.png"/>
            <a:graphic>
              <a:graphicData uri="http://schemas.openxmlformats.org/drawingml/2006/picture">
                <pic:pic>
                  <pic:nvPicPr>
                    <pic:cNvPr id="0" name="image29.png"/>
                    <pic:cNvPicPr preferRelativeResize="0"/>
                  </pic:nvPicPr>
                  <pic:blipFill>
                    <a:blip r:embed="rId67"/>
                    <a:srcRect b="0" l="0" r="0" t="0"/>
                    <a:stretch>
                      <a:fillRect/>
                    </a:stretch>
                  </pic:blipFill>
                  <pic:spPr>
                    <a:xfrm>
                      <a:off x="0" y="0"/>
                      <a:ext cx="5943600" cy="3514725"/>
                    </a:xfrm>
                    <a:prstGeom prst="rect"/>
                    <a:ln/>
                  </pic:spPr>
                </pic:pic>
              </a:graphicData>
            </a:graphic>
          </wp:inline>
        </w:drawing>
      </w:r>
      <w:r w:rsidDel="00000000" w:rsidR="00000000" w:rsidRPr="00000000">
        <w:rPr>
          <w:rtl w:val="0"/>
        </w:rPr>
      </w:r>
    </w:p>
    <w:p w:rsidR="00000000" w:rsidDel="00000000" w:rsidP="00000000" w:rsidRDefault="00000000" w:rsidRPr="00000000" w14:paraId="0000060B">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C">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D">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Which property would you buy?</w:t>
      </w:r>
    </w:p>
    <w:p w:rsidR="00000000" w:rsidDel="00000000" w:rsidP="00000000" w:rsidRDefault="00000000" w:rsidRPr="00000000" w14:paraId="0000060E">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F">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Which is the best property to buy. Property A, B or C?</w:t>
      </w:r>
    </w:p>
    <w:p w:rsidR="00000000" w:rsidDel="00000000" w:rsidP="00000000" w:rsidRDefault="00000000" w:rsidRPr="00000000" w14:paraId="00000610">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372100" cy="2905125"/>
            <wp:effectExtent b="0" l="0" r="0" t="0"/>
            <wp:docPr id="30" name="image28.png"/>
            <a:graphic>
              <a:graphicData uri="http://schemas.openxmlformats.org/drawingml/2006/picture">
                <pic:pic>
                  <pic:nvPicPr>
                    <pic:cNvPr id="0" name="image28.png"/>
                    <pic:cNvPicPr preferRelativeResize="0"/>
                  </pic:nvPicPr>
                  <pic:blipFill>
                    <a:blip r:embed="rId68"/>
                    <a:srcRect b="0" l="0" r="0" t="0"/>
                    <a:stretch>
                      <a:fillRect/>
                    </a:stretch>
                  </pic:blipFill>
                  <pic:spPr>
                    <a:xfrm>
                      <a:off x="0" y="0"/>
                      <a:ext cx="5372100"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611">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2">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Answer.</w:t>
      </w:r>
    </w:p>
    <w:p w:rsidR="00000000" w:rsidDel="00000000" w:rsidP="00000000" w:rsidRDefault="00000000" w:rsidRPr="00000000" w14:paraId="00000613">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Property A has no development potential whereas properties B, C and D have development and assembly potential.  The best choice is property C because of potential assembly potential on either side of property C.</w:t>
      </w:r>
    </w:p>
    <w:p w:rsidR="00000000" w:rsidDel="00000000" w:rsidP="00000000" w:rsidRDefault="00000000" w:rsidRPr="00000000" w14:paraId="0000061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5">
      <w:pPr>
        <w:pStyle w:val="Heading1"/>
        <w:rPr/>
      </w:pPr>
      <w:bookmarkStart w:colFirst="0" w:colLast="0" w:name="_3mzq4wv" w:id="87"/>
      <w:bookmarkEnd w:id="87"/>
      <w:r w:rsidDel="00000000" w:rsidR="00000000" w:rsidRPr="00000000">
        <w:rPr>
          <w:rtl w:val="0"/>
        </w:rPr>
        <w:t xml:space="preserve">APPENDICES</w:t>
      </w:r>
    </w:p>
    <w:p w:rsidR="00000000" w:rsidDel="00000000" w:rsidP="00000000" w:rsidRDefault="00000000" w:rsidRPr="00000000" w14:paraId="000006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617">
      <w:pPr>
        <w:pStyle w:val="Heading2"/>
        <w:numPr>
          <w:ilvl w:val="1"/>
          <w:numId w:val="19"/>
        </w:numPr>
        <w:ind w:left="0" w:firstLine="0"/>
        <w:rPr>
          <w:sz w:val="28"/>
          <w:szCs w:val="28"/>
        </w:rPr>
      </w:pPr>
      <w:bookmarkStart w:colFirst="0" w:colLast="0" w:name="_2250f4o" w:id="88"/>
      <w:bookmarkEnd w:id="88"/>
      <w:r w:rsidDel="00000000" w:rsidR="00000000" w:rsidRPr="00000000">
        <w:rPr>
          <w:sz w:val="28"/>
          <w:szCs w:val="28"/>
          <w:rtl w:val="0"/>
        </w:rPr>
        <w:t xml:space="preserve">Real Estate Investment Analysis Formulas with Examples</w:t>
      </w:r>
    </w:p>
    <w:p w:rsidR="00000000" w:rsidDel="00000000" w:rsidP="00000000" w:rsidRDefault="00000000" w:rsidRPr="00000000" w14:paraId="00000618">
      <w:pPr>
        <w:tabs>
          <w:tab w:val="left" w:pos="4320"/>
        </w:tabs>
        <w:rPr>
          <w:sz w:val="28"/>
          <w:szCs w:val="28"/>
        </w:rPr>
      </w:pPr>
      <w:r w:rsidDel="00000000" w:rsidR="00000000" w:rsidRPr="00000000">
        <w:rPr>
          <w:rtl w:val="0"/>
        </w:rPr>
      </w:r>
    </w:p>
    <w:p w:rsidR="00000000" w:rsidDel="00000000" w:rsidP="00000000" w:rsidRDefault="00000000" w:rsidRPr="00000000" w14:paraId="00000619">
      <w:pPr>
        <w:tabs>
          <w:tab w:val="left" w:pos="4320"/>
        </w:tabs>
        <w:rPr>
          <w:b w:val="1"/>
        </w:rPr>
      </w:pPr>
      <w:r w:rsidDel="00000000" w:rsidR="00000000" w:rsidRPr="00000000">
        <w:rPr>
          <w:b w:val="1"/>
          <w:rtl w:val="0"/>
        </w:rPr>
        <w:t xml:space="preserve">Income and Expense Statement</w:t>
      </w:r>
    </w:p>
    <w:p w:rsidR="00000000" w:rsidDel="00000000" w:rsidP="00000000" w:rsidRDefault="00000000" w:rsidRPr="00000000" w14:paraId="0000061A">
      <w:pPr>
        <w:tabs>
          <w:tab w:val="left" w:pos="4320"/>
        </w:tabs>
        <w:rPr>
          <w:b w:val="1"/>
        </w:rPr>
      </w:pPr>
      <w:r w:rsidDel="00000000" w:rsidR="00000000" w:rsidRPr="00000000">
        <w:rPr>
          <w:rtl w:val="0"/>
        </w:rPr>
      </w:r>
    </w:p>
    <w:p w:rsidR="00000000" w:rsidDel="00000000" w:rsidP="00000000" w:rsidRDefault="00000000" w:rsidRPr="00000000" w14:paraId="0000061B">
      <w:pPr>
        <w:tabs>
          <w:tab w:val="left" w:pos="4320"/>
        </w:tabs>
        <w:rPr/>
      </w:pPr>
      <w:r w:rsidDel="00000000" w:rsidR="00000000" w:rsidRPr="00000000">
        <w:rPr>
          <w:rtl w:val="0"/>
        </w:rPr>
        <w:t xml:space="preserve">Income</w:t>
      </w:r>
    </w:p>
    <w:p w:rsidR="00000000" w:rsidDel="00000000" w:rsidP="00000000" w:rsidRDefault="00000000" w:rsidRPr="00000000" w14:paraId="0000061C">
      <w:pPr>
        <w:tabs>
          <w:tab w:val="left" w:pos="4320"/>
        </w:tabs>
        <w:rPr/>
      </w:pPr>
      <w:r w:rsidDel="00000000" w:rsidR="00000000" w:rsidRPr="00000000">
        <w:rPr>
          <w:rtl w:val="0"/>
        </w:rPr>
        <w:t xml:space="preserve">Potential Gross Income (PG1)</w:t>
        <w:tab/>
        <w:t xml:space="preserve">$__________</w:t>
      </w:r>
    </w:p>
    <w:p w:rsidR="00000000" w:rsidDel="00000000" w:rsidP="00000000" w:rsidRDefault="00000000" w:rsidRPr="00000000" w14:paraId="0000061D">
      <w:pPr>
        <w:tabs>
          <w:tab w:val="left" w:pos="4410"/>
        </w:tabs>
        <w:rPr/>
      </w:pPr>
      <w:r w:rsidDel="00000000" w:rsidR="00000000" w:rsidRPr="00000000">
        <w:rPr>
          <w:rtl w:val="0"/>
        </w:rPr>
        <w:t xml:space="preserve">Less: Vacancy and Bad Debt Allowance</w:t>
        <w:tab/>
        <w:t xml:space="preserve">__________</w:t>
      </w:r>
    </w:p>
    <w:p w:rsidR="00000000" w:rsidDel="00000000" w:rsidP="00000000" w:rsidRDefault="00000000" w:rsidRPr="00000000" w14:paraId="0000061E">
      <w:pPr>
        <w:tabs>
          <w:tab w:val="left" w:pos="4320"/>
        </w:tabs>
        <w:rPr/>
      </w:pPr>
      <w:r w:rsidDel="00000000" w:rsidR="00000000" w:rsidRPr="00000000">
        <w:rPr>
          <w:rtl w:val="0"/>
        </w:rPr>
        <w:t xml:space="preserve">Equals: Effective Gross Income (EGI)</w:t>
        <w:tab/>
        <w:t xml:space="preserve">$__________</w:t>
      </w:r>
    </w:p>
    <w:p w:rsidR="00000000" w:rsidDel="00000000" w:rsidP="00000000" w:rsidRDefault="00000000" w:rsidRPr="00000000" w14:paraId="0000061F">
      <w:pPr>
        <w:rPr/>
      </w:pPr>
      <w:r w:rsidDel="00000000" w:rsidR="00000000" w:rsidRPr="00000000">
        <w:rPr>
          <w:rtl w:val="0"/>
        </w:rPr>
        <w:t xml:space="preserve">Operating Expenses</w:t>
      </w:r>
    </w:p>
    <w:p w:rsidR="00000000" w:rsidDel="00000000" w:rsidP="00000000" w:rsidRDefault="00000000" w:rsidRPr="00000000" w14:paraId="00000620">
      <w:pPr>
        <w:ind w:left="720"/>
        <w:rPr/>
      </w:pPr>
      <w:r w:rsidDel="00000000" w:rsidR="00000000" w:rsidRPr="00000000">
        <w:rPr>
          <w:rtl w:val="0"/>
        </w:rPr>
        <w:t xml:space="preserve">Exclude: Depreciation</w:t>
      </w:r>
    </w:p>
    <w:p w:rsidR="00000000" w:rsidDel="00000000" w:rsidP="00000000" w:rsidRDefault="00000000" w:rsidRPr="00000000" w14:paraId="00000621">
      <w:pPr>
        <w:ind w:left="720"/>
        <w:rPr/>
      </w:pPr>
      <w:r w:rsidDel="00000000" w:rsidR="00000000" w:rsidRPr="00000000">
        <w:rPr>
          <w:rtl w:val="0"/>
        </w:rPr>
        <w:t xml:space="preserve">Mortgage Payments</w:t>
      </w:r>
    </w:p>
    <w:p w:rsidR="00000000" w:rsidDel="00000000" w:rsidP="00000000" w:rsidRDefault="00000000" w:rsidRPr="00000000" w14:paraId="00000622">
      <w:pPr>
        <w:ind w:left="720"/>
        <w:rPr/>
      </w:pPr>
      <w:r w:rsidDel="00000000" w:rsidR="00000000" w:rsidRPr="00000000">
        <w:rPr>
          <w:rtl w:val="0"/>
        </w:rPr>
        <w:t xml:space="preserve">Non-Operating Expenses. E.G Directors Salaries</w:t>
      </w:r>
    </w:p>
    <w:p w:rsidR="00000000" w:rsidDel="00000000" w:rsidP="00000000" w:rsidRDefault="00000000" w:rsidRPr="00000000" w14:paraId="00000623">
      <w:pPr>
        <w:tabs>
          <w:tab w:val="left" w:pos="4320"/>
        </w:tabs>
        <w:ind w:left="720"/>
        <w:rPr/>
      </w:pPr>
      <w:r w:rsidDel="00000000" w:rsidR="00000000" w:rsidRPr="00000000">
        <w:rPr>
          <w:rtl w:val="0"/>
        </w:rPr>
        <w:t xml:space="preserve">Capital Expenditures</w:t>
        <w:tab/>
        <w:t xml:space="preserve">$__________</w:t>
      </w:r>
    </w:p>
    <w:p w:rsidR="00000000" w:rsidDel="00000000" w:rsidP="00000000" w:rsidRDefault="00000000" w:rsidRPr="00000000" w14:paraId="00000624">
      <w:pPr>
        <w:tabs>
          <w:tab w:val="left" w:pos="4410"/>
        </w:tabs>
        <w:rPr/>
      </w:pPr>
      <w:r w:rsidDel="00000000" w:rsidR="00000000" w:rsidRPr="00000000">
        <w:rPr>
          <w:rtl w:val="0"/>
        </w:rPr>
        <w:t xml:space="preserve">Net Operating Income (NO1)</w:t>
        <w:tab/>
        <w:t xml:space="preserve">__________</w:t>
      </w:r>
    </w:p>
    <w:p w:rsidR="00000000" w:rsidDel="00000000" w:rsidP="00000000" w:rsidRDefault="00000000" w:rsidRPr="00000000" w14:paraId="00000625">
      <w:pPr>
        <w:tabs>
          <w:tab w:val="left" w:pos="4410"/>
        </w:tabs>
        <w:rPr/>
      </w:pPr>
      <w:r w:rsidDel="00000000" w:rsidR="00000000" w:rsidRPr="00000000">
        <w:rPr>
          <w:rtl w:val="0"/>
        </w:rPr>
        <w:t xml:space="preserve">Less: Debt Service (P + I)</w:t>
        <w:tab/>
        <w:t xml:space="preserve">__________</w:t>
      </w:r>
    </w:p>
    <w:p w:rsidR="00000000" w:rsidDel="00000000" w:rsidP="00000000" w:rsidRDefault="00000000" w:rsidRPr="00000000" w14:paraId="00000626">
      <w:pPr>
        <w:tabs>
          <w:tab w:val="left" w:pos="4410"/>
        </w:tabs>
        <w:rPr/>
      </w:pPr>
      <w:r w:rsidDel="00000000" w:rsidR="00000000" w:rsidRPr="00000000">
        <w:rPr>
          <w:rtl w:val="0"/>
        </w:rPr>
        <w:t xml:space="preserve">Cash Flow Before Tax (CFBT)</w:t>
        <w:tab/>
        <w:t xml:space="preserve">__________</w:t>
      </w:r>
    </w:p>
    <w:p w:rsidR="00000000" w:rsidDel="00000000" w:rsidP="00000000" w:rsidRDefault="00000000" w:rsidRPr="00000000" w14:paraId="00000627">
      <w:pPr>
        <w:tabs>
          <w:tab w:val="left" w:pos="4410"/>
        </w:tabs>
        <w:rPr/>
      </w:pPr>
      <w:r w:rsidDel="00000000" w:rsidR="00000000" w:rsidRPr="00000000">
        <w:rPr>
          <w:rtl w:val="0"/>
        </w:rPr>
        <w:t xml:space="preserve">Less: Income Taxes</w:t>
        <w:tab/>
        <w:t xml:space="preserve">__________</w:t>
      </w:r>
    </w:p>
    <w:p w:rsidR="00000000" w:rsidDel="00000000" w:rsidP="00000000" w:rsidRDefault="00000000" w:rsidRPr="00000000" w14:paraId="00000628">
      <w:pPr>
        <w:tabs>
          <w:tab w:val="left" w:pos="4320"/>
        </w:tabs>
        <w:rPr/>
      </w:pPr>
      <w:r w:rsidDel="00000000" w:rsidR="00000000" w:rsidRPr="00000000">
        <w:rPr>
          <w:rtl w:val="0"/>
        </w:rPr>
        <w:t xml:space="preserve">Equals Cash Flow After Tax (CFAT)</w:t>
        <w:tab/>
        <w:t xml:space="preserve">$__________</w:t>
      </w:r>
    </w:p>
    <w:p w:rsidR="00000000" w:rsidDel="00000000" w:rsidP="00000000" w:rsidRDefault="00000000" w:rsidRPr="00000000" w14:paraId="00000629">
      <w:pPr>
        <w:rPr>
          <w:sz w:val="16"/>
          <w:szCs w:val="16"/>
        </w:rPr>
      </w:pPr>
      <w:r w:rsidDel="00000000" w:rsidR="00000000" w:rsidRPr="00000000">
        <w:rPr>
          <w:rtl w:val="0"/>
        </w:rPr>
      </w:r>
    </w:p>
    <w:p w:rsidR="00000000" w:rsidDel="00000000" w:rsidP="00000000" w:rsidRDefault="00000000" w:rsidRPr="00000000" w14:paraId="0000062A">
      <w:pPr>
        <w:rPr>
          <w:b w:val="1"/>
          <w:sz w:val="22"/>
          <w:szCs w:val="22"/>
        </w:rPr>
      </w:pPr>
      <w:r w:rsidDel="00000000" w:rsidR="00000000" w:rsidRPr="00000000">
        <w:rPr>
          <w:rtl w:val="0"/>
        </w:rPr>
      </w:r>
    </w:p>
    <w:p w:rsidR="00000000" w:rsidDel="00000000" w:rsidP="00000000" w:rsidRDefault="00000000" w:rsidRPr="00000000" w14:paraId="0000062B">
      <w:pPr>
        <w:rPr>
          <w:b w:val="1"/>
          <w:sz w:val="22"/>
          <w:szCs w:val="22"/>
        </w:rPr>
      </w:pPr>
      <w:r w:rsidDel="00000000" w:rsidR="00000000" w:rsidRPr="00000000">
        <w:rPr>
          <w:b w:val="1"/>
          <w:sz w:val="22"/>
          <w:szCs w:val="22"/>
          <w:rtl w:val="0"/>
        </w:rPr>
        <w:t xml:space="preserve">FINANCIAL  MEASURES used to determine the value and performance of income properties</w:t>
      </w:r>
    </w:p>
    <w:p w:rsidR="00000000" w:rsidDel="00000000" w:rsidP="00000000" w:rsidRDefault="00000000" w:rsidRPr="00000000" w14:paraId="0000062C">
      <w:pPr>
        <w:rPr>
          <w:b w:val="1"/>
          <w:sz w:val="16"/>
          <w:szCs w:val="16"/>
        </w:rPr>
      </w:pPr>
      <w:r w:rsidDel="00000000" w:rsidR="00000000" w:rsidRPr="00000000">
        <w:rPr>
          <w:b w:val="1"/>
          <w:sz w:val="16"/>
          <w:szCs w:val="16"/>
          <w:rtl w:val="0"/>
        </w:rPr>
        <w:t xml:space="preserve">  </w:t>
      </w:r>
    </w:p>
    <w:p w:rsidR="00000000" w:rsidDel="00000000" w:rsidP="00000000" w:rsidRDefault="00000000" w:rsidRPr="00000000" w14:paraId="0000062D">
      <w:pPr>
        <w:rPr>
          <w:b w:val="1"/>
        </w:rPr>
      </w:pPr>
      <w:r w:rsidDel="00000000" w:rsidR="00000000" w:rsidRPr="00000000">
        <w:rPr>
          <w:b w:val="1"/>
          <w:rtl w:val="0"/>
        </w:rPr>
        <w:t xml:space="preserve">Potential Gross Income Multiplier (PGIM)</w:t>
      </w:r>
    </w:p>
    <w:p w:rsidR="00000000" w:rsidDel="00000000" w:rsidP="00000000" w:rsidRDefault="00000000" w:rsidRPr="00000000" w14:paraId="0000062E">
      <w:pPr>
        <w:rPr/>
      </w:pPr>
      <w:r w:rsidDel="00000000" w:rsidR="00000000" w:rsidRPr="00000000">
        <w:rPr>
          <w:rtl w:val="0"/>
        </w:rPr>
        <w:t xml:space="preserve">Also called Potential Gross Rent Multiplier(PGRM)</w:t>
      </w:r>
    </w:p>
    <w:p w:rsidR="00000000" w:rsidDel="00000000" w:rsidP="00000000" w:rsidRDefault="00000000" w:rsidRPr="00000000" w14:paraId="0000062F">
      <w:pPr>
        <w:rPr/>
      </w:pPr>
      <w:r w:rsidDel="00000000" w:rsidR="00000000" w:rsidRPr="00000000">
        <w:rPr>
          <w:rtl w:val="0"/>
        </w:rPr>
      </w:r>
    </w:p>
    <w:p w:rsidR="00000000" w:rsidDel="00000000" w:rsidP="00000000" w:rsidRDefault="00000000" w:rsidRPr="00000000" w14:paraId="00000630">
      <w:pPr>
        <w:tabs>
          <w:tab w:val="left" w:pos="630"/>
          <w:tab w:val="left" w:pos="1350"/>
          <w:tab w:val="left" w:pos="4050"/>
          <w:tab w:val="left" w:pos="4500"/>
        </w:tabs>
        <w:rPr/>
      </w:pPr>
      <w:r w:rsidDel="00000000" w:rsidR="00000000" w:rsidRPr="00000000">
        <w:rPr>
          <w:rtl w:val="0"/>
        </w:rPr>
        <w:t xml:space="preserve">PGIM</w:t>
        <w:tab/>
        <w:t xml:space="preserve"> =    </w:t>
      </w:r>
      <w:r w:rsidDel="00000000" w:rsidR="00000000" w:rsidRPr="00000000">
        <w:rPr>
          <w:u w:val="single"/>
          <w:rtl w:val="0"/>
        </w:rPr>
        <w:t xml:space="preserve">       Market Value        </w:t>
      </w:r>
      <w:r w:rsidDel="00000000" w:rsidR="00000000" w:rsidRPr="00000000">
        <w:rPr>
          <w:rtl w:val="0"/>
        </w:rPr>
        <w:tab/>
        <w:t xml:space="preserve">or</w:t>
        <w:tab/>
        <w:t xml:space="preserve">Market Value = Potential Gross Income x PGIM</w:t>
      </w:r>
    </w:p>
    <w:p w:rsidR="00000000" w:rsidDel="00000000" w:rsidP="00000000" w:rsidRDefault="00000000" w:rsidRPr="00000000" w14:paraId="00000631">
      <w:pPr>
        <w:tabs>
          <w:tab w:val="left" w:pos="1080"/>
          <w:tab w:val="left" w:pos="5760"/>
        </w:tabs>
        <w:ind w:left="1080"/>
        <w:rPr/>
      </w:pPr>
      <w:r w:rsidDel="00000000" w:rsidR="00000000" w:rsidRPr="00000000">
        <w:rPr>
          <w:rtl w:val="0"/>
        </w:rPr>
        <w:t xml:space="preserve">Potential Gross Income</w:t>
      </w:r>
    </w:p>
    <w:p w:rsidR="00000000" w:rsidDel="00000000" w:rsidP="00000000" w:rsidRDefault="00000000" w:rsidRPr="00000000" w14:paraId="00000632">
      <w:pPr>
        <w:rPr/>
      </w:pPr>
      <w:r w:rsidDel="00000000" w:rsidR="00000000" w:rsidRPr="00000000">
        <w:rPr>
          <w:rtl w:val="0"/>
        </w:rPr>
        <w:t xml:space="preserve">            </w:t>
      </w:r>
    </w:p>
    <w:p w:rsidR="00000000" w:rsidDel="00000000" w:rsidP="00000000" w:rsidRDefault="00000000" w:rsidRPr="00000000" w14:paraId="00000633">
      <w:pPr>
        <w:rPr/>
      </w:pPr>
      <w:r w:rsidDel="00000000" w:rsidR="00000000" w:rsidRPr="00000000">
        <w:rPr>
          <w:rtl w:val="0"/>
        </w:rPr>
        <w:t xml:space="preserve">               =   </w:t>
      </w:r>
      <w:r w:rsidDel="00000000" w:rsidR="00000000" w:rsidRPr="00000000">
        <w:rPr>
          <w:u w:val="single"/>
          <w:rtl w:val="0"/>
        </w:rPr>
        <w:t xml:space="preserve">MV</w:t>
      </w:r>
      <w:r w:rsidDel="00000000" w:rsidR="00000000" w:rsidRPr="00000000">
        <w:rPr>
          <w:rtl w:val="0"/>
        </w:rPr>
        <w:t xml:space="preserve">                                                                                MV = PGI x EGIM</w:t>
      </w:r>
    </w:p>
    <w:p w:rsidR="00000000" w:rsidDel="00000000" w:rsidP="00000000" w:rsidRDefault="00000000" w:rsidRPr="00000000" w14:paraId="00000634">
      <w:pPr>
        <w:tabs>
          <w:tab w:val="left" w:pos="630"/>
          <w:tab w:val="left" w:pos="1080"/>
        </w:tabs>
        <w:ind w:left="630"/>
        <w:rPr/>
      </w:pPr>
      <w:r w:rsidDel="00000000" w:rsidR="00000000" w:rsidRPr="00000000">
        <w:rPr>
          <w:rtl w:val="0"/>
        </w:rPr>
        <w:t xml:space="preserve">        PGI</w:t>
      </w:r>
    </w:p>
    <w:p w:rsidR="00000000" w:rsidDel="00000000" w:rsidP="00000000" w:rsidRDefault="00000000" w:rsidRPr="00000000" w14:paraId="00000635">
      <w:pPr>
        <w:tabs>
          <w:tab w:val="left" w:pos="0"/>
          <w:tab w:val="left" w:pos="1170"/>
          <w:tab w:val="left" w:pos="5760"/>
        </w:tabs>
        <w:rPr>
          <w:sz w:val="16"/>
          <w:szCs w:val="16"/>
        </w:rPr>
      </w:pPr>
      <w:r w:rsidDel="00000000" w:rsidR="00000000" w:rsidRPr="00000000">
        <w:rPr>
          <w:rtl w:val="0"/>
        </w:rPr>
      </w:r>
    </w:p>
    <w:p w:rsidR="00000000" w:rsidDel="00000000" w:rsidP="00000000" w:rsidRDefault="00000000" w:rsidRPr="00000000" w14:paraId="00000636">
      <w:pPr>
        <w:tabs>
          <w:tab w:val="left" w:pos="0"/>
          <w:tab w:val="left" w:pos="1170"/>
          <w:tab w:val="left" w:pos="5760"/>
        </w:tabs>
        <w:rPr>
          <w:b w:val="1"/>
        </w:rPr>
      </w:pPr>
      <w:r w:rsidDel="00000000" w:rsidR="00000000" w:rsidRPr="00000000">
        <w:rPr>
          <w:b w:val="1"/>
          <w:rtl w:val="0"/>
        </w:rPr>
        <w:t xml:space="preserve">Effective Gross Income Multiplier (EGIM)</w:t>
      </w:r>
    </w:p>
    <w:p w:rsidR="00000000" w:rsidDel="00000000" w:rsidP="00000000" w:rsidRDefault="00000000" w:rsidRPr="00000000" w14:paraId="00000637">
      <w:pPr>
        <w:tabs>
          <w:tab w:val="left" w:pos="0"/>
          <w:tab w:val="left" w:pos="1170"/>
          <w:tab w:val="left" w:pos="5760"/>
        </w:tabs>
        <w:rPr/>
      </w:pPr>
      <w:r w:rsidDel="00000000" w:rsidR="00000000" w:rsidRPr="00000000">
        <w:rPr>
          <w:rtl w:val="0"/>
        </w:rPr>
        <w:t xml:space="preserve">Also called Effective Gross Rent Multiplier(EGRM)</w:t>
      </w:r>
    </w:p>
    <w:p w:rsidR="00000000" w:rsidDel="00000000" w:rsidP="00000000" w:rsidRDefault="00000000" w:rsidRPr="00000000" w14:paraId="00000638">
      <w:pPr>
        <w:tabs>
          <w:tab w:val="left" w:pos="0"/>
          <w:tab w:val="left" w:pos="1170"/>
          <w:tab w:val="left" w:pos="5760"/>
        </w:tabs>
        <w:rPr/>
      </w:pPr>
      <w:r w:rsidDel="00000000" w:rsidR="00000000" w:rsidRPr="00000000">
        <w:rPr>
          <w:rtl w:val="0"/>
        </w:rPr>
      </w:r>
    </w:p>
    <w:p w:rsidR="00000000" w:rsidDel="00000000" w:rsidP="00000000" w:rsidRDefault="00000000" w:rsidRPr="00000000" w14:paraId="00000639">
      <w:pPr>
        <w:tabs>
          <w:tab w:val="left" w:pos="0"/>
          <w:tab w:val="left" w:pos="630"/>
          <w:tab w:val="left" w:pos="1350"/>
          <w:tab w:val="left" w:pos="4050"/>
          <w:tab w:val="left" w:pos="4500"/>
        </w:tabs>
        <w:rPr/>
      </w:pPr>
      <w:r w:rsidDel="00000000" w:rsidR="00000000" w:rsidRPr="00000000">
        <w:rPr>
          <w:rtl w:val="0"/>
        </w:rPr>
        <w:t xml:space="preserve">EGIM</w:t>
        <w:tab/>
        <w:t xml:space="preserve">=      </w:t>
      </w:r>
      <w:r w:rsidDel="00000000" w:rsidR="00000000" w:rsidRPr="00000000">
        <w:rPr>
          <w:u w:val="single"/>
          <w:rtl w:val="0"/>
        </w:rPr>
        <w:t xml:space="preserve">       Market Value      </w:t>
      </w:r>
      <w:r w:rsidDel="00000000" w:rsidR="00000000" w:rsidRPr="00000000">
        <w:rPr>
          <w:rtl w:val="0"/>
        </w:rPr>
        <w:tab/>
        <w:t xml:space="preserve">or</w:t>
        <w:tab/>
        <w:t xml:space="preserve">Market Value = Effective Gross Income x EGIM</w:t>
      </w:r>
    </w:p>
    <w:p w:rsidR="00000000" w:rsidDel="00000000" w:rsidP="00000000" w:rsidRDefault="00000000" w:rsidRPr="00000000" w14:paraId="0000063A">
      <w:pPr>
        <w:tabs>
          <w:tab w:val="left" w:pos="630"/>
          <w:tab w:val="left" w:pos="990"/>
          <w:tab w:val="left" w:pos="4050"/>
        </w:tabs>
        <w:ind w:left="990"/>
        <w:rPr/>
      </w:pPr>
      <w:r w:rsidDel="00000000" w:rsidR="00000000" w:rsidRPr="00000000">
        <w:rPr>
          <w:rtl w:val="0"/>
        </w:rPr>
        <w:t xml:space="preserve">Effective Gross Income</w:t>
      </w:r>
    </w:p>
    <w:p w:rsidR="00000000" w:rsidDel="00000000" w:rsidP="00000000" w:rsidRDefault="00000000" w:rsidRPr="00000000" w14:paraId="0000063B">
      <w:pPr>
        <w:tabs>
          <w:tab w:val="left" w:pos="630"/>
          <w:tab w:val="left" w:pos="1350"/>
          <w:tab w:val="left" w:pos="4050"/>
        </w:tabs>
        <w:ind w:left="5040"/>
        <w:rPr/>
      </w:pPr>
      <w:r w:rsidDel="00000000" w:rsidR="00000000" w:rsidRPr="00000000">
        <w:rPr>
          <w:rtl w:val="0"/>
        </w:rPr>
        <w:t xml:space="preserve">     MV = EGI x EGIM</w:t>
      </w:r>
    </w:p>
    <w:p w:rsidR="00000000" w:rsidDel="00000000" w:rsidP="00000000" w:rsidRDefault="00000000" w:rsidRPr="00000000" w14:paraId="0000063C">
      <w:pPr>
        <w:tabs>
          <w:tab w:val="left" w:pos="630"/>
          <w:tab w:val="left" w:pos="990"/>
          <w:tab w:val="left" w:pos="4050"/>
        </w:tabs>
        <w:ind w:left="630"/>
        <w:rPr>
          <w:u w:val="single"/>
        </w:rPr>
      </w:pPr>
      <w:r w:rsidDel="00000000" w:rsidR="00000000" w:rsidRPr="00000000">
        <w:rPr>
          <w:rtl w:val="0"/>
        </w:rPr>
        <w:t xml:space="preserve">=</w:t>
        <w:tab/>
      </w:r>
      <w:r w:rsidDel="00000000" w:rsidR="00000000" w:rsidRPr="00000000">
        <w:rPr>
          <w:u w:val="single"/>
          <w:rtl w:val="0"/>
        </w:rPr>
        <w:t xml:space="preserve">MV</w:t>
      </w:r>
    </w:p>
    <w:p w:rsidR="00000000" w:rsidDel="00000000" w:rsidP="00000000" w:rsidRDefault="00000000" w:rsidRPr="00000000" w14:paraId="0000063D">
      <w:pPr>
        <w:tabs>
          <w:tab w:val="left" w:pos="990"/>
          <w:tab w:val="left" w:pos="4050"/>
        </w:tabs>
        <w:ind w:left="990"/>
        <w:rPr/>
      </w:pPr>
      <w:r w:rsidDel="00000000" w:rsidR="00000000" w:rsidRPr="00000000">
        <w:rPr>
          <w:rtl w:val="0"/>
        </w:rPr>
        <w:t xml:space="preserve">PGI</w:t>
      </w:r>
    </w:p>
    <w:p w:rsidR="00000000" w:rsidDel="00000000" w:rsidP="00000000" w:rsidRDefault="00000000" w:rsidRPr="00000000" w14:paraId="0000063E">
      <w:pPr>
        <w:tabs>
          <w:tab w:val="left" w:pos="0"/>
          <w:tab w:val="left" w:pos="630"/>
          <w:tab w:val="left" w:pos="1350"/>
          <w:tab w:val="left" w:pos="4050"/>
        </w:tabs>
        <w:rPr/>
      </w:pPr>
      <w:r w:rsidDel="00000000" w:rsidR="00000000" w:rsidRPr="00000000">
        <w:rPr>
          <w:rtl w:val="0"/>
        </w:rPr>
      </w:r>
    </w:p>
    <w:p w:rsidR="00000000" w:rsidDel="00000000" w:rsidP="00000000" w:rsidRDefault="00000000" w:rsidRPr="00000000" w14:paraId="0000063F">
      <w:pPr>
        <w:tabs>
          <w:tab w:val="left" w:pos="0"/>
          <w:tab w:val="left" w:pos="630"/>
          <w:tab w:val="left" w:pos="1350"/>
          <w:tab w:val="left" w:pos="4050"/>
        </w:tabs>
        <w:rPr>
          <w:b w:val="1"/>
        </w:rPr>
      </w:pPr>
      <w:r w:rsidDel="00000000" w:rsidR="00000000" w:rsidRPr="00000000">
        <w:rPr>
          <w:b w:val="1"/>
          <w:rtl w:val="0"/>
        </w:rPr>
        <w:t xml:space="preserve">Net Income Multiplier (NIM)</w:t>
      </w:r>
    </w:p>
    <w:p w:rsidR="00000000" w:rsidDel="00000000" w:rsidP="00000000" w:rsidRDefault="00000000" w:rsidRPr="00000000" w14:paraId="00000640">
      <w:pPr>
        <w:tabs>
          <w:tab w:val="left" w:pos="0"/>
          <w:tab w:val="left" w:pos="630"/>
          <w:tab w:val="left" w:pos="1350"/>
          <w:tab w:val="left" w:pos="4050"/>
        </w:tabs>
        <w:rPr>
          <w:b w:val="1"/>
        </w:rPr>
      </w:pPr>
      <w:r w:rsidDel="00000000" w:rsidR="00000000" w:rsidRPr="00000000">
        <w:rPr>
          <w:rtl w:val="0"/>
        </w:rPr>
      </w:r>
    </w:p>
    <w:p w:rsidR="00000000" w:rsidDel="00000000" w:rsidP="00000000" w:rsidRDefault="00000000" w:rsidRPr="00000000" w14:paraId="00000641">
      <w:pPr>
        <w:tabs>
          <w:tab w:val="left" w:pos="0"/>
          <w:tab w:val="left" w:pos="630"/>
          <w:tab w:val="left" w:pos="1350"/>
          <w:tab w:val="left" w:pos="4050"/>
          <w:tab w:val="left" w:pos="4500"/>
        </w:tabs>
        <w:rPr/>
      </w:pPr>
      <w:r w:rsidDel="00000000" w:rsidR="00000000" w:rsidRPr="00000000">
        <w:rPr>
          <w:rtl w:val="0"/>
        </w:rPr>
        <w:t xml:space="preserve">NIM</w:t>
        <w:tab/>
        <w:t xml:space="preserve">=      </w:t>
      </w:r>
      <w:r w:rsidDel="00000000" w:rsidR="00000000" w:rsidRPr="00000000">
        <w:rPr>
          <w:u w:val="single"/>
          <w:rtl w:val="0"/>
        </w:rPr>
        <w:t xml:space="preserve">       Market Value     </w:t>
      </w:r>
      <w:r w:rsidDel="00000000" w:rsidR="00000000" w:rsidRPr="00000000">
        <w:rPr>
          <w:rtl w:val="0"/>
        </w:rPr>
        <w:tab/>
        <w:t xml:space="preserve">or</w:t>
        <w:tab/>
        <w:t xml:space="preserve">Market Value = Net Operating Income x NIM </w:t>
      </w:r>
    </w:p>
    <w:p w:rsidR="00000000" w:rsidDel="00000000" w:rsidP="00000000" w:rsidRDefault="00000000" w:rsidRPr="00000000" w14:paraId="00000642">
      <w:pPr>
        <w:tabs>
          <w:tab w:val="left" w:pos="4050"/>
          <w:tab w:val="left" w:pos="4500"/>
        </w:tabs>
        <w:ind w:left="990"/>
        <w:rPr/>
      </w:pPr>
      <w:r w:rsidDel="00000000" w:rsidR="00000000" w:rsidRPr="00000000">
        <w:rPr>
          <w:rtl w:val="0"/>
        </w:rPr>
        <w:t xml:space="preserve"> Net Operating Income</w:t>
      </w:r>
    </w:p>
    <w:p w:rsidR="00000000" w:rsidDel="00000000" w:rsidP="00000000" w:rsidRDefault="00000000" w:rsidRPr="00000000" w14:paraId="00000643">
      <w:pPr>
        <w:tabs>
          <w:tab w:val="left" w:pos="630"/>
          <w:tab w:val="left" w:pos="990"/>
          <w:tab w:val="left" w:pos="4050"/>
          <w:tab w:val="left" w:pos="4500"/>
          <w:tab w:val="left" w:pos="5040"/>
        </w:tabs>
        <w:ind w:left="5040"/>
        <w:rPr/>
      </w:pPr>
      <w:r w:rsidDel="00000000" w:rsidR="00000000" w:rsidRPr="00000000">
        <w:rPr>
          <w:rtl w:val="0"/>
        </w:rPr>
        <w:t xml:space="preserve">     MV = NOI x NIM</w:t>
      </w:r>
    </w:p>
    <w:p w:rsidR="00000000" w:rsidDel="00000000" w:rsidP="00000000" w:rsidRDefault="00000000" w:rsidRPr="00000000" w14:paraId="00000644">
      <w:pPr>
        <w:tabs>
          <w:tab w:val="left" w:pos="990"/>
        </w:tabs>
        <w:ind w:left="630"/>
        <w:rPr>
          <w:u w:val="single"/>
        </w:rPr>
      </w:pPr>
      <w:r w:rsidDel="00000000" w:rsidR="00000000" w:rsidRPr="00000000">
        <w:rPr>
          <w:rtl w:val="0"/>
        </w:rPr>
        <w:t xml:space="preserve">=</w:t>
        <w:tab/>
      </w:r>
      <w:r w:rsidDel="00000000" w:rsidR="00000000" w:rsidRPr="00000000">
        <w:rPr>
          <w:u w:val="single"/>
          <w:rtl w:val="0"/>
        </w:rPr>
        <w:t xml:space="preserve">MV</w:t>
      </w:r>
    </w:p>
    <w:p w:rsidR="00000000" w:rsidDel="00000000" w:rsidP="00000000" w:rsidRDefault="00000000" w:rsidRPr="00000000" w14:paraId="00000645">
      <w:pPr>
        <w:tabs>
          <w:tab w:val="left" w:pos="4050"/>
          <w:tab w:val="left" w:pos="4500"/>
          <w:tab w:val="left" w:pos="5040"/>
        </w:tabs>
        <w:ind w:left="990"/>
        <w:rPr/>
      </w:pPr>
      <w:r w:rsidDel="00000000" w:rsidR="00000000" w:rsidRPr="00000000">
        <w:rPr>
          <w:rtl w:val="0"/>
        </w:rPr>
        <w:t xml:space="preserve">NOI</w:t>
      </w:r>
    </w:p>
    <w:p w:rsidR="00000000" w:rsidDel="00000000" w:rsidP="00000000" w:rsidRDefault="00000000" w:rsidRPr="00000000" w14:paraId="00000646">
      <w:pPr>
        <w:tabs>
          <w:tab w:val="left" w:pos="4050"/>
          <w:tab w:val="left" w:pos="4500"/>
          <w:tab w:val="left" w:pos="5040"/>
        </w:tabs>
        <w:rPr>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647">
      <w:pPr>
        <w:tabs>
          <w:tab w:val="left" w:pos="4050"/>
          <w:tab w:val="left" w:pos="4500"/>
          <w:tab w:val="left" w:pos="5040"/>
        </w:tabs>
        <w:rPr>
          <w:b w:val="1"/>
        </w:rPr>
      </w:pPr>
      <w:r w:rsidDel="00000000" w:rsidR="00000000" w:rsidRPr="00000000">
        <w:rPr>
          <w:b w:val="1"/>
          <w:rtl w:val="0"/>
        </w:rPr>
        <w:t xml:space="preserve">Capitalization Rate (Cap Rate)</w:t>
      </w:r>
    </w:p>
    <w:p w:rsidR="00000000" w:rsidDel="00000000" w:rsidP="00000000" w:rsidRDefault="00000000" w:rsidRPr="00000000" w14:paraId="00000648">
      <w:pPr>
        <w:tabs>
          <w:tab w:val="left" w:pos="4050"/>
          <w:tab w:val="left" w:pos="4500"/>
          <w:tab w:val="left" w:pos="5040"/>
        </w:tabs>
        <w:rPr/>
      </w:pPr>
      <w:r w:rsidDel="00000000" w:rsidR="00000000" w:rsidRPr="00000000">
        <w:rPr>
          <w:rtl w:val="0"/>
        </w:rPr>
        <w:t xml:space="preserve">Also called Broker’s Yield</w:t>
      </w:r>
    </w:p>
    <w:p w:rsidR="00000000" w:rsidDel="00000000" w:rsidP="00000000" w:rsidRDefault="00000000" w:rsidRPr="00000000" w14:paraId="00000649">
      <w:pPr>
        <w:tabs>
          <w:tab w:val="left" w:pos="4050"/>
          <w:tab w:val="left" w:pos="4500"/>
          <w:tab w:val="left" w:pos="5040"/>
        </w:tabs>
        <w:rPr/>
      </w:pPr>
      <w:r w:rsidDel="00000000" w:rsidR="00000000" w:rsidRPr="00000000">
        <w:rPr>
          <w:rtl w:val="0"/>
        </w:rPr>
      </w:r>
    </w:p>
    <w:p w:rsidR="00000000" w:rsidDel="00000000" w:rsidP="00000000" w:rsidRDefault="00000000" w:rsidRPr="00000000" w14:paraId="0000064A">
      <w:pPr>
        <w:tabs>
          <w:tab w:val="left" w:pos="990"/>
          <w:tab w:val="left" w:pos="1260"/>
          <w:tab w:val="left" w:pos="4050"/>
          <w:tab w:val="left" w:pos="4500"/>
        </w:tabs>
        <w:rPr>
          <w:u w:val="single"/>
        </w:rPr>
      </w:pPr>
      <w:r w:rsidDel="00000000" w:rsidR="00000000" w:rsidRPr="00000000">
        <w:rPr>
          <w:rtl w:val="0"/>
        </w:rPr>
        <w:t xml:space="preserve">Cap Rate(%)</w:t>
        <w:tab/>
        <w:t xml:space="preserve">=</w:t>
      </w:r>
      <w:r w:rsidDel="00000000" w:rsidR="00000000" w:rsidRPr="00000000">
        <w:rPr>
          <w:u w:val="single"/>
          <w:rtl w:val="0"/>
        </w:rPr>
        <w:t xml:space="preserve">Net Operating Income x 100</w:t>
      </w:r>
      <w:r w:rsidDel="00000000" w:rsidR="00000000" w:rsidRPr="00000000">
        <w:rPr>
          <w:rtl w:val="0"/>
        </w:rPr>
        <w:tab/>
        <w:t xml:space="preserve">or</w:t>
        <w:tab/>
        <w:t xml:space="preserve">Market Value = </w:t>
      </w:r>
      <w:r w:rsidDel="00000000" w:rsidR="00000000" w:rsidRPr="00000000">
        <w:rPr>
          <w:u w:val="single"/>
          <w:rtl w:val="0"/>
        </w:rPr>
        <w:t xml:space="preserve">Operating Income x 100</w:t>
      </w:r>
    </w:p>
    <w:p w:rsidR="00000000" w:rsidDel="00000000" w:rsidP="00000000" w:rsidRDefault="00000000" w:rsidRPr="00000000" w14:paraId="0000064B">
      <w:pPr>
        <w:tabs>
          <w:tab w:val="left" w:pos="990"/>
          <w:tab w:val="left" w:pos="1260"/>
          <w:tab w:val="left" w:pos="5850"/>
        </w:tabs>
        <w:ind w:left="1710"/>
        <w:rPr/>
      </w:pPr>
      <w:r w:rsidDel="00000000" w:rsidR="00000000" w:rsidRPr="00000000">
        <w:rPr>
          <w:rtl w:val="0"/>
        </w:rPr>
        <w:t xml:space="preserve">Market Value</w:t>
        <w:tab/>
        <w:t xml:space="preserve">Cap Rate(%)</w:t>
      </w:r>
    </w:p>
    <w:p w:rsidR="00000000" w:rsidDel="00000000" w:rsidP="00000000" w:rsidRDefault="00000000" w:rsidRPr="00000000" w14:paraId="0000064C">
      <w:pPr>
        <w:tabs>
          <w:tab w:val="left" w:pos="990"/>
          <w:tab w:val="left" w:pos="1260"/>
          <w:tab w:val="left" w:pos="4050"/>
          <w:tab w:val="left" w:pos="5130"/>
        </w:tabs>
        <w:rPr/>
      </w:pPr>
      <w:r w:rsidDel="00000000" w:rsidR="00000000" w:rsidRPr="00000000">
        <w:rPr>
          <w:rtl w:val="0"/>
        </w:rPr>
      </w:r>
    </w:p>
    <w:p w:rsidR="00000000" w:rsidDel="00000000" w:rsidP="00000000" w:rsidRDefault="00000000" w:rsidRPr="00000000" w14:paraId="0000064D">
      <w:pPr>
        <w:tabs>
          <w:tab w:val="left" w:pos="990"/>
          <w:tab w:val="left" w:pos="1260"/>
          <w:tab w:val="left" w:pos="5130"/>
        </w:tabs>
        <w:ind w:left="990"/>
        <w:rPr>
          <w:u w:val="single"/>
        </w:rPr>
      </w:pPr>
      <w:r w:rsidDel="00000000" w:rsidR="00000000" w:rsidRPr="00000000">
        <w:rPr>
          <w:rtl w:val="0"/>
        </w:rPr>
        <w:t xml:space="preserve">     = </w:t>
      </w:r>
      <w:r w:rsidDel="00000000" w:rsidR="00000000" w:rsidRPr="00000000">
        <w:rPr>
          <w:u w:val="single"/>
          <w:rtl w:val="0"/>
        </w:rPr>
        <w:t xml:space="preserve">NOI x 100</w:t>
      </w:r>
      <w:r w:rsidDel="00000000" w:rsidR="00000000" w:rsidRPr="00000000">
        <w:rPr>
          <w:rtl w:val="0"/>
        </w:rPr>
        <w:tab/>
        <w:t xml:space="preserve">   MV = </w:t>
      </w:r>
      <w:r w:rsidDel="00000000" w:rsidR="00000000" w:rsidRPr="00000000">
        <w:rPr>
          <w:u w:val="single"/>
          <w:rtl w:val="0"/>
        </w:rPr>
        <w:t xml:space="preserve"> NOI x 100</w:t>
      </w:r>
    </w:p>
    <w:p w:rsidR="00000000" w:rsidDel="00000000" w:rsidP="00000000" w:rsidRDefault="00000000" w:rsidRPr="00000000" w14:paraId="0000064E">
      <w:pPr>
        <w:tabs>
          <w:tab w:val="left" w:pos="5310"/>
        </w:tabs>
        <w:ind w:left="1440"/>
        <w:rPr/>
      </w:pPr>
      <w:r w:rsidDel="00000000" w:rsidR="00000000" w:rsidRPr="00000000">
        <w:rPr>
          <w:rtl w:val="0"/>
        </w:rPr>
        <w:t xml:space="preserve">    MV</w:t>
        <w:tab/>
        <w:t xml:space="preserve">           Cap Rate(%)</w:t>
      </w:r>
    </w:p>
    <w:p w:rsidR="00000000" w:rsidDel="00000000" w:rsidP="00000000" w:rsidRDefault="00000000" w:rsidRPr="00000000" w14:paraId="0000064F">
      <w:pPr>
        <w:rPr/>
      </w:pPr>
      <w:r w:rsidDel="00000000" w:rsidR="00000000" w:rsidRPr="00000000">
        <w:rPr>
          <w:rtl w:val="0"/>
        </w:rPr>
        <w:t xml:space="preserve"> </w:t>
      </w:r>
    </w:p>
    <w:p w:rsidR="00000000" w:rsidDel="00000000" w:rsidP="00000000" w:rsidRDefault="00000000" w:rsidRPr="00000000" w14:paraId="00000650">
      <w:pPr>
        <w:rPr>
          <w:sz w:val="16"/>
          <w:szCs w:val="16"/>
        </w:rPr>
      </w:pPr>
      <w:r w:rsidDel="00000000" w:rsidR="00000000" w:rsidRPr="00000000">
        <w:rPr>
          <w:rtl w:val="0"/>
        </w:rPr>
      </w:r>
    </w:p>
    <w:p w:rsidR="00000000" w:rsidDel="00000000" w:rsidP="00000000" w:rsidRDefault="00000000" w:rsidRPr="00000000" w14:paraId="00000651">
      <w:pPr>
        <w:rPr>
          <w:b w:val="1"/>
        </w:rPr>
      </w:pPr>
      <w:r w:rsidDel="00000000" w:rsidR="00000000" w:rsidRPr="00000000">
        <w:rPr>
          <w:b w:val="1"/>
          <w:rtl w:val="0"/>
        </w:rPr>
        <w:t xml:space="preserve">Return on Equity (ROE)</w:t>
      </w:r>
    </w:p>
    <w:p w:rsidR="00000000" w:rsidDel="00000000" w:rsidP="00000000" w:rsidRDefault="00000000" w:rsidRPr="00000000" w14:paraId="00000652">
      <w:pPr>
        <w:tabs>
          <w:tab w:val="left" w:pos="990"/>
          <w:tab w:val="left" w:pos="5310"/>
        </w:tabs>
        <w:rPr/>
      </w:pPr>
      <w:r w:rsidDel="00000000" w:rsidR="00000000" w:rsidRPr="00000000">
        <w:rPr>
          <w:rtl w:val="0"/>
        </w:rPr>
        <w:t xml:space="preserve">Also called:</w:t>
        <w:tab/>
        <w:t xml:space="preserve">Equity Dividend Rate (EDR) or Cash on Cash</w:t>
      </w:r>
    </w:p>
    <w:p w:rsidR="00000000" w:rsidDel="00000000" w:rsidP="00000000" w:rsidRDefault="00000000" w:rsidRPr="00000000" w14:paraId="00000653">
      <w:pPr>
        <w:tabs>
          <w:tab w:val="left" w:pos="990"/>
          <w:tab w:val="left" w:pos="5310"/>
        </w:tabs>
        <w:ind w:left="990"/>
        <w:rPr/>
      </w:pPr>
      <w:r w:rsidDel="00000000" w:rsidR="00000000" w:rsidRPr="00000000">
        <w:rPr>
          <w:rtl w:val="0"/>
        </w:rPr>
      </w:r>
    </w:p>
    <w:p w:rsidR="00000000" w:rsidDel="00000000" w:rsidP="00000000" w:rsidRDefault="00000000" w:rsidRPr="00000000" w14:paraId="00000654">
      <w:pPr>
        <w:tabs>
          <w:tab w:val="left" w:pos="990"/>
          <w:tab w:val="left" w:pos="5310"/>
        </w:tabs>
        <w:rPr/>
      </w:pPr>
      <w:r w:rsidDel="00000000" w:rsidR="00000000" w:rsidRPr="00000000">
        <w:rPr>
          <w:rtl w:val="0"/>
        </w:rPr>
      </w:r>
    </w:p>
    <w:p w:rsidR="00000000" w:rsidDel="00000000" w:rsidP="00000000" w:rsidRDefault="00000000" w:rsidRPr="00000000" w14:paraId="00000655">
      <w:pPr>
        <w:tabs>
          <w:tab w:val="left" w:pos="5310"/>
        </w:tabs>
        <w:rPr>
          <w:u w:val="single"/>
        </w:rPr>
      </w:pPr>
      <w:r w:rsidDel="00000000" w:rsidR="00000000" w:rsidRPr="00000000">
        <w:rPr>
          <w:rtl w:val="0"/>
        </w:rPr>
        <w:t xml:space="preserve">ROE(%) = </w:t>
      </w:r>
      <w:r w:rsidDel="00000000" w:rsidR="00000000" w:rsidRPr="00000000">
        <w:rPr>
          <w:u w:val="single"/>
          <w:rtl w:val="0"/>
        </w:rPr>
        <w:t xml:space="preserve">(Net Operating Income – Debt Service) x 100</w:t>
      </w:r>
    </w:p>
    <w:p w:rsidR="00000000" w:rsidDel="00000000" w:rsidP="00000000" w:rsidRDefault="00000000" w:rsidRPr="00000000" w14:paraId="00000656">
      <w:pPr>
        <w:tabs>
          <w:tab w:val="left" w:pos="990"/>
          <w:tab w:val="left" w:pos="5310"/>
        </w:tabs>
        <w:ind w:left="1890"/>
        <w:rPr/>
      </w:pPr>
      <w:r w:rsidDel="00000000" w:rsidR="00000000" w:rsidRPr="00000000">
        <w:rPr>
          <w:rtl w:val="0"/>
        </w:rPr>
        <w:t xml:space="preserve">Equity</w:t>
      </w:r>
    </w:p>
    <w:p w:rsidR="00000000" w:rsidDel="00000000" w:rsidP="00000000" w:rsidRDefault="00000000" w:rsidRPr="00000000" w14:paraId="00000657">
      <w:pPr>
        <w:tabs>
          <w:tab w:val="left" w:pos="990"/>
          <w:tab w:val="left" w:pos="5310"/>
        </w:tabs>
        <w:rPr/>
      </w:pPr>
      <w:r w:rsidDel="00000000" w:rsidR="00000000" w:rsidRPr="00000000">
        <w:rPr>
          <w:rtl w:val="0"/>
        </w:rPr>
      </w:r>
    </w:p>
    <w:p w:rsidR="00000000" w:rsidDel="00000000" w:rsidP="00000000" w:rsidRDefault="00000000" w:rsidRPr="00000000" w14:paraId="00000658">
      <w:pPr>
        <w:tabs>
          <w:tab w:val="left" w:pos="990"/>
          <w:tab w:val="left" w:pos="5310"/>
        </w:tabs>
        <w:rPr/>
      </w:pPr>
      <w:r w:rsidDel="00000000" w:rsidR="00000000" w:rsidRPr="00000000">
        <w:rPr>
          <w:rtl w:val="0"/>
        </w:rPr>
        <w:t xml:space="preserve">Where:</w:t>
        <w:tab/>
        <w:t xml:space="preserve">Equity = Market Value – Mortgage</w:t>
      </w:r>
    </w:p>
    <w:p w:rsidR="00000000" w:rsidDel="00000000" w:rsidP="00000000" w:rsidRDefault="00000000" w:rsidRPr="00000000" w14:paraId="00000659">
      <w:pPr>
        <w:tabs>
          <w:tab w:val="left" w:pos="990"/>
          <w:tab w:val="left" w:pos="4680"/>
          <w:tab w:val="left" w:pos="5040"/>
          <w:tab w:val="left" w:pos="6750"/>
        </w:tabs>
        <w:ind w:left="990"/>
        <w:rPr/>
      </w:pPr>
      <w:r w:rsidDel="00000000" w:rsidR="00000000" w:rsidRPr="00000000">
        <w:rPr>
          <w:rtl w:val="0"/>
        </w:rPr>
        <w:t xml:space="preserve">Debt Service = Principal &amp; Interest Payment</w:t>
        <w:tab/>
        <w:t xml:space="preserve">or</w:t>
        <w:tab/>
        <w:t xml:space="preserve">MV = </w:t>
      </w:r>
      <w:r w:rsidDel="00000000" w:rsidR="00000000" w:rsidRPr="00000000">
        <w:rPr>
          <w:u w:val="single"/>
          <w:rtl w:val="0"/>
        </w:rPr>
        <w:t xml:space="preserve">(NOI-DS) x 100</w:t>
      </w:r>
      <w:r w:rsidDel="00000000" w:rsidR="00000000" w:rsidRPr="00000000">
        <w:rPr>
          <w:rtl w:val="0"/>
        </w:rPr>
        <w:t xml:space="preserve"> +  Mortgage</w:t>
      </w:r>
    </w:p>
    <w:p w:rsidR="00000000" w:rsidDel="00000000" w:rsidP="00000000" w:rsidRDefault="00000000" w:rsidRPr="00000000" w14:paraId="0000065A">
      <w:pPr>
        <w:tabs>
          <w:tab w:val="left" w:pos="990"/>
          <w:tab w:val="left" w:pos="4680"/>
          <w:tab w:val="left" w:pos="5670"/>
          <w:tab w:val="left" w:pos="6750"/>
        </w:tabs>
        <w:ind w:left="5670"/>
        <w:rPr/>
      </w:pPr>
      <w:r w:rsidDel="00000000" w:rsidR="00000000" w:rsidRPr="00000000">
        <w:rPr>
          <w:rtl w:val="0"/>
        </w:rPr>
        <w:t xml:space="preserve">ROE(%)</w:t>
      </w:r>
    </w:p>
    <w:p w:rsidR="00000000" w:rsidDel="00000000" w:rsidP="00000000" w:rsidRDefault="00000000" w:rsidRPr="00000000" w14:paraId="0000065B">
      <w:pPr>
        <w:tabs>
          <w:tab w:val="left" w:pos="990"/>
          <w:tab w:val="left" w:pos="4680"/>
          <w:tab w:val="left" w:pos="5670"/>
          <w:tab w:val="left" w:pos="6750"/>
        </w:tabs>
        <w:rPr>
          <w:u w:val="single"/>
        </w:rPr>
      </w:pPr>
      <w:r w:rsidDel="00000000" w:rsidR="00000000" w:rsidRPr="00000000">
        <w:rPr>
          <w:rtl w:val="0"/>
        </w:rPr>
        <w:t xml:space="preserve">ROE(%) =</w:t>
        <w:tab/>
      </w:r>
      <w:r w:rsidDel="00000000" w:rsidR="00000000" w:rsidRPr="00000000">
        <w:rPr>
          <w:u w:val="single"/>
          <w:rtl w:val="0"/>
        </w:rPr>
        <w:t xml:space="preserve">Cash Flow Before Tax x 100</w:t>
      </w:r>
    </w:p>
    <w:p w:rsidR="00000000" w:rsidDel="00000000" w:rsidP="00000000" w:rsidRDefault="00000000" w:rsidRPr="00000000" w14:paraId="0000065C">
      <w:pPr>
        <w:tabs>
          <w:tab w:val="left" w:pos="990"/>
          <w:tab w:val="left" w:pos="4680"/>
          <w:tab w:val="left" w:pos="5670"/>
          <w:tab w:val="left" w:pos="6750"/>
        </w:tabs>
        <w:ind w:left="1530"/>
        <w:rPr/>
      </w:pPr>
      <w:r w:rsidDel="00000000" w:rsidR="00000000" w:rsidRPr="00000000">
        <w:rPr>
          <w:rtl w:val="0"/>
        </w:rPr>
        <w:t xml:space="preserve">Equity</w:t>
      </w:r>
    </w:p>
    <w:p w:rsidR="00000000" w:rsidDel="00000000" w:rsidP="00000000" w:rsidRDefault="00000000" w:rsidRPr="00000000" w14:paraId="0000065D">
      <w:pPr>
        <w:tabs>
          <w:tab w:val="left" w:pos="990"/>
          <w:tab w:val="left" w:pos="4680"/>
          <w:tab w:val="left" w:pos="5670"/>
          <w:tab w:val="left" w:pos="6750"/>
        </w:tabs>
        <w:rPr/>
      </w:pPr>
      <w:r w:rsidDel="00000000" w:rsidR="00000000" w:rsidRPr="00000000">
        <w:rPr>
          <w:rtl w:val="0"/>
        </w:rPr>
      </w:r>
    </w:p>
    <w:p w:rsidR="00000000" w:rsidDel="00000000" w:rsidP="00000000" w:rsidRDefault="00000000" w:rsidRPr="00000000" w14:paraId="0000065E">
      <w:pPr>
        <w:tabs>
          <w:tab w:val="left" w:pos="990"/>
          <w:tab w:val="left" w:pos="4680"/>
          <w:tab w:val="left" w:pos="5670"/>
          <w:tab w:val="left" w:pos="6750"/>
        </w:tabs>
        <w:rPr>
          <w:u w:val="single"/>
        </w:rPr>
      </w:pPr>
      <w:r w:rsidDel="00000000" w:rsidR="00000000" w:rsidRPr="00000000">
        <w:rPr>
          <w:rtl w:val="0"/>
        </w:rPr>
        <w:t xml:space="preserve">ROE(%) =</w:t>
        <w:tab/>
      </w:r>
      <w:r w:rsidDel="00000000" w:rsidR="00000000" w:rsidRPr="00000000">
        <w:rPr>
          <w:u w:val="single"/>
          <w:rtl w:val="0"/>
        </w:rPr>
        <w:t xml:space="preserve">(NOI–DS) x 100</w:t>
      </w:r>
    </w:p>
    <w:p w:rsidR="00000000" w:rsidDel="00000000" w:rsidP="00000000" w:rsidRDefault="00000000" w:rsidRPr="00000000" w14:paraId="0000065F">
      <w:pPr>
        <w:tabs>
          <w:tab w:val="left" w:pos="990"/>
          <w:tab w:val="left" w:pos="4680"/>
          <w:tab w:val="left" w:pos="5670"/>
          <w:tab w:val="left" w:pos="6750"/>
        </w:tabs>
        <w:ind w:left="1080"/>
        <w:rPr/>
      </w:pPr>
      <w:r w:rsidDel="00000000" w:rsidR="00000000" w:rsidRPr="00000000">
        <w:rPr>
          <w:rtl w:val="0"/>
        </w:rPr>
        <w:t xml:space="preserve">(MV–Mtge.)</w:t>
      </w:r>
    </w:p>
    <w:p w:rsidR="00000000" w:rsidDel="00000000" w:rsidP="00000000" w:rsidRDefault="00000000" w:rsidRPr="00000000" w14:paraId="00000660">
      <w:pPr>
        <w:tabs>
          <w:tab w:val="left" w:pos="990"/>
          <w:tab w:val="left" w:pos="4680"/>
          <w:tab w:val="left" w:pos="5670"/>
          <w:tab w:val="left" w:pos="6750"/>
        </w:tabs>
        <w:rPr>
          <w:sz w:val="16"/>
          <w:szCs w:val="16"/>
        </w:rPr>
      </w:pPr>
      <w:r w:rsidDel="00000000" w:rsidR="00000000" w:rsidRPr="00000000">
        <w:rPr>
          <w:rtl w:val="0"/>
        </w:rPr>
      </w:r>
    </w:p>
    <w:p w:rsidR="00000000" w:rsidDel="00000000" w:rsidP="00000000" w:rsidRDefault="00000000" w:rsidRPr="00000000" w14:paraId="00000661">
      <w:pPr>
        <w:tabs>
          <w:tab w:val="left" w:pos="990"/>
          <w:tab w:val="left" w:pos="4680"/>
          <w:tab w:val="left" w:pos="5670"/>
          <w:tab w:val="left" w:pos="6750"/>
        </w:tabs>
        <w:rPr>
          <w:b w:val="1"/>
        </w:rPr>
      </w:pPr>
      <w:r w:rsidDel="00000000" w:rsidR="00000000" w:rsidRPr="00000000">
        <w:rPr>
          <w:b w:val="1"/>
          <w:rtl w:val="0"/>
        </w:rPr>
        <w:t xml:space="preserve">Default Ratio (Break-even) (%)</w:t>
      </w:r>
    </w:p>
    <w:p w:rsidR="00000000" w:rsidDel="00000000" w:rsidP="00000000" w:rsidRDefault="00000000" w:rsidRPr="00000000" w14:paraId="00000662">
      <w:pPr>
        <w:tabs>
          <w:tab w:val="left" w:pos="990"/>
          <w:tab w:val="left" w:pos="4680"/>
          <w:tab w:val="left" w:pos="5670"/>
          <w:tab w:val="left" w:pos="6750"/>
        </w:tabs>
        <w:rPr/>
      </w:pPr>
      <w:r w:rsidDel="00000000" w:rsidR="00000000" w:rsidRPr="00000000">
        <w:rPr>
          <w:rtl w:val="0"/>
        </w:rPr>
      </w:r>
    </w:p>
    <w:p w:rsidR="00000000" w:rsidDel="00000000" w:rsidP="00000000" w:rsidRDefault="00000000" w:rsidRPr="00000000" w14:paraId="00000663">
      <w:pPr>
        <w:tabs>
          <w:tab w:val="left" w:pos="990"/>
          <w:tab w:val="left" w:pos="4680"/>
          <w:tab w:val="left" w:pos="5670"/>
          <w:tab w:val="left" w:pos="6750"/>
        </w:tabs>
        <w:rPr/>
      </w:pPr>
      <w:r w:rsidDel="00000000" w:rsidR="00000000" w:rsidRPr="00000000">
        <w:rPr>
          <w:rtl w:val="0"/>
        </w:rPr>
        <w:t xml:space="preserve">Using Potential Gross Income</w:t>
        <w:tab/>
        <w:t xml:space="preserve">Using Effective Gross Income</w:t>
      </w:r>
    </w:p>
    <w:p w:rsidR="00000000" w:rsidDel="00000000" w:rsidP="00000000" w:rsidRDefault="00000000" w:rsidRPr="00000000" w14:paraId="00000664">
      <w:pPr>
        <w:tabs>
          <w:tab w:val="left" w:pos="990"/>
          <w:tab w:val="left" w:pos="4680"/>
          <w:tab w:val="left" w:pos="5670"/>
          <w:tab w:val="left" w:pos="6750"/>
        </w:tabs>
        <w:rPr/>
      </w:pPr>
      <w:r w:rsidDel="00000000" w:rsidR="00000000" w:rsidRPr="00000000">
        <w:rPr>
          <w:rtl w:val="0"/>
        </w:rPr>
      </w:r>
    </w:p>
    <w:p w:rsidR="00000000" w:rsidDel="00000000" w:rsidP="00000000" w:rsidRDefault="00000000" w:rsidRPr="00000000" w14:paraId="00000665">
      <w:pPr>
        <w:tabs>
          <w:tab w:val="left" w:pos="630"/>
          <w:tab w:val="left" w:pos="4680"/>
          <w:tab w:val="left" w:pos="5130"/>
          <w:tab w:val="left" w:pos="6750"/>
        </w:tabs>
        <w:rPr>
          <w:u w:val="single"/>
        </w:rPr>
      </w:pPr>
      <w:r w:rsidDel="00000000" w:rsidR="00000000" w:rsidRPr="00000000">
        <w:rPr>
          <w:rtl w:val="0"/>
        </w:rPr>
        <w:t xml:space="preserve">= </w:t>
      </w:r>
      <w:r w:rsidDel="00000000" w:rsidR="00000000" w:rsidRPr="00000000">
        <w:rPr>
          <w:u w:val="single"/>
          <w:rtl w:val="0"/>
        </w:rPr>
        <w:t xml:space="preserve">(Operating Expenses + Debt Service) x 100</w:t>
      </w:r>
      <w:r w:rsidDel="00000000" w:rsidR="00000000" w:rsidRPr="00000000">
        <w:rPr>
          <w:rtl w:val="0"/>
        </w:rPr>
        <w:tab/>
        <w:t xml:space="preserve">=  </w:t>
      </w:r>
      <w:r w:rsidDel="00000000" w:rsidR="00000000" w:rsidRPr="00000000">
        <w:rPr>
          <w:u w:val="single"/>
          <w:rtl w:val="0"/>
        </w:rPr>
        <w:t xml:space="preserve">(Operating Expenses + Debt Service) x 100</w:t>
      </w:r>
    </w:p>
    <w:p w:rsidR="00000000" w:rsidDel="00000000" w:rsidP="00000000" w:rsidRDefault="00000000" w:rsidRPr="00000000" w14:paraId="00000666">
      <w:pPr>
        <w:tabs>
          <w:tab w:val="left" w:pos="1260"/>
          <w:tab w:val="left" w:pos="5760"/>
          <w:tab w:val="left" w:pos="6750"/>
        </w:tabs>
        <w:rPr/>
      </w:pPr>
      <w:r w:rsidDel="00000000" w:rsidR="00000000" w:rsidRPr="00000000">
        <w:rPr>
          <w:rtl w:val="0"/>
        </w:rPr>
        <w:t xml:space="preserve">                   Potential Gross Income</w:t>
        <w:tab/>
        <w:t xml:space="preserve">Effective Gross Income</w:t>
      </w:r>
    </w:p>
    <w:p w:rsidR="00000000" w:rsidDel="00000000" w:rsidP="00000000" w:rsidRDefault="00000000" w:rsidRPr="00000000" w14:paraId="00000667">
      <w:pPr>
        <w:tabs>
          <w:tab w:val="left" w:pos="1260"/>
          <w:tab w:val="left" w:pos="5760"/>
          <w:tab w:val="left" w:pos="6750"/>
        </w:tabs>
        <w:rPr/>
      </w:pPr>
      <w:r w:rsidDel="00000000" w:rsidR="00000000" w:rsidRPr="00000000">
        <w:rPr>
          <w:rtl w:val="0"/>
        </w:rPr>
      </w:r>
    </w:p>
    <w:p w:rsidR="00000000" w:rsidDel="00000000" w:rsidP="00000000" w:rsidRDefault="00000000" w:rsidRPr="00000000" w14:paraId="00000668">
      <w:pPr>
        <w:tabs>
          <w:tab w:val="left" w:pos="1260"/>
          <w:tab w:val="left" w:pos="5760"/>
          <w:tab w:val="left" w:pos="6750"/>
        </w:tabs>
        <w:rPr>
          <w:sz w:val="22"/>
          <w:szCs w:val="22"/>
        </w:rPr>
      </w:pPr>
      <w:r w:rsidDel="00000000" w:rsidR="00000000" w:rsidRPr="00000000">
        <w:rPr>
          <w:rtl w:val="0"/>
        </w:rPr>
      </w:r>
    </w:p>
    <w:p w:rsidR="00000000" w:rsidDel="00000000" w:rsidP="00000000" w:rsidRDefault="00000000" w:rsidRPr="00000000" w14:paraId="00000669">
      <w:pPr>
        <w:rPr>
          <w:b w:val="1"/>
        </w:rPr>
      </w:pPr>
      <w:r w:rsidDel="00000000" w:rsidR="00000000" w:rsidRPr="00000000">
        <w:rPr>
          <w:b w:val="1"/>
          <w:rtl w:val="0"/>
        </w:rPr>
        <w:t xml:space="preserve">FINANCE MEASURES used by lenders to determine loan amounts</w:t>
      </w:r>
    </w:p>
    <w:p w:rsidR="00000000" w:rsidDel="00000000" w:rsidP="00000000" w:rsidRDefault="00000000" w:rsidRPr="00000000" w14:paraId="0000066A">
      <w:pPr>
        <w:tabs>
          <w:tab w:val="left" w:pos="1260"/>
          <w:tab w:val="left" w:pos="5760"/>
          <w:tab w:val="left" w:pos="6750"/>
        </w:tabs>
        <w:rPr>
          <w:sz w:val="16"/>
          <w:szCs w:val="16"/>
        </w:rPr>
      </w:pPr>
      <w:r w:rsidDel="00000000" w:rsidR="00000000" w:rsidRPr="00000000">
        <w:rPr>
          <w:rtl w:val="0"/>
        </w:rPr>
      </w:r>
    </w:p>
    <w:p w:rsidR="00000000" w:rsidDel="00000000" w:rsidP="00000000" w:rsidRDefault="00000000" w:rsidRPr="00000000" w14:paraId="0000066B">
      <w:pPr>
        <w:tabs>
          <w:tab w:val="left" w:pos="1260"/>
          <w:tab w:val="left" w:pos="4680"/>
          <w:tab w:val="left" w:pos="6750"/>
        </w:tabs>
        <w:rPr>
          <w:b w:val="1"/>
        </w:rPr>
      </w:pPr>
      <w:r w:rsidDel="00000000" w:rsidR="00000000" w:rsidRPr="00000000">
        <w:rPr>
          <w:b w:val="1"/>
          <w:rtl w:val="0"/>
        </w:rPr>
        <w:t xml:space="preserve">Debt Service Ratio (DSR)</w:t>
        <w:tab/>
        <w:t xml:space="preserve">Loan to Value Ratio (%)</w:t>
      </w:r>
    </w:p>
    <w:p w:rsidR="00000000" w:rsidDel="00000000" w:rsidP="00000000" w:rsidRDefault="00000000" w:rsidRPr="00000000" w14:paraId="0000066C">
      <w:pPr>
        <w:tabs>
          <w:tab w:val="left" w:pos="1260"/>
          <w:tab w:val="left" w:pos="4680"/>
          <w:tab w:val="left" w:pos="6750"/>
        </w:tabs>
        <w:rPr>
          <w:b w:val="1"/>
        </w:rPr>
      </w:pPr>
      <w:r w:rsidDel="00000000" w:rsidR="00000000" w:rsidRPr="00000000">
        <w:rPr>
          <w:b w:val="1"/>
          <w:rtl w:val="0"/>
        </w:rPr>
        <w:t xml:space="preserve">Debt Coverage Ratio (DCR)</w:t>
      </w:r>
    </w:p>
    <w:p w:rsidR="00000000" w:rsidDel="00000000" w:rsidP="00000000" w:rsidRDefault="00000000" w:rsidRPr="00000000" w14:paraId="0000066D">
      <w:pPr>
        <w:tabs>
          <w:tab w:val="left" w:pos="630"/>
          <w:tab w:val="left" w:pos="4680"/>
          <w:tab w:val="left" w:pos="5130"/>
        </w:tabs>
        <w:rPr>
          <w:sz w:val="16"/>
          <w:szCs w:val="16"/>
        </w:rPr>
      </w:pPr>
      <w:r w:rsidDel="00000000" w:rsidR="00000000" w:rsidRPr="00000000">
        <w:rPr>
          <w:rtl w:val="0"/>
        </w:rPr>
      </w:r>
    </w:p>
    <w:p w:rsidR="00000000" w:rsidDel="00000000" w:rsidP="00000000" w:rsidRDefault="00000000" w:rsidRPr="00000000" w14:paraId="0000066E">
      <w:pPr>
        <w:tabs>
          <w:tab w:val="left" w:pos="630"/>
          <w:tab w:val="left" w:pos="4680"/>
          <w:tab w:val="left" w:pos="5130"/>
        </w:tabs>
        <w:rPr>
          <w:u w:val="single"/>
        </w:rPr>
      </w:pPr>
      <w:r w:rsidDel="00000000" w:rsidR="00000000" w:rsidRPr="00000000">
        <w:rPr>
          <w:sz w:val="16"/>
          <w:szCs w:val="16"/>
          <w:rtl w:val="0"/>
        </w:rPr>
        <w:t xml:space="preserve">=</w:t>
        <w:tab/>
      </w:r>
      <w:r w:rsidDel="00000000" w:rsidR="00000000" w:rsidRPr="00000000">
        <w:rPr>
          <w:u w:val="single"/>
          <w:rtl w:val="0"/>
        </w:rPr>
        <w:t xml:space="preserve">Net Operating Income</w:t>
      </w:r>
      <w:r w:rsidDel="00000000" w:rsidR="00000000" w:rsidRPr="00000000">
        <w:rPr>
          <w:rtl w:val="0"/>
        </w:rPr>
        <w:tab/>
        <w:t xml:space="preserve">=</w:t>
        <w:tab/>
      </w:r>
      <w:r w:rsidDel="00000000" w:rsidR="00000000" w:rsidRPr="00000000">
        <w:rPr>
          <w:u w:val="single"/>
          <w:rtl w:val="0"/>
        </w:rPr>
        <w:t xml:space="preserve">Loan Amount x 100</w:t>
      </w:r>
    </w:p>
    <w:p w:rsidR="00000000" w:rsidDel="00000000" w:rsidP="00000000" w:rsidRDefault="00000000" w:rsidRPr="00000000" w14:paraId="0000066F">
      <w:pPr>
        <w:tabs>
          <w:tab w:val="left" w:pos="1260"/>
          <w:tab w:val="left" w:pos="5310"/>
        </w:tabs>
        <w:ind w:left="900"/>
        <w:rPr/>
      </w:pPr>
      <w:r w:rsidDel="00000000" w:rsidR="00000000" w:rsidRPr="00000000">
        <w:rPr>
          <w:rtl w:val="0"/>
        </w:rPr>
        <w:t xml:space="preserve">Debt Service</w:t>
        <w:tab/>
        <w:t xml:space="preserve">Market Value</w:t>
      </w:r>
    </w:p>
    <w:p w:rsidR="00000000" w:rsidDel="00000000" w:rsidP="00000000" w:rsidRDefault="00000000" w:rsidRPr="00000000" w14:paraId="00000670">
      <w:pPr>
        <w:rPr>
          <w:b w:val="1"/>
        </w:rPr>
      </w:pPr>
      <w:r w:rsidDel="00000000" w:rsidR="00000000" w:rsidRPr="00000000">
        <w:rPr>
          <w:rtl w:val="0"/>
        </w:rPr>
      </w:r>
    </w:p>
    <w:p w:rsidR="00000000" w:rsidDel="00000000" w:rsidP="00000000" w:rsidRDefault="00000000" w:rsidRPr="00000000" w14:paraId="00000671">
      <w:pPr>
        <w:rPr>
          <w:b w:val="1"/>
        </w:rPr>
      </w:pPr>
      <w:r w:rsidDel="00000000" w:rsidR="00000000" w:rsidRPr="00000000">
        <w:rPr>
          <w:b w:val="1"/>
          <w:rtl w:val="0"/>
        </w:rPr>
        <w:t xml:space="preserve">GENERAL MEASURES</w:t>
      </w:r>
    </w:p>
    <w:p w:rsidR="00000000" w:rsidDel="00000000" w:rsidP="00000000" w:rsidRDefault="00000000" w:rsidRPr="00000000" w14:paraId="00000672">
      <w:pPr>
        <w:rPr>
          <w:b w:val="1"/>
        </w:rPr>
      </w:pPr>
      <w:r w:rsidDel="00000000" w:rsidR="00000000" w:rsidRPr="00000000">
        <w:rPr>
          <w:rtl w:val="0"/>
        </w:rPr>
      </w:r>
    </w:p>
    <w:p w:rsidR="00000000" w:rsidDel="00000000" w:rsidP="00000000" w:rsidRDefault="00000000" w:rsidRPr="00000000" w14:paraId="00000673">
      <w:pPr>
        <w:rPr>
          <w:b w:val="1"/>
        </w:rPr>
      </w:pPr>
      <w:r w:rsidDel="00000000" w:rsidR="00000000" w:rsidRPr="00000000">
        <w:rPr>
          <w:b w:val="1"/>
          <w:rtl w:val="0"/>
        </w:rPr>
        <w:t xml:space="preserve">Rental Apartment Building Measures.</w:t>
      </w:r>
    </w:p>
    <w:p w:rsidR="00000000" w:rsidDel="00000000" w:rsidP="00000000" w:rsidRDefault="00000000" w:rsidRPr="00000000" w14:paraId="00000674">
      <w:pPr>
        <w:rPr>
          <w:b w:val="1"/>
          <w:sz w:val="16"/>
          <w:szCs w:val="16"/>
        </w:rPr>
      </w:pPr>
      <w:r w:rsidDel="00000000" w:rsidR="00000000" w:rsidRPr="00000000">
        <w:rPr>
          <w:rtl w:val="0"/>
        </w:rPr>
      </w:r>
    </w:p>
    <w:p w:rsidR="00000000" w:rsidDel="00000000" w:rsidP="00000000" w:rsidRDefault="00000000" w:rsidRPr="00000000" w14:paraId="00000675">
      <w:pPr>
        <w:rPr/>
      </w:pPr>
      <w:r w:rsidDel="00000000" w:rsidR="00000000" w:rsidRPr="00000000">
        <w:rPr>
          <w:sz w:val="16"/>
          <w:szCs w:val="16"/>
          <w:rtl w:val="0"/>
        </w:rPr>
        <w:t xml:space="preserve">1</w:t>
      </w:r>
      <w:r w:rsidDel="00000000" w:rsidR="00000000" w:rsidRPr="00000000">
        <w:rPr>
          <w:rtl w:val="0"/>
        </w:rPr>
        <w:t xml:space="preserve">.  Price Per Suite</w:t>
      </w:r>
    </w:p>
    <w:p w:rsidR="00000000" w:rsidDel="00000000" w:rsidP="00000000" w:rsidRDefault="00000000" w:rsidRPr="00000000" w14:paraId="00000676">
      <w:pPr>
        <w:rPr/>
      </w:pPr>
      <w:r w:rsidDel="00000000" w:rsidR="00000000" w:rsidRPr="00000000">
        <w:rPr>
          <w:rtl w:val="0"/>
        </w:rPr>
        <w:t xml:space="preserve">2.  Price Per Sq. Foot (Using suite areas)</w:t>
      </w:r>
    </w:p>
    <w:p w:rsidR="00000000" w:rsidDel="00000000" w:rsidP="00000000" w:rsidRDefault="00000000" w:rsidRPr="00000000" w14:paraId="00000677">
      <w:pPr>
        <w:rPr/>
      </w:pPr>
      <w:r w:rsidDel="00000000" w:rsidR="00000000" w:rsidRPr="00000000">
        <w:rPr>
          <w:rtl w:val="0"/>
        </w:rPr>
        <w:t xml:space="preserve">3.  Rents Per Sq. Foot per month</w:t>
      </w:r>
    </w:p>
    <w:p w:rsidR="00000000" w:rsidDel="00000000" w:rsidP="00000000" w:rsidRDefault="00000000" w:rsidRPr="00000000" w14:paraId="00000678">
      <w:pPr>
        <w:rPr/>
      </w:pPr>
      <w:r w:rsidDel="00000000" w:rsidR="00000000" w:rsidRPr="00000000">
        <w:rPr>
          <w:rtl w:val="0"/>
        </w:rPr>
        <w:t xml:space="preserve">4.  Operating Costs</w:t>
      </w:r>
    </w:p>
    <w:p w:rsidR="00000000" w:rsidDel="00000000" w:rsidP="00000000" w:rsidRDefault="00000000" w:rsidRPr="00000000" w14:paraId="00000679">
      <w:pPr>
        <w:rPr/>
      </w:pPr>
      <w:r w:rsidDel="00000000" w:rsidR="00000000" w:rsidRPr="00000000">
        <w:rPr>
          <w:rtl w:val="0"/>
        </w:rPr>
        <w:tab/>
        <w:t xml:space="preserve">a. Operating Costs Per Suite Per Year</w:t>
      </w:r>
    </w:p>
    <w:p w:rsidR="00000000" w:rsidDel="00000000" w:rsidP="00000000" w:rsidRDefault="00000000" w:rsidRPr="00000000" w14:paraId="0000067A">
      <w:pPr>
        <w:rPr/>
      </w:pPr>
      <w:r w:rsidDel="00000000" w:rsidR="00000000" w:rsidRPr="00000000">
        <w:rPr>
          <w:rtl w:val="0"/>
        </w:rPr>
        <w:tab/>
        <w:t xml:space="preserve">b. Operating Cost per Sq. Foot per Year</w:t>
      </w:r>
    </w:p>
    <w:p w:rsidR="00000000" w:rsidDel="00000000" w:rsidP="00000000" w:rsidRDefault="00000000" w:rsidRPr="00000000" w14:paraId="0000067B">
      <w:pPr>
        <w:rPr/>
      </w:pPr>
      <w:r w:rsidDel="00000000" w:rsidR="00000000" w:rsidRPr="00000000">
        <w:rPr>
          <w:rtl w:val="0"/>
        </w:rPr>
        <w:t xml:space="preserve">5. Operating Expense Ratio (OER) =  </w:t>
      </w:r>
      <w:r w:rsidDel="00000000" w:rsidR="00000000" w:rsidRPr="00000000">
        <w:rPr>
          <w:u w:val="single"/>
          <w:rtl w:val="0"/>
        </w:rPr>
        <w:t xml:space="preserve">Operating Expense x 100   </w:t>
      </w:r>
      <w:r w:rsidDel="00000000" w:rsidR="00000000" w:rsidRPr="00000000">
        <w:rPr>
          <w:rtl w:val="0"/>
        </w:rPr>
        <w:t xml:space="preserve">  used to check if the expenses are realistic</w:t>
      </w:r>
    </w:p>
    <w:p w:rsidR="00000000" w:rsidDel="00000000" w:rsidP="00000000" w:rsidRDefault="00000000" w:rsidRPr="00000000" w14:paraId="0000067C">
      <w:pPr>
        <w:rPr/>
      </w:pPr>
      <w:r w:rsidDel="00000000" w:rsidR="00000000" w:rsidRPr="00000000">
        <w:rPr>
          <w:rtl w:val="0"/>
        </w:rPr>
        <w:tab/>
        <w:tab/>
        <w:t xml:space="preserve">                                   Effective Gross Income</w:t>
        <w:tab/>
      </w:r>
    </w:p>
    <w:p w:rsidR="00000000" w:rsidDel="00000000" w:rsidP="00000000" w:rsidRDefault="00000000" w:rsidRPr="00000000" w14:paraId="0000067D">
      <w:pPr>
        <w:jc w:val="both"/>
        <w:rPr>
          <w:b w:val="1"/>
          <w:sz w:val="22"/>
          <w:szCs w:val="22"/>
        </w:rPr>
      </w:pPr>
      <w:r w:rsidDel="00000000" w:rsidR="00000000" w:rsidRPr="00000000">
        <w:rPr>
          <w:rtl w:val="0"/>
        </w:rPr>
      </w:r>
    </w:p>
    <w:p w:rsidR="00000000" w:rsidDel="00000000" w:rsidP="00000000" w:rsidRDefault="00000000" w:rsidRPr="00000000" w14:paraId="0000067E">
      <w:pPr>
        <w:jc w:val="both"/>
        <w:rPr>
          <w:b w:val="1"/>
          <w:sz w:val="22"/>
          <w:szCs w:val="22"/>
        </w:rPr>
      </w:pPr>
      <w:r w:rsidDel="00000000" w:rsidR="00000000" w:rsidRPr="00000000">
        <w:rPr>
          <w:rtl w:val="0"/>
        </w:rPr>
      </w:r>
    </w:p>
    <w:p w:rsidR="00000000" w:rsidDel="00000000" w:rsidP="00000000" w:rsidRDefault="00000000" w:rsidRPr="00000000" w14:paraId="0000067F">
      <w:pPr>
        <w:rPr/>
      </w:pPr>
      <w:r w:rsidDel="00000000" w:rsidR="00000000" w:rsidRPr="00000000">
        <w:rPr>
          <w:rtl w:val="0"/>
        </w:rPr>
      </w:r>
    </w:p>
    <w:p w:rsidR="00000000" w:rsidDel="00000000" w:rsidP="00000000" w:rsidRDefault="00000000" w:rsidRPr="00000000" w14:paraId="00000680">
      <w:pPr>
        <w:rPr/>
      </w:pPr>
      <w:r w:rsidDel="00000000" w:rsidR="00000000" w:rsidRPr="00000000">
        <w:rPr>
          <w:rtl w:val="0"/>
        </w:rPr>
      </w:r>
    </w:p>
    <w:p w:rsidR="00000000" w:rsidDel="00000000" w:rsidP="00000000" w:rsidRDefault="00000000" w:rsidRPr="00000000" w14:paraId="00000681">
      <w:pPr>
        <w:jc w:val="center"/>
        <w:rPr>
          <w:b w:val="1"/>
          <w:sz w:val="22"/>
          <w:szCs w:val="22"/>
        </w:rPr>
      </w:pPr>
      <w:r w:rsidDel="00000000" w:rsidR="00000000" w:rsidRPr="00000000">
        <w:rPr>
          <w:rtl w:val="0"/>
        </w:rPr>
      </w:r>
    </w:p>
    <w:p w:rsidR="00000000" w:rsidDel="00000000" w:rsidP="00000000" w:rsidRDefault="00000000" w:rsidRPr="00000000" w14:paraId="00000682">
      <w:pPr>
        <w:rPr>
          <w:b w:val="1"/>
          <w:sz w:val="22"/>
          <w:szCs w:val="22"/>
        </w:rPr>
      </w:pPr>
      <w:r w:rsidDel="00000000" w:rsidR="00000000" w:rsidRPr="00000000">
        <w:rPr>
          <w:b w:val="1"/>
          <w:sz w:val="22"/>
          <w:szCs w:val="22"/>
          <w:rtl w:val="0"/>
        </w:rPr>
        <w:t xml:space="preserve">Commercial Real Estate Formulas with  Sample Calculations</w:t>
      </w:r>
    </w:p>
    <w:p w:rsidR="00000000" w:rsidDel="00000000" w:rsidP="00000000" w:rsidRDefault="00000000" w:rsidRPr="00000000" w14:paraId="00000683">
      <w:pPr>
        <w:jc w:val="center"/>
        <w:rPr/>
      </w:pPr>
      <w:r w:rsidDel="00000000" w:rsidR="00000000" w:rsidRPr="00000000">
        <w:rPr>
          <w:rtl w:val="0"/>
        </w:rPr>
      </w:r>
    </w:p>
    <w:p w:rsidR="00000000" w:rsidDel="00000000" w:rsidP="00000000" w:rsidRDefault="00000000" w:rsidRPr="00000000" w14:paraId="00000684">
      <w:pPr>
        <w:rPr/>
      </w:pPr>
      <w:r w:rsidDel="00000000" w:rsidR="00000000" w:rsidRPr="00000000">
        <w:rPr>
          <w:rtl w:val="0"/>
        </w:rPr>
        <w:t xml:space="preserve">The following examples illustrate how to use the real estate formulas. In Example No.1 the information is obtained for the property and the financial measures calculated. In Example No. 2 the financial measures such as the Cap Rate are obtained for comparable sales  and are used to calculate the Market Value for the subject property.</w:t>
      </w:r>
    </w:p>
    <w:p w:rsidR="00000000" w:rsidDel="00000000" w:rsidP="00000000" w:rsidRDefault="00000000" w:rsidRPr="00000000" w14:paraId="00000685">
      <w:pPr>
        <w:rPr/>
      </w:pPr>
      <w:r w:rsidDel="00000000" w:rsidR="00000000" w:rsidRPr="00000000">
        <w:rPr>
          <w:rtl w:val="0"/>
        </w:rPr>
      </w:r>
    </w:p>
    <w:p w:rsidR="00000000" w:rsidDel="00000000" w:rsidP="00000000" w:rsidRDefault="00000000" w:rsidRPr="00000000" w14:paraId="00000686">
      <w:pPr>
        <w:rPr>
          <w:b w:val="1"/>
        </w:rPr>
      </w:pPr>
      <w:r w:rsidDel="00000000" w:rsidR="00000000" w:rsidRPr="00000000">
        <w:rPr>
          <w:b w:val="1"/>
          <w:rtl w:val="0"/>
        </w:rPr>
        <w:t xml:space="preserve">Example No. 1</w:t>
      </w:r>
    </w:p>
    <w:p w:rsidR="00000000" w:rsidDel="00000000" w:rsidP="00000000" w:rsidRDefault="00000000" w:rsidRPr="00000000" w14:paraId="00000687">
      <w:pPr>
        <w:rPr/>
      </w:pPr>
      <w:r w:rsidDel="00000000" w:rsidR="00000000" w:rsidRPr="00000000">
        <w:rPr>
          <w:rtl w:val="0"/>
        </w:rPr>
        <w:t xml:space="preserve"> </w:t>
      </w:r>
    </w:p>
    <w:p w:rsidR="00000000" w:rsidDel="00000000" w:rsidP="00000000" w:rsidRDefault="00000000" w:rsidRPr="00000000" w14:paraId="00000688">
      <w:pPr>
        <w:rPr/>
      </w:pPr>
      <w:r w:rsidDel="00000000" w:rsidR="00000000" w:rsidRPr="00000000">
        <w:rPr>
          <w:rtl w:val="0"/>
        </w:rPr>
        <w:t xml:space="preserve">Sale Price (Market Value)</w:t>
        <w:tab/>
        <w:tab/>
        <w:t xml:space="preserve">$3,165,000</w:t>
      </w:r>
    </w:p>
    <w:p w:rsidR="00000000" w:rsidDel="00000000" w:rsidP="00000000" w:rsidRDefault="00000000" w:rsidRPr="00000000" w14:paraId="00000689">
      <w:pPr>
        <w:rPr/>
      </w:pPr>
      <w:r w:rsidDel="00000000" w:rsidR="00000000" w:rsidRPr="00000000">
        <w:rPr>
          <w:rtl w:val="0"/>
        </w:rPr>
        <w:t xml:space="preserve">Potential Gross Income:  </w:t>
        <w:tab/>
        <w:tab/>
        <w:t xml:space="preserve">$306,000</w:t>
      </w:r>
    </w:p>
    <w:p w:rsidR="00000000" w:rsidDel="00000000" w:rsidP="00000000" w:rsidRDefault="00000000" w:rsidRPr="00000000" w14:paraId="0000068A">
      <w:pPr>
        <w:rPr/>
      </w:pPr>
      <w:r w:rsidDel="00000000" w:rsidR="00000000" w:rsidRPr="00000000">
        <w:rPr>
          <w:rtl w:val="0"/>
        </w:rPr>
        <w:t xml:space="preserve">Vacancy &amp; Bad Debt Allowance:</w:t>
        <w:tab/>
        <w:t xml:space="preserve">4.5%</w:t>
      </w:r>
    </w:p>
    <w:p w:rsidR="00000000" w:rsidDel="00000000" w:rsidP="00000000" w:rsidRDefault="00000000" w:rsidRPr="00000000" w14:paraId="0000068B">
      <w:pPr>
        <w:rPr/>
      </w:pPr>
      <w:r w:rsidDel="00000000" w:rsidR="00000000" w:rsidRPr="00000000">
        <w:rPr>
          <w:rtl w:val="0"/>
        </w:rPr>
        <w:t xml:space="preserve">Operating Expenses</w:t>
        <w:tab/>
        <w:tab/>
        <w:t xml:space="preserve">$58,000</w:t>
      </w:r>
    </w:p>
    <w:p w:rsidR="00000000" w:rsidDel="00000000" w:rsidP="00000000" w:rsidRDefault="00000000" w:rsidRPr="00000000" w14:paraId="0000068C">
      <w:pPr>
        <w:rPr/>
      </w:pPr>
      <w:r w:rsidDel="00000000" w:rsidR="00000000" w:rsidRPr="00000000">
        <w:rPr>
          <w:rtl w:val="0"/>
        </w:rPr>
        <w:t xml:space="preserve">Mortgage </w:t>
        <w:tab/>
        <w:tab/>
        <w:tab/>
        <w:t xml:space="preserve">$2,056,000</w:t>
      </w:r>
    </w:p>
    <w:p w:rsidR="00000000" w:rsidDel="00000000" w:rsidP="00000000" w:rsidRDefault="00000000" w:rsidRPr="00000000" w14:paraId="0000068D">
      <w:pPr>
        <w:rPr/>
      </w:pPr>
      <w:r w:rsidDel="00000000" w:rsidR="00000000" w:rsidRPr="00000000">
        <w:rPr>
          <w:rtl w:val="0"/>
        </w:rPr>
        <w:t xml:space="preserve">Mortgage Payment (P+i)</w:t>
        <w:tab/>
        <w:tab/>
        <w:t xml:space="preserve">$180,538</w:t>
      </w:r>
    </w:p>
    <w:p w:rsidR="00000000" w:rsidDel="00000000" w:rsidP="00000000" w:rsidRDefault="00000000" w:rsidRPr="00000000" w14:paraId="0000068E">
      <w:pPr>
        <w:rPr/>
      </w:pPr>
      <w:r w:rsidDel="00000000" w:rsidR="00000000" w:rsidRPr="00000000">
        <w:rPr>
          <w:rtl w:val="0"/>
        </w:rPr>
        <w:t xml:space="preserve">Number of Suites</w:t>
        <w:tab/>
        <w:tab/>
        <w:tab/>
        <w:t xml:space="preserve">30</w:t>
      </w:r>
    </w:p>
    <w:p w:rsidR="00000000" w:rsidDel="00000000" w:rsidP="00000000" w:rsidRDefault="00000000" w:rsidRPr="00000000" w14:paraId="0000068F">
      <w:pPr>
        <w:rPr/>
      </w:pPr>
      <w:r w:rsidDel="00000000" w:rsidR="00000000" w:rsidRPr="00000000">
        <w:rPr>
          <w:rtl w:val="0"/>
        </w:rPr>
        <w:t xml:space="preserve">Total Rentable Area</w:t>
        <w:tab/>
        <w:tab/>
        <w:t xml:space="preserve">24,000 Square feet</w:t>
      </w:r>
    </w:p>
    <w:p w:rsidR="00000000" w:rsidDel="00000000" w:rsidP="00000000" w:rsidRDefault="00000000" w:rsidRPr="00000000" w14:paraId="00000690">
      <w:pPr>
        <w:rPr/>
      </w:pPr>
      <w:r w:rsidDel="00000000" w:rsidR="00000000" w:rsidRPr="00000000">
        <w:rPr>
          <w:rtl w:val="0"/>
        </w:rPr>
      </w:r>
    </w:p>
    <w:p w:rsidR="00000000" w:rsidDel="00000000" w:rsidP="00000000" w:rsidRDefault="00000000" w:rsidRPr="00000000" w14:paraId="00000691">
      <w:pPr>
        <w:rPr/>
      </w:pPr>
      <w:r w:rsidDel="00000000" w:rsidR="00000000" w:rsidRPr="00000000">
        <w:rPr>
          <w:rtl w:val="0"/>
        </w:rPr>
        <w:t xml:space="preserve">Note: All figures are annual</w:t>
      </w:r>
    </w:p>
    <w:p w:rsidR="00000000" w:rsidDel="00000000" w:rsidP="00000000" w:rsidRDefault="00000000" w:rsidRPr="00000000" w14:paraId="00000692">
      <w:pPr>
        <w:rPr/>
      </w:pPr>
      <w:r w:rsidDel="00000000" w:rsidR="00000000" w:rsidRPr="00000000">
        <w:rPr>
          <w:rtl w:val="0"/>
        </w:rPr>
      </w:r>
    </w:p>
    <w:p w:rsidR="00000000" w:rsidDel="00000000" w:rsidP="00000000" w:rsidRDefault="00000000" w:rsidRPr="00000000" w14:paraId="00000693">
      <w:pPr>
        <w:rPr/>
      </w:pPr>
      <w:r w:rsidDel="00000000" w:rsidR="00000000" w:rsidRPr="00000000">
        <w:rPr>
          <w:rtl w:val="0"/>
        </w:rPr>
        <w:t xml:space="preserve">Calculate: </w:t>
        <w:tab/>
        <w:t xml:space="preserve">Potential Gross Income Multiplier (PGIM)</w:t>
      </w:r>
    </w:p>
    <w:p w:rsidR="00000000" w:rsidDel="00000000" w:rsidP="00000000" w:rsidRDefault="00000000" w:rsidRPr="00000000" w14:paraId="00000694">
      <w:pPr>
        <w:rPr/>
      </w:pPr>
      <w:r w:rsidDel="00000000" w:rsidR="00000000" w:rsidRPr="00000000">
        <w:rPr>
          <w:rtl w:val="0"/>
        </w:rPr>
        <w:tab/>
        <w:tab/>
        <w:t xml:space="preserve">Effective Gross Income Multiplier (EGIM)</w:t>
      </w:r>
    </w:p>
    <w:p w:rsidR="00000000" w:rsidDel="00000000" w:rsidP="00000000" w:rsidRDefault="00000000" w:rsidRPr="00000000" w14:paraId="00000695">
      <w:pPr>
        <w:rPr/>
      </w:pPr>
      <w:r w:rsidDel="00000000" w:rsidR="00000000" w:rsidRPr="00000000">
        <w:rPr>
          <w:rtl w:val="0"/>
        </w:rPr>
        <w:tab/>
        <w:tab/>
        <w:t xml:space="preserve">Net Income Multiplier (NIM)</w:t>
      </w:r>
    </w:p>
    <w:p w:rsidR="00000000" w:rsidDel="00000000" w:rsidP="00000000" w:rsidRDefault="00000000" w:rsidRPr="00000000" w14:paraId="00000696">
      <w:pPr>
        <w:rPr/>
      </w:pPr>
      <w:r w:rsidDel="00000000" w:rsidR="00000000" w:rsidRPr="00000000">
        <w:rPr>
          <w:rtl w:val="0"/>
        </w:rPr>
        <w:tab/>
        <w:tab/>
        <w:t xml:space="preserve">Capitalization Rate (Cap Rate)</w:t>
      </w:r>
    </w:p>
    <w:p w:rsidR="00000000" w:rsidDel="00000000" w:rsidP="00000000" w:rsidRDefault="00000000" w:rsidRPr="00000000" w14:paraId="00000697">
      <w:pPr>
        <w:rPr/>
      </w:pPr>
      <w:r w:rsidDel="00000000" w:rsidR="00000000" w:rsidRPr="00000000">
        <w:rPr>
          <w:rtl w:val="0"/>
        </w:rPr>
        <w:tab/>
        <w:tab/>
        <w:t xml:space="preserve">Return on Equity (ROE)</w:t>
      </w:r>
    </w:p>
    <w:p w:rsidR="00000000" w:rsidDel="00000000" w:rsidP="00000000" w:rsidRDefault="00000000" w:rsidRPr="00000000" w14:paraId="00000698">
      <w:pPr>
        <w:rPr/>
      </w:pPr>
      <w:r w:rsidDel="00000000" w:rsidR="00000000" w:rsidRPr="00000000">
        <w:rPr>
          <w:rtl w:val="0"/>
        </w:rPr>
        <w:tab/>
        <w:tab/>
        <w:t xml:space="preserve">Default Ratio (Break even) based on:</w:t>
      </w:r>
    </w:p>
    <w:p w:rsidR="00000000" w:rsidDel="00000000" w:rsidP="00000000" w:rsidRDefault="00000000" w:rsidRPr="00000000" w14:paraId="00000699">
      <w:pPr>
        <w:rPr/>
      </w:pPr>
      <w:r w:rsidDel="00000000" w:rsidR="00000000" w:rsidRPr="00000000">
        <w:rPr>
          <w:rtl w:val="0"/>
        </w:rPr>
        <w:tab/>
        <w:tab/>
        <w:tab/>
        <w:t xml:space="preserve">Potential Gross Income</w:t>
      </w:r>
    </w:p>
    <w:p w:rsidR="00000000" w:rsidDel="00000000" w:rsidP="00000000" w:rsidRDefault="00000000" w:rsidRPr="00000000" w14:paraId="0000069A">
      <w:pPr>
        <w:rPr/>
      </w:pPr>
      <w:r w:rsidDel="00000000" w:rsidR="00000000" w:rsidRPr="00000000">
        <w:rPr>
          <w:rtl w:val="0"/>
        </w:rPr>
        <w:tab/>
        <w:tab/>
        <w:tab/>
        <w:t xml:space="preserve">Effective Gross Income</w:t>
      </w:r>
    </w:p>
    <w:p w:rsidR="00000000" w:rsidDel="00000000" w:rsidP="00000000" w:rsidRDefault="00000000" w:rsidRPr="00000000" w14:paraId="0000069B">
      <w:pPr>
        <w:rPr/>
      </w:pPr>
      <w:r w:rsidDel="00000000" w:rsidR="00000000" w:rsidRPr="00000000">
        <w:rPr>
          <w:rtl w:val="0"/>
        </w:rPr>
        <w:tab/>
        <w:tab/>
        <w:t xml:space="preserve">Debt Service Ratio (DSR)</w:t>
      </w:r>
    </w:p>
    <w:p w:rsidR="00000000" w:rsidDel="00000000" w:rsidP="00000000" w:rsidRDefault="00000000" w:rsidRPr="00000000" w14:paraId="0000069C">
      <w:pPr>
        <w:rPr/>
      </w:pPr>
      <w:r w:rsidDel="00000000" w:rsidR="00000000" w:rsidRPr="00000000">
        <w:rPr>
          <w:rtl w:val="0"/>
        </w:rPr>
        <w:tab/>
        <w:tab/>
        <w:t xml:space="preserve">Loan to Value Ratio</w:t>
      </w:r>
    </w:p>
    <w:p w:rsidR="00000000" w:rsidDel="00000000" w:rsidP="00000000" w:rsidRDefault="00000000" w:rsidRPr="00000000" w14:paraId="0000069D">
      <w:pPr>
        <w:rPr/>
      </w:pPr>
      <w:r w:rsidDel="00000000" w:rsidR="00000000" w:rsidRPr="00000000">
        <w:rPr>
          <w:rtl w:val="0"/>
        </w:rPr>
        <w:tab/>
        <w:tab/>
        <w:t xml:space="preserve">Price per Suite</w:t>
      </w:r>
    </w:p>
    <w:p w:rsidR="00000000" w:rsidDel="00000000" w:rsidP="00000000" w:rsidRDefault="00000000" w:rsidRPr="00000000" w14:paraId="0000069E">
      <w:pPr>
        <w:rPr/>
      </w:pPr>
      <w:r w:rsidDel="00000000" w:rsidR="00000000" w:rsidRPr="00000000">
        <w:rPr>
          <w:rtl w:val="0"/>
        </w:rPr>
        <w:tab/>
        <w:tab/>
        <w:t xml:space="preserve">Price per Square Foot</w:t>
      </w:r>
    </w:p>
    <w:p w:rsidR="00000000" w:rsidDel="00000000" w:rsidP="00000000" w:rsidRDefault="00000000" w:rsidRPr="00000000" w14:paraId="0000069F">
      <w:pPr>
        <w:rPr/>
      </w:pPr>
      <w:r w:rsidDel="00000000" w:rsidR="00000000" w:rsidRPr="00000000">
        <w:rPr>
          <w:rtl w:val="0"/>
        </w:rPr>
        <w:tab/>
        <w:tab/>
        <w:t xml:space="preserve">Rent per Square Foot per Month</w:t>
      </w:r>
    </w:p>
    <w:p w:rsidR="00000000" w:rsidDel="00000000" w:rsidP="00000000" w:rsidRDefault="00000000" w:rsidRPr="00000000" w14:paraId="000006A0">
      <w:pPr>
        <w:rPr/>
      </w:pPr>
      <w:r w:rsidDel="00000000" w:rsidR="00000000" w:rsidRPr="00000000">
        <w:rPr>
          <w:rtl w:val="0"/>
        </w:rPr>
        <w:tab/>
        <w:tab/>
        <w:t xml:space="preserve">Operating Cost per Suite per Year</w:t>
      </w:r>
    </w:p>
    <w:p w:rsidR="00000000" w:rsidDel="00000000" w:rsidP="00000000" w:rsidRDefault="00000000" w:rsidRPr="00000000" w14:paraId="000006A1">
      <w:pPr>
        <w:ind w:left="720" w:firstLine="720"/>
        <w:rPr/>
      </w:pPr>
      <w:r w:rsidDel="00000000" w:rsidR="00000000" w:rsidRPr="00000000">
        <w:rPr>
          <w:rtl w:val="0"/>
        </w:rPr>
        <w:t xml:space="preserve">Operating Cost per Square Foot per Year</w:t>
      </w:r>
    </w:p>
    <w:p w:rsidR="00000000" w:rsidDel="00000000" w:rsidP="00000000" w:rsidRDefault="00000000" w:rsidRPr="00000000" w14:paraId="000006A2">
      <w:pPr>
        <w:rPr/>
      </w:pPr>
      <w:r w:rsidDel="00000000" w:rsidR="00000000" w:rsidRPr="00000000">
        <w:rPr>
          <w:rtl w:val="0"/>
        </w:rPr>
        <w:tab/>
        <w:tab/>
        <w:t xml:space="preserve">Operating Expense Ratio (OER) based on:</w:t>
      </w:r>
    </w:p>
    <w:p w:rsidR="00000000" w:rsidDel="00000000" w:rsidP="00000000" w:rsidRDefault="00000000" w:rsidRPr="00000000" w14:paraId="000006A3">
      <w:pPr>
        <w:rPr/>
      </w:pPr>
      <w:r w:rsidDel="00000000" w:rsidR="00000000" w:rsidRPr="00000000">
        <w:rPr>
          <w:rtl w:val="0"/>
        </w:rPr>
        <w:tab/>
        <w:tab/>
        <w:tab/>
        <w:t xml:space="preserve">Potential Gross Income</w:t>
      </w:r>
    </w:p>
    <w:p w:rsidR="00000000" w:rsidDel="00000000" w:rsidP="00000000" w:rsidRDefault="00000000" w:rsidRPr="00000000" w14:paraId="000006A4">
      <w:pPr>
        <w:rPr/>
      </w:pPr>
      <w:r w:rsidDel="00000000" w:rsidR="00000000" w:rsidRPr="00000000">
        <w:rPr>
          <w:rtl w:val="0"/>
        </w:rPr>
        <w:tab/>
        <w:tab/>
        <w:tab/>
        <w:t xml:space="preserve">Effective Gross Income</w:t>
      </w:r>
    </w:p>
    <w:p w:rsidR="00000000" w:rsidDel="00000000" w:rsidP="00000000" w:rsidRDefault="00000000" w:rsidRPr="00000000" w14:paraId="000006A5">
      <w:pPr>
        <w:rPr/>
      </w:pPr>
      <w:r w:rsidDel="00000000" w:rsidR="00000000" w:rsidRPr="00000000">
        <w:rPr>
          <w:rtl w:val="0"/>
        </w:rPr>
      </w:r>
    </w:p>
    <w:p w:rsidR="00000000" w:rsidDel="00000000" w:rsidP="00000000" w:rsidRDefault="00000000" w:rsidRPr="00000000" w14:paraId="000006A6">
      <w:pPr>
        <w:rPr/>
      </w:pPr>
      <w:r w:rsidDel="00000000" w:rsidR="00000000" w:rsidRPr="00000000">
        <w:rPr>
          <w:rtl w:val="0"/>
        </w:rPr>
      </w:r>
    </w:p>
    <w:p w:rsidR="00000000" w:rsidDel="00000000" w:rsidP="00000000" w:rsidRDefault="00000000" w:rsidRPr="00000000" w14:paraId="000006A7">
      <w:pPr>
        <w:rPr>
          <w:b w:val="1"/>
        </w:rPr>
      </w:pPr>
      <w:r w:rsidDel="00000000" w:rsidR="00000000" w:rsidRPr="00000000">
        <w:rPr>
          <w:b w:val="1"/>
          <w:rtl w:val="0"/>
        </w:rPr>
        <w:t xml:space="preserve">1. Construct the Annual Income and Expense Statement</w:t>
      </w:r>
    </w:p>
    <w:p w:rsidR="00000000" w:rsidDel="00000000" w:rsidP="00000000" w:rsidRDefault="00000000" w:rsidRPr="00000000" w14:paraId="000006A8">
      <w:pPr>
        <w:rPr/>
      </w:pPr>
      <w:r w:rsidDel="00000000" w:rsidR="00000000" w:rsidRPr="00000000">
        <w:rPr>
          <w:rtl w:val="0"/>
        </w:rPr>
      </w:r>
    </w:p>
    <w:p w:rsidR="00000000" w:rsidDel="00000000" w:rsidP="00000000" w:rsidRDefault="00000000" w:rsidRPr="00000000" w14:paraId="000006A9">
      <w:pPr>
        <w:rPr/>
      </w:pPr>
      <w:r w:rsidDel="00000000" w:rsidR="00000000" w:rsidRPr="00000000">
        <w:rPr>
          <w:rtl w:val="0"/>
        </w:rPr>
        <w:tab/>
        <w:t xml:space="preserve">Potential Gross Income</w:t>
        <w:tab/>
        <w:tab/>
        <w:tab/>
        <w:tab/>
        <w:t xml:space="preserve">$306,000</w:t>
      </w:r>
    </w:p>
    <w:p w:rsidR="00000000" w:rsidDel="00000000" w:rsidP="00000000" w:rsidRDefault="00000000" w:rsidRPr="00000000" w14:paraId="000006AA">
      <w:pPr>
        <w:rPr>
          <w:u w:val="single"/>
        </w:rPr>
      </w:pPr>
      <w:r w:rsidDel="00000000" w:rsidR="00000000" w:rsidRPr="00000000">
        <w:rPr>
          <w:rtl w:val="0"/>
        </w:rPr>
        <w:tab/>
        <w:t xml:space="preserve">Less Vacancy &amp; Bad Debt Allowance (4.5%)</w:t>
        <w:tab/>
      </w:r>
      <w:r w:rsidDel="00000000" w:rsidR="00000000" w:rsidRPr="00000000">
        <w:rPr>
          <w:u w:val="single"/>
          <w:rtl w:val="0"/>
        </w:rPr>
        <w:t xml:space="preserve">    13,770</w:t>
      </w:r>
    </w:p>
    <w:p w:rsidR="00000000" w:rsidDel="00000000" w:rsidP="00000000" w:rsidRDefault="00000000" w:rsidRPr="00000000" w14:paraId="000006AB">
      <w:pPr>
        <w:rPr/>
      </w:pPr>
      <w:r w:rsidDel="00000000" w:rsidR="00000000" w:rsidRPr="00000000">
        <w:rPr>
          <w:rtl w:val="0"/>
        </w:rPr>
        <w:tab/>
      </w:r>
    </w:p>
    <w:p w:rsidR="00000000" w:rsidDel="00000000" w:rsidP="00000000" w:rsidRDefault="00000000" w:rsidRPr="00000000" w14:paraId="000006AC">
      <w:pPr>
        <w:rPr/>
      </w:pPr>
      <w:r w:rsidDel="00000000" w:rsidR="00000000" w:rsidRPr="00000000">
        <w:rPr>
          <w:rtl w:val="0"/>
        </w:rPr>
        <w:tab/>
        <w:t xml:space="preserve">Effective Gross Income</w:t>
        <w:tab/>
        <w:tab/>
        <w:tab/>
        <w:tab/>
        <w:t xml:space="preserve">$292,230</w:t>
      </w:r>
    </w:p>
    <w:p w:rsidR="00000000" w:rsidDel="00000000" w:rsidP="00000000" w:rsidRDefault="00000000" w:rsidRPr="00000000" w14:paraId="000006AD">
      <w:pPr>
        <w:rPr/>
      </w:pPr>
      <w:r w:rsidDel="00000000" w:rsidR="00000000" w:rsidRPr="00000000">
        <w:rPr>
          <w:rtl w:val="0"/>
        </w:rPr>
      </w:r>
    </w:p>
    <w:p w:rsidR="00000000" w:rsidDel="00000000" w:rsidP="00000000" w:rsidRDefault="00000000" w:rsidRPr="00000000" w14:paraId="000006AE">
      <w:pPr>
        <w:rPr>
          <w:u w:val="single"/>
        </w:rPr>
      </w:pPr>
      <w:r w:rsidDel="00000000" w:rsidR="00000000" w:rsidRPr="00000000">
        <w:rPr>
          <w:rtl w:val="0"/>
        </w:rPr>
        <w:tab/>
        <w:t xml:space="preserve">Operating Expenses</w:t>
        <w:tab/>
        <w:tab/>
        <w:tab/>
        <w:tab/>
      </w:r>
      <w:r w:rsidDel="00000000" w:rsidR="00000000" w:rsidRPr="00000000">
        <w:rPr>
          <w:u w:val="single"/>
          <w:rtl w:val="0"/>
        </w:rPr>
        <w:t xml:space="preserve">    58,000</w:t>
      </w:r>
    </w:p>
    <w:p w:rsidR="00000000" w:rsidDel="00000000" w:rsidP="00000000" w:rsidRDefault="00000000" w:rsidRPr="00000000" w14:paraId="000006AF">
      <w:pPr>
        <w:rPr/>
      </w:pPr>
      <w:r w:rsidDel="00000000" w:rsidR="00000000" w:rsidRPr="00000000">
        <w:rPr>
          <w:rtl w:val="0"/>
        </w:rPr>
      </w:r>
    </w:p>
    <w:p w:rsidR="00000000" w:rsidDel="00000000" w:rsidP="00000000" w:rsidRDefault="00000000" w:rsidRPr="00000000" w14:paraId="000006B0">
      <w:pPr>
        <w:rPr/>
      </w:pPr>
      <w:r w:rsidDel="00000000" w:rsidR="00000000" w:rsidRPr="00000000">
        <w:rPr>
          <w:rtl w:val="0"/>
        </w:rPr>
        <w:tab/>
        <w:t xml:space="preserve">Net Operating Income</w:t>
        <w:tab/>
        <w:tab/>
        <w:tab/>
        <w:tab/>
        <w:t xml:space="preserve">$234,230</w:t>
      </w:r>
    </w:p>
    <w:p w:rsidR="00000000" w:rsidDel="00000000" w:rsidP="00000000" w:rsidRDefault="00000000" w:rsidRPr="00000000" w14:paraId="000006B1">
      <w:pPr>
        <w:rPr/>
      </w:pPr>
      <w:r w:rsidDel="00000000" w:rsidR="00000000" w:rsidRPr="00000000">
        <w:rPr>
          <w:rtl w:val="0"/>
        </w:rPr>
      </w:r>
    </w:p>
    <w:p w:rsidR="00000000" w:rsidDel="00000000" w:rsidP="00000000" w:rsidRDefault="00000000" w:rsidRPr="00000000" w14:paraId="000006B2">
      <w:pPr>
        <w:rPr>
          <w:u w:val="single"/>
        </w:rPr>
      </w:pPr>
      <w:r w:rsidDel="00000000" w:rsidR="00000000" w:rsidRPr="00000000">
        <w:rPr>
          <w:rtl w:val="0"/>
        </w:rPr>
        <w:tab/>
        <w:t xml:space="preserve">Less; Debt Service (P+i)</w:t>
        <w:tab/>
        <w:tab/>
        <w:tab/>
        <w:tab/>
      </w:r>
      <w:r w:rsidDel="00000000" w:rsidR="00000000" w:rsidRPr="00000000">
        <w:rPr>
          <w:u w:val="single"/>
          <w:rtl w:val="0"/>
        </w:rPr>
        <w:t xml:space="preserve">  180,538</w:t>
      </w:r>
    </w:p>
    <w:p w:rsidR="00000000" w:rsidDel="00000000" w:rsidP="00000000" w:rsidRDefault="00000000" w:rsidRPr="00000000" w14:paraId="000006B3">
      <w:pPr>
        <w:rPr/>
      </w:pPr>
      <w:r w:rsidDel="00000000" w:rsidR="00000000" w:rsidRPr="00000000">
        <w:rPr>
          <w:rtl w:val="0"/>
        </w:rPr>
      </w:r>
    </w:p>
    <w:p w:rsidR="00000000" w:rsidDel="00000000" w:rsidP="00000000" w:rsidRDefault="00000000" w:rsidRPr="00000000" w14:paraId="000006B4">
      <w:pPr>
        <w:rPr>
          <w:u w:val="single"/>
        </w:rPr>
      </w:pPr>
      <w:r w:rsidDel="00000000" w:rsidR="00000000" w:rsidRPr="00000000">
        <w:rPr>
          <w:rtl w:val="0"/>
        </w:rPr>
        <w:tab/>
        <w:t xml:space="preserve">Cash Flow Before Tax</w:t>
        <w:tab/>
        <w:tab/>
        <w:tab/>
        <w:tab/>
      </w:r>
      <w:r w:rsidDel="00000000" w:rsidR="00000000" w:rsidRPr="00000000">
        <w:rPr>
          <w:u w:val="single"/>
          <w:rtl w:val="0"/>
        </w:rPr>
        <w:t xml:space="preserve">$  53,692</w:t>
      </w:r>
    </w:p>
    <w:p w:rsidR="00000000" w:rsidDel="00000000" w:rsidP="00000000" w:rsidRDefault="00000000" w:rsidRPr="00000000" w14:paraId="000006B5">
      <w:pPr>
        <w:ind w:left="720"/>
        <w:rPr/>
      </w:pPr>
      <w:r w:rsidDel="00000000" w:rsidR="00000000" w:rsidRPr="00000000">
        <w:rPr>
          <w:rtl w:val="0"/>
        </w:rPr>
      </w:r>
    </w:p>
    <w:p w:rsidR="00000000" w:rsidDel="00000000" w:rsidP="00000000" w:rsidRDefault="00000000" w:rsidRPr="00000000" w14:paraId="000006B6">
      <w:pPr>
        <w:ind w:left="720"/>
        <w:rPr/>
      </w:pPr>
      <w:r w:rsidDel="00000000" w:rsidR="00000000" w:rsidRPr="00000000">
        <w:rPr>
          <w:rtl w:val="0"/>
        </w:rPr>
      </w:r>
    </w:p>
    <w:p w:rsidR="00000000" w:rsidDel="00000000" w:rsidP="00000000" w:rsidRDefault="00000000" w:rsidRPr="00000000" w14:paraId="000006B7">
      <w:pPr>
        <w:rPr>
          <w:b w:val="1"/>
        </w:rPr>
      </w:pPr>
      <w:r w:rsidDel="00000000" w:rsidR="00000000" w:rsidRPr="00000000">
        <w:br w:type="page"/>
      </w:r>
      <w:r w:rsidDel="00000000" w:rsidR="00000000" w:rsidRPr="00000000">
        <w:rPr>
          <w:b w:val="1"/>
          <w:rtl w:val="0"/>
        </w:rPr>
        <w:t xml:space="preserve">2. Calculate the Financial Measures</w:t>
      </w:r>
    </w:p>
    <w:p w:rsidR="00000000" w:rsidDel="00000000" w:rsidP="00000000" w:rsidRDefault="00000000" w:rsidRPr="00000000" w14:paraId="000006B8">
      <w:pPr>
        <w:ind w:left="720"/>
        <w:rPr>
          <w:b w:val="1"/>
        </w:rPr>
      </w:pPr>
      <w:r w:rsidDel="00000000" w:rsidR="00000000" w:rsidRPr="00000000">
        <w:rPr>
          <w:b w:val="1"/>
          <w:rtl w:val="0"/>
        </w:rPr>
        <w:t xml:space="preserve">  </w:t>
      </w:r>
    </w:p>
    <w:p w:rsidR="00000000" w:rsidDel="00000000" w:rsidP="00000000" w:rsidRDefault="00000000" w:rsidRPr="00000000" w14:paraId="000006B9">
      <w:pPr>
        <w:ind w:left="720"/>
        <w:rPr>
          <w:b w:val="1"/>
        </w:rPr>
      </w:pPr>
      <w:r w:rsidDel="00000000" w:rsidR="00000000" w:rsidRPr="00000000">
        <w:rPr>
          <w:b w:val="1"/>
          <w:rtl w:val="0"/>
        </w:rPr>
        <w:t xml:space="preserve">Potential Gross Income Multiplier (PGIM):</w:t>
      </w:r>
    </w:p>
    <w:p w:rsidR="00000000" w:rsidDel="00000000" w:rsidP="00000000" w:rsidRDefault="00000000" w:rsidRPr="00000000" w14:paraId="000006BA">
      <w:pPr>
        <w:ind w:left="720"/>
        <w:rPr/>
      </w:pPr>
      <w:r w:rsidDel="00000000" w:rsidR="00000000" w:rsidRPr="00000000">
        <w:rPr>
          <w:rtl w:val="0"/>
        </w:rPr>
      </w:r>
    </w:p>
    <w:p w:rsidR="00000000" w:rsidDel="00000000" w:rsidP="00000000" w:rsidRDefault="00000000" w:rsidRPr="00000000" w14:paraId="000006BB">
      <w:pPr>
        <w:ind w:left="720"/>
        <w:rPr>
          <w:u w:val="single"/>
        </w:rPr>
      </w:pPr>
      <w:r w:rsidDel="00000000" w:rsidR="00000000" w:rsidRPr="00000000">
        <w:rPr>
          <w:rtl w:val="0"/>
        </w:rPr>
        <w:tab/>
        <w:t xml:space="preserve">PGIM =  </w:t>
      </w:r>
      <w:r w:rsidDel="00000000" w:rsidR="00000000" w:rsidRPr="00000000">
        <w:rPr>
          <w:u w:val="single"/>
          <w:rtl w:val="0"/>
        </w:rPr>
        <w:t xml:space="preserve">MV</w:t>
      </w:r>
      <w:r w:rsidDel="00000000" w:rsidR="00000000" w:rsidRPr="00000000">
        <w:rPr>
          <w:rtl w:val="0"/>
        </w:rPr>
        <w:t xml:space="preserve"> </w:t>
        <w:tab/>
        <w:t xml:space="preserve"> =    </w:t>
      </w:r>
      <w:r w:rsidDel="00000000" w:rsidR="00000000" w:rsidRPr="00000000">
        <w:rPr>
          <w:u w:val="single"/>
          <w:rtl w:val="0"/>
        </w:rPr>
        <w:t xml:space="preserve">3,165,000</w:t>
      </w:r>
    </w:p>
    <w:p w:rsidR="00000000" w:rsidDel="00000000" w:rsidP="00000000" w:rsidRDefault="00000000" w:rsidRPr="00000000" w14:paraId="000006BC">
      <w:pPr>
        <w:rPr/>
      </w:pPr>
      <w:r w:rsidDel="00000000" w:rsidR="00000000" w:rsidRPr="00000000">
        <w:rPr>
          <w:rtl w:val="0"/>
        </w:rPr>
        <w:tab/>
        <w:tab/>
        <w:tab/>
        <w:t xml:space="preserve">PGI                 306,000</w:t>
      </w:r>
    </w:p>
    <w:p w:rsidR="00000000" w:rsidDel="00000000" w:rsidP="00000000" w:rsidRDefault="00000000" w:rsidRPr="00000000" w14:paraId="000006BD">
      <w:pPr>
        <w:rPr/>
      </w:pPr>
      <w:r w:rsidDel="00000000" w:rsidR="00000000" w:rsidRPr="00000000">
        <w:rPr>
          <w:rtl w:val="0"/>
        </w:rPr>
        <w:tab/>
        <w:tab/>
        <w:tab/>
        <w:tab/>
      </w:r>
    </w:p>
    <w:p w:rsidR="00000000" w:rsidDel="00000000" w:rsidP="00000000" w:rsidRDefault="00000000" w:rsidRPr="00000000" w14:paraId="000006BE">
      <w:pPr>
        <w:rPr/>
      </w:pPr>
      <w:r w:rsidDel="00000000" w:rsidR="00000000" w:rsidRPr="00000000">
        <w:rPr>
          <w:rtl w:val="0"/>
        </w:rPr>
        <w:tab/>
        <w:tab/>
        <w:tab/>
        <w:tab/>
        <w:t xml:space="preserve"> =      10.34</w:t>
      </w:r>
    </w:p>
    <w:p w:rsidR="00000000" w:rsidDel="00000000" w:rsidP="00000000" w:rsidRDefault="00000000" w:rsidRPr="00000000" w14:paraId="000006BF">
      <w:pPr>
        <w:rPr/>
      </w:pPr>
      <w:r w:rsidDel="00000000" w:rsidR="00000000" w:rsidRPr="00000000">
        <w:rPr>
          <w:rtl w:val="0"/>
        </w:rPr>
      </w:r>
    </w:p>
    <w:p w:rsidR="00000000" w:rsidDel="00000000" w:rsidP="00000000" w:rsidRDefault="00000000" w:rsidRPr="00000000" w14:paraId="000006C0">
      <w:pPr>
        <w:rPr>
          <w:b w:val="1"/>
        </w:rPr>
      </w:pPr>
      <w:r w:rsidDel="00000000" w:rsidR="00000000" w:rsidRPr="00000000">
        <w:rPr>
          <w:rtl w:val="0"/>
        </w:rPr>
        <w:tab/>
      </w:r>
      <w:r w:rsidDel="00000000" w:rsidR="00000000" w:rsidRPr="00000000">
        <w:rPr>
          <w:b w:val="1"/>
          <w:rtl w:val="0"/>
        </w:rPr>
        <w:t xml:space="preserve">Effective Gross Income Multiplier (EGIM):</w:t>
      </w:r>
    </w:p>
    <w:p w:rsidR="00000000" w:rsidDel="00000000" w:rsidP="00000000" w:rsidRDefault="00000000" w:rsidRPr="00000000" w14:paraId="000006C1">
      <w:pPr>
        <w:rPr/>
      </w:pPr>
      <w:r w:rsidDel="00000000" w:rsidR="00000000" w:rsidRPr="00000000">
        <w:rPr>
          <w:rtl w:val="0"/>
        </w:rPr>
      </w:r>
    </w:p>
    <w:p w:rsidR="00000000" w:rsidDel="00000000" w:rsidP="00000000" w:rsidRDefault="00000000" w:rsidRPr="00000000" w14:paraId="000006C2">
      <w:pPr>
        <w:ind w:left="720"/>
        <w:rPr>
          <w:u w:val="single"/>
        </w:rPr>
      </w:pPr>
      <w:r w:rsidDel="00000000" w:rsidR="00000000" w:rsidRPr="00000000">
        <w:rPr>
          <w:rtl w:val="0"/>
        </w:rPr>
        <w:tab/>
        <w:t xml:space="preserve">EGIM =  </w:t>
      </w:r>
      <w:r w:rsidDel="00000000" w:rsidR="00000000" w:rsidRPr="00000000">
        <w:rPr>
          <w:u w:val="single"/>
          <w:rtl w:val="0"/>
        </w:rPr>
        <w:t xml:space="preserve">MV</w:t>
      </w:r>
      <w:r w:rsidDel="00000000" w:rsidR="00000000" w:rsidRPr="00000000">
        <w:rPr>
          <w:rtl w:val="0"/>
        </w:rPr>
        <w:t xml:space="preserve"> </w:t>
        <w:tab/>
        <w:t xml:space="preserve"> =    </w:t>
      </w:r>
      <w:r w:rsidDel="00000000" w:rsidR="00000000" w:rsidRPr="00000000">
        <w:rPr>
          <w:u w:val="single"/>
          <w:rtl w:val="0"/>
        </w:rPr>
        <w:t xml:space="preserve">3,165,000</w:t>
      </w:r>
    </w:p>
    <w:p w:rsidR="00000000" w:rsidDel="00000000" w:rsidP="00000000" w:rsidRDefault="00000000" w:rsidRPr="00000000" w14:paraId="000006C3">
      <w:pPr>
        <w:rPr/>
      </w:pPr>
      <w:r w:rsidDel="00000000" w:rsidR="00000000" w:rsidRPr="00000000">
        <w:rPr>
          <w:rtl w:val="0"/>
        </w:rPr>
        <w:tab/>
        <w:tab/>
        <w:tab/>
        <w:t xml:space="preserve">EGI                 292,230</w:t>
      </w:r>
    </w:p>
    <w:p w:rsidR="00000000" w:rsidDel="00000000" w:rsidP="00000000" w:rsidRDefault="00000000" w:rsidRPr="00000000" w14:paraId="000006C4">
      <w:pPr>
        <w:rPr/>
      </w:pPr>
      <w:r w:rsidDel="00000000" w:rsidR="00000000" w:rsidRPr="00000000">
        <w:rPr>
          <w:rtl w:val="0"/>
        </w:rPr>
        <w:tab/>
        <w:tab/>
        <w:tab/>
        <w:tab/>
      </w:r>
    </w:p>
    <w:p w:rsidR="00000000" w:rsidDel="00000000" w:rsidP="00000000" w:rsidRDefault="00000000" w:rsidRPr="00000000" w14:paraId="000006C5">
      <w:pPr>
        <w:rPr/>
      </w:pPr>
      <w:r w:rsidDel="00000000" w:rsidR="00000000" w:rsidRPr="00000000">
        <w:rPr>
          <w:rtl w:val="0"/>
        </w:rPr>
        <w:tab/>
        <w:tab/>
        <w:tab/>
        <w:tab/>
        <w:t xml:space="preserve"> =      10.83</w:t>
      </w:r>
    </w:p>
    <w:p w:rsidR="00000000" w:rsidDel="00000000" w:rsidP="00000000" w:rsidRDefault="00000000" w:rsidRPr="00000000" w14:paraId="000006C6">
      <w:pPr>
        <w:rPr/>
      </w:pPr>
      <w:r w:rsidDel="00000000" w:rsidR="00000000" w:rsidRPr="00000000">
        <w:rPr>
          <w:rtl w:val="0"/>
        </w:rPr>
      </w:r>
    </w:p>
    <w:p w:rsidR="00000000" w:rsidDel="00000000" w:rsidP="00000000" w:rsidRDefault="00000000" w:rsidRPr="00000000" w14:paraId="000006C7">
      <w:pPr>
        <w:ind w:firstLine="720"/>
        <w:rPr/>
      </w:pPr>
      <w:r w:rsidDel="00000000" w:rsidR="00000000" w:rsidRPr="00000000">
        <w:rPr>
          <w:rtl w:val="0"/>
        </w:rPr>
      </w:r>
    </w:p>
    <w:p w:rsidR="00000000" w:rsidDel="00000000" w:rsidP="00000000" w:rsidRDefault="00000000" w:rsidRPr="00000000" w14:paraId="000006C8">
      <w:pPr>
        <w:rPr>
          <w:b w:val="1"/>
        </w:rPr>
      </w:pPr>
      <w:r w:rsidDel="00000000" w:rsidR="00000000" w:rsidRPr="00000000">
        <w:rPr>
          <w:rtl w:val="0"/>
        </w:rPr>
        <w:tab/>
      </w:r>
      <w:r w:rsidDel="00000000" w:rsidR="00000000" w:rsidRPr="00000000">
        <w:rPr>
          <w:b w:val="1"/>
          <w:rtl w:val="0"/>
        </w:rPr>
        <w:t xml:space="preserve">Net Income Multiplier (NIM):</w:t>
      </w:r>
    </w:p>
    <w:p w:rsidR="00000000" w:rsidDel="00000000" w:rsidP="00000000" w:rsidRDefault="00000000" w:rsidRPr="00000000" w14:paraId="000006C9">
      <w:pPr>
        <w:rPr/>
      </w:pPr>
      <w:r w:rsidDel="00000000" w:rsidR="00000000" w:rsidRPr="00000000">
        <w:rPr>
          <w:rtl w:val="0"/>
        </w:rPr>
      </w:r>
    </w:p>
    <w:p w:rsidR="00000000" w:rsidDel="00000000" w:rsidP="00000000" w:rsidRDefault="00000000" w:rsidRPr="00000000" w14:paraId="000006CA">
      <w:pPr>
        <w:ind w:left="720"/>
        <w:rPr>
          <w:u w:val="single"/>
        </w:rPr>
      </w:pPr>
      <w:r w:rsidDel="00000000" w:rsidR="00000000" w:rsidRPr="00000000">
        <w:rPr>
          <w:rtl w:val="0"/>
        </w:rPr>
        <w:tab/>
        <w:t xml:space="preserve">NIM =  </w:t>
      </w:r>
      <w:r w:rsidDel="00000000" w:rsidR="00000000" w:rsidRPr="00000000">
        <w:rPr>
          <w:u w:val="single"/>
          <w:rtl w:val="0"/>
        </w:rPr>
        <w:t xml:space="preserve">MV</w:t>
      </w:r>
      <w:r w:rsidDel="00000000" w:rsidR="00000000" w:rsidRPr="00000000">
        <w:rPr>
          <w:rtl w:val="0"/>
        </w:rPr>
        <w:t xml:space="preserve"> </w:t>
        <w:tab/>
        <w:t xml:space="preserve"> =    </w:t>
      </w:r>
      <w:r w:rsidDel="00000000" w:rsidR="00000000" w:rsidRPr="00000000">
        <w:rPr>
          <w:u w:val="single"/>
          <w:rtl w:val="0"/>
        </w:rPr>
        <w:t xml:space="preserve">3,165,000</w:t>
      </w:r>
    </w:p>
    <w:p w:rsidR="00000000" w:rsidDel="00000000" w:rsidP="00000000" w:rsidRDefault="00000000" w:rsidRPr="00000000" w14:paraId="000006CB">
      <w:pPr>
        <w:rPr/>
      </w:pPr>
      <w:r w:rsidDel="00000000" w:rsidR="00000000" w:rsidRPr="00000000">
        <w:rPr>
          <w:rtl w:val="0"/>
        </w:rPr>
        <w:tab/>
        <w:tab/>
        <w:t xml:space="preserve">             NOI                  234,230</w:t>
      </w:r>
    </w:p>
    <w:p w:rsidR="00000000" w:rsidDel="00000000" w:rsidP="00000000" w:rsidRDefault="00000000" w:rsidRPr="00000000" w14:paraId="000006CC">
      <w:pPr>
        <w:rPr/>
      </w:pPr>
      <w:r w:rsidDel="00000000" w:rsidR="00000000" w:rsidRPr="00000000">
        <w:rPr>
          <w:rtl w:val="0"/>
        </w:rPr>
        <w:tab/>
        <w:tab/>
        <w:tab/>
        <w:tab/>
      </w:r>
    </w:p>
    <w:p w:rsidR="00000000" w:rsidDel="00000000" w:rsidP="00000000" w:rsidRDefault="00000000" w:rsidRPr="00000000" w14:paraId="000006CD">
      <w:pPr>
        <w:rPr/>
      </w:pPr>
      <w:r w:rsidDel="00000000" w:rsidR="00000000" w:rsidRPr="00000000">
        <w:rPr>
          <w:rtl w:val="0"/>
        </w:rPr>
        <w:tab/>
        <w:tab/>
        <w:tab/>
        <w:tab/>
        <w:t xml:space="preserve"> =      13.51</w:t>
      </w:r>
    </w:p>
    <w:p w:rsidR="00000000" w:rsidDel="00000000" w:rsidP="00000000" w:rsidRDefault="00000000" w:rsidRPr="00000000" w14:paraId="000006CE">
      <w:pPr>
        <w:ind w:left="720"/>
        <w:rPr/>
      </w:pPr>
      <w:r w:rsidDel="00000000" w:rsidR="00000000" w:rsidRPr="00000000">
        <w:rPr>
          <w:rtl w:val="0"/>
        </w:rPr>
      </w:r>
    </w:p>
    <w:p w:rsidR="00000000" w:rsidDel="00000000" w:rsidP="00000000" w:rsidRDefault="00000000" w:rsidRPr="00000000" w14:paraId="000006CF">
      <w:pPr>
        <w:rPr>
          <w:b w:val="1"/>
        </w:rPr>
      </w:pPr>
      <w:r w:rsidDel="00000000" w:rsidR="00000000" w:rsidRPr="00000000">
        <w:rPr>
          <w:rtl w:val="0"/>
        </w:rPr>
        <w:tab/>
      </w:r>
      <w:r w:rsidDel="00000000" w:rsidR="00000000" w:rsidRPr="00000000">
        <w:rPr>
          <w:b w:val="1"/>
          <w:rtl w:val="0"/>
        </w:rPr>
        <w:t xml:space="preserve">Capitalization Rate (Cap Rate):</w:t>
      </w:r>
    </w:p>
    <w:p w:rsidR="00000000" w:rsidDel="00000000" w:rsidP="00000000" w:rsidRDefault="00000000" w:rsidRPr="00000000" w14:paraId="000006D0">
      <w:pPr>
        <w:ind w:left="720" w:firstLine="1260"/>
        <w:rPr/>
      </w:pPr>
      <w:r w:rsidDel="00000000" w:rsidR="00000000" w:rsidRPr="00000000">
        <w:rPr>
          <w:rtl w:val="0"/>
        </w:rPr>
      </w:r>
    </w:p>
    <w:p w:rsidR="00000000" w:rsidDel="00000000" w:rsidP="00000000" w:rsidRDefault="00000000" w:rsidRPr="00000000" w14:paraId="000006D1">
      <w:pPr>
        <w:ind w:left="720"/>
        <w:rPr>
          <w:u w:val="single"/>
        </w:rPr>
      </w:pPr>
      <w:r w:rsidDel="00000000" w:rsidR="00000000" w:rsidRPr="00000000">
        <w:rPr>
          <w:rtl w:val="0"/>
        </w:rPr>
        <w:t xml:space="preserve">    Cap Rate  =  </w:t>
      </w:r>
      <w:r w:rsidDel="00000000" w:rsidR="00000000" w:rsidRPr="00000000">
        <w:rPr>
          <w:u w:val="single"/>
          <w:rtl w:val="0"/>
        </w:rPr>
        <w:t xml:space="preserve">NOI</w:t>
      </w:r>
      <w:r w:rsidDel="00000000" w:rsidR="00000000" w:rsidRPr="00000000">
        <w:rPr>
          <w:rtl w:val="0"/>
        </w:rPr>
        <w:t xml:space="preserve"> </w:t>
        <w:tab/>
        <w:t xml:space="preserve"> =    </w:t>
      </w:r>
      <w:r w:rsidDel="00000000" w:rsidR="00000000" w:rsidRPr="00000000">
        <w:rPr>
          <w:u w:val="single"/>
          <w:rtl w:val="0"/>
        </w:rPr>
        <w:t xml:space="preserve">234,230 x 100 </w:t>
      </w:r>
    </w:p>
    <w:p w:rsidR="00000000" w:rsidDel="00000000" w:rsidP="00000000" w:rsidRDefault="00000000" w:rsidRPr="00000000" w14:paraId="000006D2">
      <w:pPr>
        <w:rPr/>
      </w:pPr>
      <w:r w:rsidDel="00000000" w:rsidR="00000000" w:rsidRPr="00000000">
        <w:rPr>
          <w:rtl w:val="0"/>
        </w:rPr>
        <w:tab/>
        <w:tab/>
        <w:t xml:space="preserve">           MV                       3,165,000</w:t>
      </w:r>
    </w:p>
    <w:p w:rsidR="00000000" w:rsidDel="00000000" w:rsidP="00000000" w:rsidRDefault="00000000" w:rsidRPr="00000000" w14:paraId="000006D3">
      <w:pPr>
        <w:rPr/>
      </w:pPr>
      <w:r w:rsidDel="00000000" w:rsidR="00000000" w:rsidRPr="00000000">
        <w:rPr>
          <w:rtl w:val="0"/>
        </w:rPr>
        <w:tab/>
        <w:tab/>
        <w:tab/>
        <w:tab/>
      </w:r>
    </w:p>
    <w:p w:rsidR="00000000" w:rsidDel="00000000" w:rsidP="00000000" w:rsidRDefault="00000000" w:rsidRPr="00000000" w14:paraId="000006D4">
      <w:pPr>
        <w:rPr/>
      </w:pPr>
      <w:r w:rsidDel="00000000" w:rsidR="00000000" w:rsidRPr="00000000">
        <w:rPr>
          <w:rtl w:val="0"/>
        </w:rPr>
        <w:tab/>
        <w:tab/>
        <w:tab/>
        <w:tab/>
        <w:t xml:space="preserve"> =      7.40%</w:t>
      </w:r>
    </w:p>
    <w:p w:rsidR="00000000" w:rsidDel="00000000" w:rsidP="00000000" w:rsidRDefault="00000000" w:rsidRPr="00000000" w14:paraId="000006D5">
      <w:pPr>
        <w:ind w:right="720" w:firstLine="1260"/>
        <w:rPr>
          <w:b w:val="1"/>
        </w:rPr>
      </w:pPr>
      <w:r w:rsidDel="00000000" w:rsidR="00000000" w:rsidRPr="00000000">
        <w:rPr>
          <w:rtl w:val="0"/>
        </w:rPr>
      </w:r>
    </w:p>
    <w:p w:rsidR="00000000" w:rsidDel="00000000" w:rsidP="00000000" w:rsidRDefault="00000000" w:rsidRPr="00000000" w14:paraId="000006D6">
      <w:pPr>
        <w:tabs>
          <w:tab w:val="left" w:pos="3690"/>
          <w:tab w:val="left" w:pos="3960"/>
        </w:tabs>
        <w:rPr/>
      </w:pPr>
      <w:r w:rsidDel="00000000" w:rsidR="00000000" w:rsidRPr="00000000">
        <w:rPr>
          <w:rtl w:val="0"/>
        </w:rPr>
      </w:r>
    </w:p>
    <w:p w:rsidR="00000000" w:rsidDel="00000000" w:rsidP="00000000" w:rsidRDefault="00000000" w:rsidRPr="00000000" w14:paraId="000006D7">
      <w:pPr>
        <w:tabs>
          <w:tab w:val="left" w:pos="3690"/>
          <w:tab w:val="left" w:pos="3960"/>
        </w:tabs>
        <w:ind w:right="720"/>
        <w:rPr>
          <w:b w:val="1"/>
        </w:rPr>
      </w:pPr>
      <w:r w:rsidDel="00000000" w:rsidR="00000000" w:rsidRPr="00000000">
        <w:rPr>
          <w:b w:val="1"/>
          <w:rtl w:val="0"/>
        </w:rPr>
        <w:t xml:space="preserve">               Return  on Equity (ROE):</w:t>
      </w:r>
    </w:p>
    <w:p w:rsidR="00000000" w:rsidDel="00000000" w:rsidP="00000000" w:rsidRDefault="00000000" w:rsidRPr="00000000" w14:paraId="000006D8">
      <w:pPr>
        <w:tabs>
          <w:tab w:val="left" w:pos="1035"/>
          <w:tab w:val="left" w:pos="3690"/>
          <w:tab w:val="left" w:pos="3975"/>
        </w:tabs>
        <w:rPr/>
      </w:pPr>
      <w:r w:rsidDel="00000000" w:rsidR="00000000" w:rsidRPr="00000000">
        <w:rPr>
          <w:rtl w:val="0"/>
        </w:rPr>
      </w:r>
    </w:p>
    <w:p w:rsidR="00000000" w:rsidDel="00000000" w:rsidP="00000000" w:rsidRDefault="00000000" w:rsidRPr="00000000" w14:paraId="000006D9">
      <w:pPr>
        <w:tabs>
          <w:tab w:val="left" w:pos="1035"/>
          <w:tab w:val="left" w:pos="3690"/>
          <w:tab w:val="left" w:pos="3975"/>
        </w:tabs>
        <w:rPr>
          <w:u w:val="single"/>
        </w:rPr>
      </w:pPr>
      <w:r w:rsidDel="00000000" w:rsidR="00000000" w:rsidRPr="00000000">
        <w:rPr>
          <w:rtl w:val="0"/>
        </w:rPr>
        <w:t xml:space="preserve">  </w:t>
        <w:tab/>
        <w:t xml:space="preserve">ROE  =  </w:t>
      </w:r>
      <w:r w:rsidDel="00000000" w:rsidR="00000000" w:rsidRPr="00000000">
        <w:rPr>
          <w:u w:val="single"/>
          <w:rtl w:val="0"/>
        </w:rPr>
        <w:t xml:space="preserve">(NOI – DS) x100</w:t>
      </w:r>
      <w:r w:rsidDel="00000000" w:rsidR="00000000" w:rsidRPr="00000000">
        <w:rPr>
          <w:rtl w:val="0"/>
        </w:rPr>
        <w:tab/>
        <w:t xml:space="preserve">=</w:t>
        <w:tab/>
      </w:r>
      <w:r w:rsidDel="00000000" w:rsidR="00000000" w:rsidRPr="00000000">
        <w:rPr>
          <w:u w:val="single"/>
          <w:rtl w:val="0"/>
        </w:rPr>
        <w:t xml:space="preserve">Cash Flow Before Tax x 100</w:t>
      </w:r>
    </w:p>
    <w:p w:rsidR="00000000" w:rsidDel="00000000" w:rsidP="00000000" w:rsidRDefault="00000000" w:rsidRPr="00000000" w14:paraId="000006DA">
      <w:pPr>
        <w:tabs>
          <w:tab w:val="left" w:pos="2175"/>
          <w:tab w:val="left" w:pos="4815"/>
        </w:tabs>
        <w:rPr/>
      </w:pPr>
      <w:r w:rsidDel="00000000" w:rsidR="00000000" w:rsidRPr="00000000">
        <w:rPr>
          <w:rtl w:val="0"/>
        </w:rPr>
        <w:tab/>
        <w:t xml:space="preserve">EGI</w:t>
        <w:tab/>
        <w:t xml:space="preserve">Equity            </w:t>
      </w:r>
    </w:p>
    <w:p w:rsidR="00000000" w:rsidDel="00000000" w:rsidP="00000000" w:rsidRDefault="00000000" w:rsidRPr="00000000" w14:paraId="000006DB">
      <w:pPr>
        <w:tabs>
          <w:tab w:val="left" w:pos="3690"/>
        </w:tabs>
        <w:rPr/>
      </w:pPr>
      <w:r w:rsidDel="00000000" w:rsidR="00000000" w:rsidRPr="00000000">
        <w:rPr>
          <w:rtl w:val="0"/>
        </w:rPr>
        <w:tab/>
        <w:tab/>
        <w:tab/>
      </w:r>
    </w:p>
    <w:p w:rsidR="00000000" w:rsidDel="00000000" w:rsidP="00000000" w:rsidRDefault="00000000" w:rsidRPr="00000000" w14:paraId="000006DC">
      <w:pPr>
        <w:tabs>
          <w:tab w:val="left" w:pos="3690"/>
          <w:tab w:val="left" w:pos="3960"/>
        </w:tabs>
        <w:rPr/>
      </w:pPr>
      <w:r w:rsidDel="00000000" w:rsidR="00000000" w:rsidRPr="00000000">
        <w:rPr>
          <w:rtl w:val="0"/>
        </w:rPr>
        <w:tab/>
        <w:t xml:space="preserve">=</w:t>
        <w:tab/>
      </w:r>
      <w:r w:rsidDel="00000000" w:rsidR="00000000" w:rsidRPr="00000000">
        <w:rPr>
          <w:u w:val="single"/>
          <w:rtl w:val="0"/>
        </w:rPr>
        <w:t xml:space="preserve">         53,692 x 100      </w:t>
      </w:r>
      <w:r w:rsidDel="00000000" w:rsidR="00000000" w:rsidRPr="00000000">
        <w:rPr>
          <w:rtl w:val="0"/>
        </w:rPr>
        <w:t xml:space="preserve">  </w:t>
      </w:r>
    </w:p>
    <w:p w:rsidR="00000000" w:rsidDel="00000000" w:rsidP="00000000" w:rsidRDefault="00000000" w:rsidRPr="00000000" w14:paraId="000006DD">
      <w:pPr>
        <w:tabs>
          <w:tab w:val="left" w:pos="3960"/>
        </w:tabs>
        <w:rPr/>
      </w:pPr>
      <w:r w:rsidDel="00000000" w:rsidR="00000000" w:rsidRPr="00000000">
        <w:rPr>
          <w:rtl w:val="0"/>
        </w:rPr>
        <w:tab/>
        <w:t xml:space="preserve">(3,165,000 - 2,056,000)</w:t>
      </w:r>
    </w:p>
    <w:p w:rsidR="00000000" w:rsidDel="00000000" w:rsidP="00000000" w:rsidRDefault="00000000" w:rsidRPr="00000000" w14:paraId="000006DE">
      <w:pPr>
        <w:tabs>
          <w:tab w:val="left" w:pos="3690"/>
        </w:tabs>
        <w:rPr/>
      </w:pPr>
      <w:r w:rsidDel="00000000" w:rsidR="00000000" w:rsidRPr="00000000">
        <w:rPr>
          <w:rtl w:val="0"/>
        </w:rPr>
      </w:r>
    </w:p>
    <w:p w:rsidR="00000000" w:rsidDel="00000000" w:rsidP="00000000" w:rsidRDefault="00000000" w:rsidRPr="00000000" w14:paraId="000006DF">
      <w:pPr>
        <w:tabs>
          <w:tab w:val="left" w:pos="3690"/>
          <w:tab w:val="left" w:pos="3960"/>
        </w:tabs>
        <w:rPr/>
      </w:pPr>
      <w:r w:rsidDel="00000000" w:rsidR="00000000" w:rsidRPr="00000000">
        <w:rPr>
          <w:rtl w:val="0"/>
        </w:rPr>
        <w:tab/>
        <w:t xml:space="preserve">=</w:t>
        <w:tab/>
        <w:t xml:space="preserve">4.84%</w:t>
      </w:r>
    </w:p>
    <w:p w:rsidR="00000000" w:rsidDel="00000000" w:rsidP="00000000" w:rsidRDefault="00000000" w:rsidRPr="00000000" w14:paraId="000006E0">
      <w:pPr>
        <w:rPr/>
      </w:pPr>
      <w:r w:rsidDel="00000000" w:rsidR="00000000" w:rsidRPr="00000000">
        <w:rPr>
          <w:rtl w:val="0"/>
        </w:rPr>
      </w:r>
    </w:p>
    <w:p w:rsidR="00000000" w:rsidDel="00000000" w:rsidP="00000000" w:rsidRDefault="00000000" w:rsidRPr="00000000" w14:paraId="000006E1">
      <w:pPr>
        <w:ind w:left="720"/>
        <w:rPr>
          <w:b w:val="1"/>
        </w:rPr>
      </w:pPr>
      <w:r w:rsidDel="00000000" w:rsidR="00000000" w:rsidRPr="00000000">
        <w:rPr>
          <w:b w:val="1"/>
          <w:rtl w:val="0"/>
        </w:rPr>
        <w:t xml:space="preserve">Default Ratio (Breakeven):</w:t>
      </w:r>
    </w:p>
    <w:p w:rsidR="00000000" w:rsidDel="00000000" w:rsidP="00000000" w:rsidRDefault="00000000" w:rsidRPr="00000000" w14:paraId="000006E2">
      <w:pPr>
        <w:ind w:left="720"/>
        <w:rPr/>
      </w:pPr>
      <w:r w:rsidDel="00000000" w:rsidR="00000000" w:rsidRPr="00000000">
        <w:rPr>
          <w:rtl w:val="0"/>
        </w:rPr>
      </w:r>
    </w:p>
    <w:p w:rsidR="00000000" w:rsidDel="00000000" w:rsidP="00000000" w:rsidRDefault="00000000" w:rsidRPr="00000000" w14:paraId="000006E3">
      <w:pPr>
        <w:ind w:left="720"/>
        <w:rPr/>
      </w:pPr>
      <w:r w:rsidDel="00000000" w:rsidR="00000000" w:rsidRPr="00000000">
        <w:rPr>
          <w:rtl w:val="0"/>
        </w:rPr>
        <w:tab/>
        <w:t xml:space="preserve">  Based on Potential Gross Income:</w:t>
      </w:r>
    </w:p>
    <w:p w:rsidR="00000000" w:rsidDel="00000000" w:rsidP="00000000" w:rsidRDefault="00000000" w:rsidRPr="00000000" w14:paraId="000006E4">
      <w:pPr>
        <w:ind w:left="720"/>
        <w:rPr/>
      </w:pPr>
      <w:r w:rsidDel="00000000" w:rsidR="00000000" w:rsidRPr="00000000">
        <w:rPr>
          <w:rtl w:val="0"/>
        </w:rPr>
      </w:r>
    </w:p>
    <w:p w:rsidR="00000000" w:rsidDel="00000000" w:rsidP="00000000" w:rsidRDefault="00000000" w:rsidRPr="00000000" w14:paraId="000006E5">
      <w:pPr>
        <w:ind w:left="720"/>
        <w:rPr>
          <w:u w:val="single"/>
        </w:rPr>
      </w:pPr>
      <w:r w:rsidDel="00000000" w:rsidR="00000000" w:rsidRPr="00000000">
        <w:rPr>
          <w:rtl w:val="0"/>
        </w:rPr>
        <w:tab/>
        <w:t xml:space="preserve">  Default Ratio  = </w:t>
      </w:r>
      <w:r w:rsidDel="00000000" w:rsidR="00000000" w:rsidRPr="00000000">
        <w:rPr>
          <w:u w:val="single"/>
          <w:rtl w:val="0"/>
        </w:rPr>
        <w:t xml:space="preserve">(Operating Expenses + Debt Service) x 100</w:t>
      </w:r>
    </w:p>
    <w:p w:rsidR="00000000" w:rsidDel="00000000" w:rsidP="00000000" w:rsidRDefault="00000000" w:rsidRPr="00000000" w14:paraId="000006E6">
      <w:pPr>
        <w:rPr/>
      </w:pPr>
      <w:r w:rsidDel="00000000" w:rsidR="00000000" w:rsidRPr="00000000">
        <w:rPr>
          <w:rtl w:val="0"/>
        </w:rPr>
        <w:t xml:space="preserve">           </w:t>
        <w:tab/>
        <w:tab/>
        <w:tab/>
        <w:tab/>
        <w:tab/>
        <w:t xml:space="preserve">    Potential Gross Income</w:t>
      </w:r>
    </w:p>
    <w:p w:rsidR="00000000" w:rsidDel="00000000" w:rsidP="00000000" w:rsidRDefault="00000000" w:rsidRPr="00000000" w14:paraId="000006E7">
      <w:pPr>
        <w:rPr/>
      </w:pPr>
      <w:r w:rsidDel="00000000" w:rsidR="00000000" w:rsidRPr="00000000">
        <w:rPr>
          <w:rtl w:val="0"/>
        </w:rPr>
      </w:r>
    </w:p>
    <w:p w:rsidR="00000000" w:rsidDel="00000000" w:rsidP="00000000" w:rsidRDefault="00000000" w:rsidRPr="00000000" w14:paraId="000006E8">
      <w:pPr>
        <w:rPr>
          <w:u w:val="single"/>
        </w:rPr>
      </w:pPr>
      <w:r w:rsidDel="00000000" w:rsidR="00000000" w:rsidRPr="00000000">
        <w:rPr>
          <w:rtl w:val="0"/>
        </w:rPr>
        <w:tab/>
        <w:tab/>
        <w:tab/>
        <w:t xml:space="preserve">            =  </w:t>
      </w:r>
      <w:r w:rsidDel="00000000" w:rsidR="00000000" w:rsidRPr="00000000">
        <w:rPr>
          <w:u w:val="single"/>
          <w:rtl w:val="0"/>
        </w:rPr>
        <w:t xml:space="preserve">(58,000 + 180,538) x 100</w:t>
      </w:r>
    </w:p>
    <w:p w:rsidR="00000000" w:rsidDel="00000000" w:rsidP="00000000" w:rsidRDefault="00000000" w:rsidRPr="00000000" w14:paraId="000006E9">
      <w:pPr>
        <w:rPr/>
      </w:pPr>
      <w:r w:rsidDel="00000000" w:rsidR="00000000" w:rsidRPr="00000000">
        <w:rPr>
          <w:rtl w:val="0"/>
        </w:rPr>
        <w:tab/>
        <w:tab/>
        <w:tab/>
        <w:tab/>
        <w:tab/>
        <w:t xml:space="preserve"> 306,000</w:t>
      </w:r>
    </w:p>
    <w:p w:rsidR="00000000" w:rsidDel="00000000" w:rsidP="00000000" w:rsidRDefault="00000000" w:rsidRPr="00000000" w14:paraId="000006EA">
      <w:pPr>
        <w:rPr/>
      </w:pPr>
      <w:r w:rsidDel="00000000" w:rsidR="00000000" w:rsidRPr="00000000">
        <w:rPr>
          <w:rtl w:val="0"/>
        </w:rPr>
      </w:r>
    </w:p>
    <w:p w:rsidR="00000000" w:rsidDel="00000000" w:rsidP="00000000" w:rsidRDefault="00000000" w:rsidRPr="00000000" w14:paraId="000006EB">
      <w:pPr>
        <w:rPr/>
      </w:pPr>
      <w:r w:rsidDel="00000000" w:rsidR="00000000" w:rsidRPr="00000000">
        <w:rPr>
          <w:rtl w:val="0"/>
        </w:rPr>
        <w:tab/>
        <w:tab/>
        <w:tab/>
        <w:t xml:space="preserve">            = 77.95%</w:t>
      </w:r>
    </w:p>
    <w:p w:rsidR="00000000" w:rsidDel="00000000" w:rsidP="00000000" w:rsidRDefault="00000000" w:rsidRPr="00000000" w14:paraId="000006EC">
      <w:pPr>
        <w:rPr/>
      </w:pPr>
      <w:r w:rsidDel="00000000" w:rsidR="00000000" w:rsidRPr="00000000">
        <w:rPr>
          <w:rtl w:val="0"/>
        </w:rPr>
      </w:r>
    </w:p>
    <w:p w:rsidR="00000000" w:rsidDel="00000000" w:rsidP="00000000" w:rsidRDefault="00000000" w:rsidRPr="00000000" w14:paraId="000006ED">
      <w:pPr>
        <w:ind w:left="720"/>
        <w:rPr/>
      </w:pPr>
      <w:r w:rsidDel="00000000" w:rsidR="00000000" w:rsidRPr="00000000">
        <w:rPr>
          <w:rtl w:val="0"/>
        </w:rPr>
      </w:r>
    </w:p>
    <w:p w:rsidR="00000000" w:rsidDel="00000000" w:rsidP="00000000" w:rsidRDefault="00000000" w:rsidRPr="00000000" w14:paraId="000006EE">
      <w:pPr>
        <w:ind w:left="720"/>
        <w:rPr/>
      </w:pPr>
      <w:r w:rsidDel="00000000" w:rsidR="00000000" w:rsidRPr="00000000">
        <w:rPr>
          <w:rtl w:val="0"/>
        </w:rPr>
      </w:r>
    </w:p>
    <w:p w:rsidR="00000000" w:rsidDel="00000000" w:rsidP="00000000" w:rsidRDefault="00000000" w:rsidRPr="00000000" w14:paraId="000006EF">
      <w:pPr>
        <w:ind w:left="720"/>
        <w:rPr/>
      </w:pPr>
      <w:r w:rsidDel="00000000" w:rsidR="00000000" w:rsidRPr="00000000">
        <w:rPr>
          <w:rtl w:val="0"/>
        </w:rPr>
      </w:r>
    </w:p>
    <w:p w:rsidR="00000000" w:rsidDel="00000000" w:rsidP="00000000" w:rsidRDefault="00000000" w:rsidRPr="00000000" w14:paraId="000006F0">
      <w:pPr>
        <w:ind w:left="720"/>
        <w:rPr>
          <w:b w:val="1"/>
        </w:rPr>
      </w:pPr>
      <w:r w:rsidDel="00000000" w:rsidR="00000000" w:rsidRPr="00000000">
        <w:br w:type="page"/>
      </w:r>
      <w:r w:rsidDel="00000000" w:rsidR="00000000" w:rsidRPr="00000000">
        <w:rPr>
          <w:b w:val="1"/>
          <w:rtl w:val="0"/>
        </w:rPr>
        <w:t xml:space="preserve">Default Ratio (Breakeven) cont.</w:t>
      </w:r>
    </w:p>
    <w:p w:rsidR="00000000" w:rsidDel="00000000" w:rsidP="00000000" w:rsidRDefault="00000000" w:rsidRPr="00000000" w14:paraId="000006F1">
      <w:pPr>
        <w:ind w:left="720"/>
        <w:rPr/>
      </w:pPr>
      <w:r w:rsidDel="00000000" w:rsidR="00000000" w:rsidRPr="00000000">
        <w:rPr>
          <w:rtl w:val="0"/>
        </w:rPr>
      </w:r>
    </w:p>
    <w:p w:rsidR="00000000" w:rsidDel="00000000" w:rsidP="00000000" w:rsidRDefault="00000000" w:rsidRPr="00000000" w14:paraId="000006F2">
      <w:pPr>
        <w:ind w:left="720"/>
        <w:rPr/>
      </w:pPr>
      <w:r w:rsidDel="00000000" w:rsidR="00000000" w:rsidRPr="00000000">
        <w:rPr>
          <w:rtl w:val="0"/>
        </w:rPr>
      </w:r>
    </w:p>
    <w:p w:rsidR="00000000" w:rsidDel="00000000" w:rsidP="00000000" w:rsidRDefault="00000000" w:rsidRPr="00000000" w14:paraId="000006F3">
      <w:pPr>
        <w:ind w:left="720" w:firstLine="720"/>
        <w:rPr/>
      </w:pPr>
      <w:r w:rsidDel="00000000" w:rsidR="00000000" w:rsidRPr="00000000">
        <w:rPr>
          <w:rtl w:val="0"/>
        </w:rPr>
        <w:t xml:space="preserve">Based on Effective Gross Income:</w:t>
      </w:r>
    </w:p>
    <w:p w:rsidR="00000000" w:rsidDel="00000000" w:rsidP="00000000" w:rsidRDefault="00000000" w:rsidRPr="00000000" w14:paraId="000006F4">
      <w:pPr>
        <w:ind w:left="720"/>
        <w:rPr/>
      </w:pPr>
      <w:r w:rsidDel="00000000" w:rsidR="00000000" w:rsidRPr="00000000">
        <w:rPr>
          <w:rtl w:val="0"/>
        </w:rPr>
        <w:t xml:space="preserve"> </w:t>
      </w:r>
    </w:p>
    <w:p w:rsidR="00000000" w:rsidDel="00000000" w:rsidP="00000000" w:rsidRDefault="00000000" w:rsidRPr="00000000" w14:paraId="000006F5">
      <w:pPr>
        <w:ind w:left="720"/>
        <w:rPr>
          <w:u w:val="single"/>
        </w:rPr>
      </w:pPr>
      <w:r w:rsidDel="00000000" w:rsidR="00000000" w:rsidRPr="00000000">
        <w:rPr>
          <w:rtl w:val="0"/>
        </w:rPr>
        <w:tab/>
        <w:t xml:space="preserve">  Default Ratio  = </w:t>
      </w:r>
      <w:r w:rsidDel="00000000" w:rsidR="00000000" w:rsidRPr="00000000">
        <w:rPr>
          <w:u w:val="single"/>
          <w:rtl w:val="0"/>
        </w:rPr>
        <w:t xml:space="preserve">(Operating Expenses + Debt Service) x 100</w:t>
      </w:r>
    </w:p>
    <w:p w:rsidR="00000000" w:rsidDel="00000000" w:rsidP="00000000" w:rsidRDefault="00000000" w:rsidRPr="00000000" w14:paraId="000006F6">
      <w:pPr>
        <w:rPr/>
      </w:pPr>
      <w:r w:rsidDel="00000000" w:rsidR="00000000" w:rsidRPr="00000000">
        <w:rPr>
          <w:rtl w:val="0"/>
        </w:rPr>
        <w:t xml:space="preserve">           </w:t>
        <w:tab/>
        <w:tab/>
        <w:tab/>
        <w:tab/>
        <w:tab/>
        <w:t xml:space="preserve">    Effective Gross Income</w:t>
      </w:r>
    </w:p>
    <w:p w:rsidR="00000000" w:rsidDel="00000000" w:rsidP="00000000" w:rsidRDefault="00000000" w:rsidRPr="00000000" w14:paraId="000006F7">
      <w:pPr>
        <w:rPr/>
      </w:pPr>
      <w:r w:rsidDel="00000000" w:rsidR="00000000" w:rsidRPr="00000000">
        <w:rPr>
          <w:rtl w:val="0"/>
        </w:rPr>
      </w:r>
    </w:p>
    <w:p w:rsidR="00000000" w:rsidDel="00000000" w:rsidP="00000000" w:rsidRDefault="00000000" w:rsidRPr="00000000" w14:paraId="000006F8">
      <w:pPr>
        <w:rPr>
          <w:u w:val="single"/>
        </w:rPr>
      </w:pPr>
      <w:r w:rsidDel="00000000" w:rsidR="00000000" w:rsidRPr="00000000">
        <w:rPr>
          <w:rtl w:val="0"/>
        </w:rPr>
        <w:tab/>
        <w:tab/>
        <w:tab/>
        <w:t xml:space="preserve">             =  </w:t>
      </w:r>
      <w:r w:rsidDel="00000000" w:rsidR="00000000" w:rsidRPr="00000000">
        <w:rPr>
          <w:u w:val="single"/>
          <w:rtl w:val="0"/>
        </w:rPr>
        <w:t xml:space="preserve">(58,000 + 180,538) x 100</w:t>
      </w:r>
    </w:p>
    <w:p w:rsidR="00000000" w:rsidDel="00000000" w:rsidP="00000000" w:rsidRDefault="00000000" w:rsidRPr="00000000" w14:paraId="000006F9">
      <w:pPr>
        <w:rPr/>
      </w:pPr>
      <w:r w:rsidDel="00000000" w:rsidR="00000000" w:rsidRPr="00000000">
        <w:rPr>
          <w:rtl w:val="0"/>
        </w:rPr>
        <w:tab/>
        <w:tab/>
        <w:tab/>
        <w:tab/>
        <w:tab/>
        <w:t xml:space="preserve">      292,230</w:t>
      </w:r>
    </w:p>
    <w:p w:rsidR="00000000" w:rsidDel="00000000" w:rsidP="00000000" w:rsidRDefault="00000000" w:rsidRPr="00000000" w14:paraId="000006FA">
      <w:pPr>
        <w:rPr/>
      </w:pPr>
      <w:r w:rsidDel="00000000" w:rsidR="00000000" w:rsidRPr="00000000">
        <w:rPr>
          <w:rtl w:val="0"/>
        </w:rPr>
      </w:r>
    </w:p>
    <w:p w:rsidR="00000000" w:rsidDel="00000000" w:rsidP="00000000" w:rsidRDefault="00000000" w:rsidRPr="00000000" w14:paraId="000006FB">
      <w:pPr>
        <w:rPr/>
      </w:pPr>
      <w:r w:rsidDel="00000000" w:rsidR="00000000" w:rsidRPr="00000000">
        <w:rPr>
          <w:rtl w:val="0"/>
        </w:rPr>
        <w:tab/>
        <w:tab/>
        <w:tab/>
        <w:t xml:space="preserve">             = 81.63%</w:t>
      </w:r>
    </w:p>
    <w:p w:rsidR="00000000" w:rsidDel="00000000" w:rsidP="00000000" w:rsidRDefault="00000000" w:rsidRPr="00000000" w14:paraId="000006FC">
      <w:pPr>
        <w:rPr/>
      </w:pPr>
      <w:r w:rsidDel="00000000" w:rsidR="00000000" w:rsidRPr="00000000">
        <w:rPr>
          <w:rtl w:val="0"/>
        </w:rPr>
      </w:r>
    </w:p>
    <w:p w:rsidR="00000000" w:rsidDel="00000000" w:rsidP="00000000" w:rsidRDefault="00000000" w:rsidRPr="00000000" w14:paraId="000006FD">
      <w:pPr>
        <w:rPr/>
      </w:pPr>
      <w:r w:rsidDel="00000000" w:rsidR="00000000" w:rsidRPr="00000000">
        <w:rPr>
          <w:rtl w:val="0"/>
        </w:rPr>
      </w:r>
    </w:p>
    <w:p w:rsidR="00000000" w:rsidDel="00000000" w:rsidP="00000000" w:rsidRDefault="00000000" w:rsidRPr="00000000" w14:paraId="000006FE">
      <w:pPr>
        <w:rPr>
          <w:u w:val="single"/>
        </w:rPr>
      </w:pPr>
      <w:r w:rsidDel="00000000" w:rsidR="00000000" w:rsidRPr="00000000">
        <w:rPr>
          <w:b w:val="1"/>
          <w:rtl w:val="0"/>
        </w:rPr>
        <w:t xml:space="preserve">Debt Service Ratio (DSR)</w:t>
      </w:r>
      <w:r w:rsidDel="00000000" w:rsidR="00000000" w:rsidRPr="00000000">
        <w:rPr>
          <w:rtl w:val="0"/>
        </w:rPr>
        <w:tab/>
        <w:t xml:space="preserve">= </w:t>
      </w:r>
      <w:r w:rsidDel="00000000" w:rsidR="00000000" w:rsidRPr="00000000">
        <w:rPr>
          <w:u w:val="single"/>
          <w:rtl w:val="0"/>
        </w:rPr>
        <w:t xml:space="preserve">Net Operating Income</w:t>
      </w:r>
    </w:p>
    <w:p w:rsidR="00000000" w:rsidDel="00000000" w:rsidP="00000000" w:rsidRDefault="00000000" w:rsidRPr="00000000" w14:paraId="000006FF">
      <w:pPr>
        <w:rPr/>
      </w:pPr>
      <w:r w:rsidDel="00000000" w:rsidR="00000000" w:rsidRPr="00000000">
        <w:rPr>
          <w:b w:val="1"/>
          <w:rtl w:val="0"/>
        </w:rPr>
        <w:t xml:space="preserve">Debt Coverage Ratio (DCR)</w:t>
      </w:r>
      <w:r w:rsidDel="00000000" w:rsidR="00000000" w:rsidRPr="00000000">
        <w:rPr>
          <w:rtl w:val="0"/>
        </w:rPr>
        <w:tab/>
        <w:t xml:space="preserve">          Debt Service</w:t>
      </w:r>
    </w:p>
    <w:p w:rsidR="00000000" w:rsidDel="00000000" w:rsidP="00000000" w:rsidRDefault="00000000" w:rsidRPr="00000000" w14:paraId="00000700">
      <w:pPr>
        <w:rPr/>
      </w:pPr>
      <w:r w:rsidDel="00000000" w:rsidR="00000000" w:rsidRPr="00000000">
        <w:rPr>
          <w:rtl w:val="0"/>
        </w:rPr>
      </w:r>
    </w:p>
    <w:p w:rsidR="00000000" w:rsidDel="00000000" w:rsidP="00000000" w:rsidRDefault="00000000" w:rsidRPr="00000000" w14:paraId="00000701">
      <w:pPr>
        <w:rPr>
          <w:u w:val="single"/>
        </w:rPr>
      </w:pPr>
      <w:r w:rsidDel="00000000" w:rsidR="00000000" w:rsidRPr="00000000">
        <w:rPr>
          <w:rtl w:val="0"/>
        </w:rPr>
        <w:tab/>
        <w:tab/>
        <w:tab/>
        <w:tab/>
        <w:t xml:space="preserve">= </w:t>
      </w:r>
      <w:r w:rsidDel="00000000" w:rsidR="00000000" w:rsidRPr="00000000">
        <w:rPr>
          <w:u w:val="single"/>
          <w:rtl w:val="0"/>
        </w:rPr>
        <w:t xml:space="preserve">234,230</w:t>
      </w:r>
    </w:p>
    <w:p w:rsidR="00000000" w:rsidDel="00000000" w:rsidP="00000000" w:rsidRDefault="00000000" w:rsidRPr="00000000" w14:paraId="00000702">
      <w:pPr>
        <w:rPr/>
      </w:pPr>
      <w:r w:rsidDel="00000000" w:rsidR="00000000" w:rsidRPr="00000000">
        <w:rPr>
          <w:rtl w:val="0"/>
        </w:rPr>
        <w:tab/>
        <w:tab/>
        <w:tab/>
        <w:tab/>
        <w:t xml:space="preserve">   180,538</w:t>
      </w:r>
    </w:p>
    <w:p w:rsidR="00000000" w:rsidDel="00000000" w:rsidP="00000000" w:rsidRDefault="00000000" w:rsidRPr="00000000" w14:paraId="00000703">
      <w:pPr>
        <w:rPr/>
      </w:pPr>
      <w:r w:rsidDel="00000000" w:rsidR="00000000" w:rsidRPr="00000000">
        <w:rPr>
          <w:rtl w:val="0"/>
        </w:rPr>
      </w:r>
    </w:p>
    <w:p w:rsidR="00000000" w:rsidDel="00000000" w:rsidP="00000000" w:rsidRDefault="00000000" w:rsidRPr="00000000" w14:paraId="00000704">
      <w:pPr>
        <w:rPr/>
      </w:pPr>
      <w:r w:rsidDel="00000000" w:rsidR="00000000" w:rsidRPr="00000000">
        <w:rPr>
          <w:rtl w:val="0"/>
        </w:rPr>
        <w:tab/>
        <w:tab/>
        <w:tab/>
        <w:tab/>
        <w:t xml:space="preserve">= 1.30</w:t>
      </w:r>
    </w:p>
    <w:p w:rsidR="00000000" w:rsidDel="00000000" w:rsidP="00000000" w:rsidRDefault="00000000" w:rsidRPr="00000000" w14:paraId="00000705">
      <w:pPr>
        <w:rPr>
          <w:b w:val="1"/>
        </w:rPr>
      </w:pPr>
      <w:r w:rsidDel="00000000" w:rsidR="00000000" w:rsidRPr="00000000">
        <w:rPr>
          <w:rtl w:val="0"/>
        </w:rPr>
      </w:r>
    </w:p>
    <w:p w:rsidR="00000000" w:rsidDel="00000000" w:rsidP="00000000" w:rsidRDefault="00000000" w:rsidRPr="00000000" w14:paraId="00000706">
      <w:pPr>
        <w:rPr>
          <w:u w:val="single"/>
        </w:rPr>
      </w:pPr>
      <w:r w:rsidDel="00000000" w:rsidR="00000000" w:rsidRPr="00000000">
        <w:rPr>
          <w:b w:val="1"/>
          <w:rtl w:val="0"/>
        </w:rPr>
        <w:t xml:space="preserve">Loan to Value Ratio %</w:t>
      </w:r>
      <w:r w:rsidDel="00000000" w:rsidR="00000000" w:rsidRPr="00000000">
        <w:rPr>
          <w:rtl w:val="0"/>
        </w:rPr>
        <w:tab/>
        <w:tab/>
        <w:t xml:space="preserve">= </w:t>
      </w:r>
      <w:r w:rsidDel="00000000" w:rsidR="00000000" w:rsidRPr="00000000">
        <w:rPr>
          <w:u w:val="single"/>
          <w:rtl w:val="0"/>
        </w:rPr>
        <w:t xml:space="preserve">Loan Amount x 100</w:t>
      </w:r>
    </w:p>
    <w:p w:rsidR="00000000" w:rsidDel="00000000" w:rsidP="00000000" w:rsidRDefault="00000000" w:rsidRPr="00000000" w14:paraId="00000707">
      <w:pPr>
        <w:rPr/>
      </w:pPr>
      <w:r w:rsidDel="00000000" w:rsidR="00000000" w:rsidRPr="00000000">
        <w:rPr>
          <w:b w:val="1"/>
          <w:rtl w:val="0"/>
        </w:rPr>
        <w:tab/>
        <w:tab/>
        <w:tab/>
        <w:tab/>
        <w:t xml:space="preserve">        </w:t>
      </w:r>
      <w:r w:rsidDel="00000000" w:rsidR="00000000" w:rsidRPr="00000000">
        <w:rPr>
          <w:rtl w:val="0"/>
        </w:rPr>
        <w:t xml:space="preserve">Market Value</w:t>
      </w:r>
    </w:p>
    <w:p w:rsidR="00000000" w:rsidDel="00000000" w:rsidP="00000000" w:rsidRDefault="00000000" w:rsidRPr="00000000" w14:paraId="00000708">
      <w:pPr>
        <w:rPr/>
      </w:pPr>
      <w:r w:rsidDel="00000000" w:rsidR="00000000" w:rsidRPr="00000000">
        <w:rPr>
          <w:rtl w:val="0"/>
        </w:rPr>
      </w:r>
    </w:p>
    <w:p w:rsidR="00000000" w:rsidDel="00000000" w:rsidP="00000000" w:rsidRDefault="00000000" w:rsidRPr="00000000" w14:paraId="00000709">
      <w:pPr>
        <w:rPr>
          <w:u w:val="single"/>
        </w:rPr>
      </w:pPr>
      <w:r w:rsidDel="00000000" w:rsidR="00000000" w:rsidRPr="00000000">
        <w:rPr>
          <w:rtl w:val="0"/>
        </w:rPr>
        <w:tab/>
        <w:tab/>
        <w:tab/>
        <w:tab/>
        <w:t xml:space="preserve">= </w:t>
      </w:r>
      <w:r w:rsidDel="00000000" w:rsidR="00000000" w:rsidRPr="00000000">
        <w:rPr>
          <w:u w:val="single"/>
          <w:rtl w:val="0"/>
        </w:rPr>
        <w:t xml:space="preserve">2,056,000 x 100</w:t>
      </w:r>
    </w:p>
    <w:p w:rsidR="00000000" w:rsidDel="00000000" w:rsidP="00000000" w:rsidRDefault="00000000" w:rsidRPr="00000000" w14:paraId="0000070A">
      <w:pPr>
        <w:rPr/>
      </w:pPr>
      <w:r w:rsidDel="00000000" w:rsidR="00000000" w:rsidRPr="00000000">
        <w:rPr>
          <w:rtl w:val="0"/>
        </w:rPr>
        <w:tab/>
        <w:tab/>
        <w:tab/>
        <w:tab/>
        <w:t xml:space="preserve">        3,165,000</w:t>
      </w:r>
    </w:p>
    <w:p w:rsidR="00000000" w:rsidDel="00000000" w:rsidP="00000000" w:rsidRDefault="00000000" w:rsidRPr="00000000" w14:paraId="0000070B">
      <w:pPr>
        <w:rPr/>
      </w:pPr>
      <w:r w:rsidDel="00000000" w:rsidR="00000000" w:rsidRPr="00000000">
        <w:rPr>
          <w:rtl w:val="0"/>
        </w:rPr>
      </w:r>
    </w:p>
    <w:p w:rsidR="00000000" w:rsidDel="00000000" w:rsidP="00000000" w:rsidRDefault="00000000" w:rsidRPr="00000000" w14:paraId="0000070C">
      <w:pPr>
        <w:rPr/>
      </w:pPr>
      <w:r w:rsidDel="00000000" w:rsidR="00000000" w:rsidRPr="00000000">
        <w:rPr>
          <w:rtl w:val="0"/>
        </w:rPr>
        <w:tab/>
        <w:tab/>
        <w:tab/>
        <w:tab/>
        <w:t xml:space="preserve">= 64.96%</w:t>
      </w:r>
    </w:p>
    <w:p w:rsidR="00000000" w:rsidDel="00000000" w:rsidP="00000000" w:rsidRDefault="00000000" w:rsidRPr="00000000" w14:paraId="0000070D">
      <w:pPr>
        <w:rPr>
          <w:b w:val="1"/>
        </w:rPr>
      </w:pPr>
      <w:r w:rsidDel="00000000" w:rsidR="00000000" w:rsidRPr="00000000">
        <w:rPr>
          <w:rtl w:val="0"/>
        </w:rPr>
      </w:r>
    </w:p>
    <w:p w:rsidR="00000000" w:rsidDel="00000000" w:rsidP="00000000" w:rsidRDefault="00000000" w:rsidRPr="00000000" w14:paraId="0000070E">
      <w:pPr>
        <w:rPr>
          <w:u w:val="single"/>
        </w:rPr>
      </w:pPr>
      <w:r w:rsidDel="00000000" w:rsidR="00000000" w:rsidRPr="00000000">
        <w:rPr>
          <w:rtl w:val="0"/>
        </w:rPr>
        <w:t xml:space="preserve">  </w:t>
      </w:r>
      <w:r w:rsidDel="00000000" w:rsidR="00000000" w:rsidRPr="00000000">
        <w:rPr>
          <w:b w:val="1"/>
          <w:rtl w:val="0"/>
        </w:rPr>
        <w:t xml:space="preserve">Price Per Suite</w:t>
      </w:r>
      <w:r w:rsidDel="00000000" w:rsidR="00000000" w:rsidRPr="00000000">
        <w:rPr>
          <w:rtl w:val="0"/>
        </w:rPr>
        <w:tab/>
        <w:tab/>
        <w:tab/>
        <w:t xml:space="preserve">= </w:t>
      </w:r>
      <w:r w:rsidDel="00000000" w:rsidR="00000000" w:rsidRPr="00000000">
        <w:rPr>
          <w:u w:val="single"/>
          <w:rtl w:val="0"/>
        </w:rPr>
        <w:t xml:space="preserve"> 3,165,000</w:t>
      </w:r>
    </w:p>
    <w:p w:rsidR="00000000" w:rsidDel="00000000" w:rsidP="00000000" w:rsidRDefault="00000000" w:rsidRPr="00000000" w14:paraId="0000070F">
      <w:pPr>
        <w:rPr/>
      </w:pPr>
      <w:r w:rsidDel="00000000" w:rsidR="00000000" w:rsidRPr="00000000">
        <w:rPr>
          <w:rtl w:val="0"/>
        </w:rPr>
        <w:tab/>
        <w:tab/>
        <w:tab/>
        <w:tab/>
        <w:t xml:space="preserve">         30</w:t>
      </w:r>
    </w:p>
    <w:p w:rsidR="00000000" w:rsidDel="00000000" w:rsidP="00000000" w:rsidRDefault="00000000" w:rsidRPr="00000000" w14:paraId="00000710">
      <w:pPr>
        <w:rPr/>
      </w:pPr>
      <w:r w:rsidDel="00000000" w:rsidR="00000000" w:rsidRPr="00000000">
        <w:rPr>
          <w:rtl w:val="0"/>
        </w:rPr>
      </w:r>
    </w:p>
    <w:p w:rsidR="00000000" w:rsidDel="00000000" w:rsidP="00000000" w:rsidRDefault="00000000" w:rsidRPr="00000000" w14:paraId="00000711">
      <w:pPr>
        <w:rPr/>
      </w:pPr>
      <w:r w:rsidDel="00000000" w:rsidR="00000000" w:rsidRPr="00000000">
        <w:rPr>
          <w:rtl w:val="0"/>
        </w:rPr>
        <w:tab/>
        <w:tab/>
        <w:tab/>
        <w:tab/>
        <w:t xml:space="preserve">= $105,500</w:t>
      </w:r>
    </w:p>
    <w:p w:rsidR="00000000" w:rsidDel="00000000" w:rsidP="00000000" w:rsidRDefault="00000000" w:rsidRPr="00000000" w14:paraId="00000712">
      <w:pPr>
        <w:rPr/>
      </w:pPr>
      <w:r w:rsidDel="00000000" w:rsidR="00000000" w:rsidRPr="00000000">
        <w:rPr>
          <w:rtl w:val="0"/>
        </w:rPr>
      </w:r>
    </w:p>
    <w:p w:rsidR="00000000" w:rsidDel="00000000" w:rsidP="00000000" w:rsidRDefault="00000000" w:rsidRPr="00000000" w14:paraId="00000713">
      <w:pPr>
        <w:rPr>
          <w:u w:val="single"/>
        </w:rPr>
      </w:pPr>
      <w:r w:rsidDel="00000000" w:rsidR="00000000" w:rsidRPr="00000000">
        <w:rPr>
          <w:rtl w:val="0"/>
        </w:rPr>
        <w:t xml:space="preserve"> </w:t>
      </w:r>
      <w:r w:rsidDel="00000000" w:rsidR="00000000" w:rsidRPr="00000000">
        <w:rPr>
          <w:b w:val="1"/>
          <w:rtl w:val="0"/>
        </w:rPr>
        <w:t xml:space="preserve">Price per Square foot</w:t>
      </w:r>
      <w:r w:rsidDel="00000000" w:rsidR="00000000" w:rsidRPr="00000000">
        <w:rPr>
          <w:rtl w:val="0"/>
        </w:rPr>
        <w:tab/>
        <w:tab/>
        <w:t xml:space="preserve">= </w:t>
      </w:r>
      <w:r w:rsidDel="00000000" w:rsidR="00000000" w:rsidRPr="00000000">
        <w:rPr>
          <w:u w:val="single"/>
          <w:rtl w:val="0"/>
        </w:rPr>
        <w:t xml:space="preserve">3,165,000</w:t>
      </w:r>
    </w:p>
    <w:p w:rsidR="00000000" w:rsidDel="00000000" w:rsidP="00000000" w:rsidRDefault="00000000" w:rsidRPr="00000000" w14:paraId="00000714">
      <w:pPr>
        <w:rPr/>
      </w:pPr>
      <w:r w:rsidDel="00000000" w:rsidR="00000000" w:rsidRPr="00000000">
        <w:rPr>
          <w:rtl w:val="0"/>
        </w:rPr>
        <w:tab/>
        <w:tab/>
        <w:tab/>
        <w:tab/>
        <w:t xml:space="preserve">      24,000</w:t>
      </w:r>
    </w:p>
    <w:p w:rsidR="00000000" w:rsidDel="00000000" w:rsidP="00000000" w:rsidRDefault="00000000" w:rsidRPr="00000000" w14:paraId="00000715">
      <w:pPr>
        <w:rPr/>
      </w:pPr>
      <w:r w:rsidDel="00000000" w:rsidR="00000000" w:rsidRPr="00000000">
        <w:rPr>
          <w:rtl w:val="0"/>
        </w:rPr>
      </w:r>
    </w:p>
    <w:p w:rsidR="00000000" w:rsidDel="00000000" w:rsidP="00000000" w:rsidRDefault="00000000" w:rsidRPr="00000000" w14:paraId="00000716">
      <w:pPr>
        <w:rPr/>
      </w:pPr>
      <w:r w:rsidDel="00000000" w:rsidR="00000000" w:rsidRPr="00000000">
        <w:rPr>
          <w:rtl w:val="0"/>
        </w:rPr>
        <w:tab/>
        <w:tab/>
        <w:tab/>
        <w:tab/>
        <w:t xml:space="preserve">= $131.88</w:t>
      </w:r>
    </w:p>
    <w:p w:rsidR="00000000" w:rsidDel="00000000" w:rsidP="00000000" w:rsidRDefault="00000000" w:rsidRPr="00000000" w14:paraId="00000717">
      <w:pPr>
        <w:rPr/>
      </w:pPr>
      <w:r w:rsidDel="00000000" w:rsidR="00000000" w:rsidRPr="00000000">
        <w:rPr>
          <w:rtl w:val="0"/>
        </w:rPr>
      </w:r>
    </w:p>
    <w:p w:rsidR="00000000" w:rsidDel="00000000" w:rsidP="00000000" w:rsidRDefault="00000000" w:rsidRPr="00000000" w14:paraId="00000718">
      <w:pPr>
        <w:rPr/>
      </w:pPr>
      <w:r w:rsidDel="00000000" w:rsidR="00000000" w:rsidRPr="00000000">
        <w:rPr>
          <w:rtl w:val="0"/>
        </w:rPr>
      </w:r>
    </w:p>
    <w:p w:rsidR="00000000" w:rsidDel="00000000" w:rsidP="00000000" w:rsidRDefault="00000000" w:rsidRPr="00000000" w14:paraId="00000719">
      <w:pPr>
        <w:rPr/>
      </w:pPr>
      <w:r w:rsidDel="00000000" w:rsidR="00000000" w:rsidRPr="00000000">
        <w:rPr>
          <w:rtl w:val="0"/>
        </w:rPr>
        <w:t xml:space="preserve"> </w:t>
      </w:r>
      <w:r w:rsidDel="00000000" w:rsidR="00000000" w:rsidRPr="00000000">
        <w:rPr>
          <w:b w:val="1"/>
          <w:rtl w:val="0"/>
        </w:rPr>
        <w:t xml:space="preserve">Rent Per Sq. Foot per Mo.</w:t>
      </w:r>
      <w:r w:rsidDel="00000000" w:rsidR="00000000" w:rsidRPr="00000000">
        <w:rPr>
          <w:rtl w:val="0"/>
        </w:rPr>
        <w:tab/>
        <w:t xml:space="preserve">=  </w:t>
      </w:r>
      <w:r w:rsidDel="00000000" w:rsidR="00000000" w:rsidRPr="00000000">
        <w:rPr>
          <w:u w:val="single"/>
          <w:rtl w:val="0"/>
        </w:rPr>
        <w:t xml:space="preserve">306,000</w:t>
      </w:r>
      <w:r w:rsidDel="00000000" w:rsidR="00000000" w:rsidRPr="00000000">
        <w:rPr>
          <w:rtl w:val="0"/>
        </w:rPr>
      </w:r>
    </w:p>
    <w:p w:rsidR="00000000" w:rsidDel="00000000" w:rsidP="00000000" w:rsidRDefault="00000000" w:rsidRPr="00000000" w14:paraId="0000071A">
      <w:pPr>
        <w:rPr/>
      </w:pPr>
      <w:r w:rsidDel="00000000" w:rsidR="00000000" w:rsidRPr="00000000">
        <w:rPr>
          <w:rtl w:val="0"/>
        </w:rPr>
        <w:tab/>
        <w:tab/>
        <w:tab/>
        <w:tab/>
        <w:t xml:space="preserve">    24,000 x 12</w:t>
      </w:r>
    </w:p>
    <w:p w:rsidR="00000000" w:rsidDel="00000000" w:rsidP="00000000" w:rsidRDefault="00000000" w:rsidRPr="00000000" w14:paraId="0000071B">
      <w:pPr>
        <w:rPr>
          <w:b w:val="1"/>
          <w:u w:val="single"/>
        </w:rPr>
      </w:pPr>
      <w:r w:rsidDel="00000000" w:rsidR="00000000" w:rsidRPr="00000000">
        <w:rPr>
          <w:rtl w:val="0"/>
        </w:rPr>
      </w:r>
    </w:p>
    <w:p w:rsidR="00000000" w:rsidDel="00000000" w:rsidP="00000000" w:rsidRDefault="00000000" w:rsidRPr="00000000" w14:paraId="0000071C">
      <w:pPr>
        <w:rPr/>
      </w:pPr>
      <w:r w:rsidDel="00000000" w:rsidR="00000000" w:rsidRPr="00000000">
        <w:rPr>
          <w:b w:val="1"/>
          <w:rtl w:val="0"/>
        </w:rPr>
        <w:tab/>
        <w:tab/>
        <w:tab/>
        <w:tab/>
        <w:t xml:space="preserve">= </w:t>
      </w:r>
      <w:r w:rsidDel="00000000" w:rsidR="00000000" w:rsidRPr="00000000">
        <w:rPr>
          <w:rtl w:val="0"/>
        </w:rPr>
        <w:t xml:space="preserve">$1.06</w:t>
      </w:r>
    </w:p>
    <w:p w:rsidR="00000000" w:rsidDel="00000000" w:rsidP="00000000" w:rsidRDefault="00000000" w:rsidRPr="00000000" w14:paraId="0000071D">
      <w:pPr>
        <w:rPr/>
      </w:pPr>
      <w:r w:rsidDel="00000000" w:rsidR="00000000" w:rsidRPr="00000000">
        <w:rPr>
          <w:rtl w:val="0"/>
        </w:rPr>
      </w:r>
    </w:p>
    <w:p w:rsidR="00000000" w:rsidDel="00000000" w:rsidP="00000000" w:rsidRDefault="00000000" w:rsidRPr="00000000" w14:paraId="0000071E">
      <w:pPr>
        <w:rPr>
          <w:b w:val="1"/>
        </w:rPr>
      </w:pPr>
      <w:r w:rsidDel="00000000" w:rsidR="00000000" w:rsidRPr="00000000">
        <w:rPr>
          <w:b w:val="1"/>
          <w:rtl w:val="0"/>
        </w:rPr>
        <w:t xml:space="preserve">Operating Costs Per Suite Per Year</w:t>
      </w:r>
    </w:p>
    <w:p w:rsidR="00000000" w:rsidDel="00000000" w:rsidP="00000000" w:rsidRDefault="00000000" w:rsidRPr="00000000" w14:paraId="0000071F">
      <w:pPr>
        <w:rPr/>
      </w:pPr>
      <w:r w:rsidDel="00000000" w:rsidR="00000000" w:rsidRPr="00000000">
        <w:rPr>
          <w:rtl w:val="0"/>
        </w:rPr>
      </w:r>
    </w:p>
    <w:p w:rsidR="00000000" w:rsidDel="00000000" w:rsidP="00000000" w:rsidRDefault="00000000" w:rsidRPr="00000000" w14:paraId="00000720">
      <w:pPr>
        <w:rPr>
          <w:u w:val="single"/>
        </w:rPr>
      </w:pPr>
      <w:r w:rsidDel="00000000" w:rsidR="00000000" w:rsidRPr="00000000">
        <w:rPr>
          <w:rtl w:val="0"/>
        </w:rPr>
        <w:tab/>
        <w:tab/>
        <w:tab/>
        <w:tab/>
        <w:t xml:space="preserve">= </w:t>
      </w:r>
      <w:r w:rsidDel="00000000" w:rsidR="00000000" w:rsidRPr="00000000">
        <w:rPr>
          <w:u w:val="single"/>
          <w:rtl w:val="0"/>
        </w:rPr>
        <w:t xml:space="preserve">58,000</w:t>
      </w:r>
    </w:p>
    <w:p w:rsidR="00000000" w:rsidDel="00000000" w:rsidP="00000000" w:rsidRDefault="00000000" w:rsidRPr="00000000" w14:paraId="00000721">
      <w:pPr>
        <w:rPr/>
      </w:pPr>
      <w:r w:rsidDel="00000000" w:rsidR="00000000" w:rsidRPr="00000000">
        <w:rPr>
          <w:rtl w:val="0"/>
        </w:rPr>
        <w:tab/>
        <w:tab/>
        <w:tab/>
        <w:tab/>
        <w:t xml:space="preserve">       30</w:t>
      </w:r>
    </w:p>
    <w:p w:rsidR="00000000" w:rsidDel="00000000" w:rsidP="00000000" w:rsidRDefault="00000000" w:rsidRPr="00000000" w14:paraId="00000722">
      <w:pPr>
        <w:rPr/>
      </w:pPr>
      <w:r w:rsidDel="00000000" w:rsidR="00000000" w:rsidRPr="00000000">
        <w:rPr>
          <w:rtl w:val="0"/>
        </w:rPr>
      </w:r>
    </w:p>
    <w:p w:rsidR="00000000" w:rsidDel="00000000" w:rsidP="00000000" w:rsidRDefault="00000000" w:rsidRPr="00000000" w14:paraId="00000723">
      <w:pPr>
        <w:rPr/>
      </w:pPr>
      <w:r w:rsidDel="00000000" w:rsidR="00000000" w:rsidRPr="00000000">
        <w:rPr>
          <w:rtl w:val="0"/>
        </w:rPr>
        <w:tab/>
        <w:tab/>
        <w:tab/>
        <w:tab/>
        <w:t xml:space="preserve">= $1,933</w:t>
      </w:r>
    </w:p>
    <w:p w:rsidR="00000000" w:rsidDel="00000000" w:rsidP="00000000" w:rsidRDefault="00000000" w:rsidRPr="00000000" w14:paraId="00000724">
      <w:pPr>
        <w:rPr/>
      </w:pPr>
      <w:r w:rsidDel="00000000" w:rsidR="00000000" w:rsidRPr="00000000">
        <w:rPr>
          <w:rtl w:val="0"/>
        </w:rPr>
      </w:r>
    </w:p>
    <w:p w:rsidR="00000000" w:rsidDel="00000000" w:rsidP="00000000" w:rsidRDefault="00000000" w:rsidRPr="00000000" w14:paraId="00000725">
      <w:pPr>
        <w:rPr>
          <w:b w:val="1"/>
        </w:rPr>
      </w:pPr>
      <w:r w:rsidDel="00000000" w:rsidR="00000000" w:rsidRPr="00000000">
        <w:rPr>
          <w:b w:val="1"/>
          <w:rtl w:val="0"/>
        </w:rPr>
        <w:t xml:space="preserve">Operating Cost per Square Foot per Year</w:t>
      </w:r>
    </w:p>
    <w:p w:rsidR="00000000" w:rsidDel="00000000" w:rsidP="00000000" w:rsidRDefault="00000000" w:rsidRPr="00000000" w14:paraId="00000726">
      <w:pPr>
        <w:rPr/>
      </w:pPr>
      <w:r w:rsidDel="00000000" w:rsidR="00000000" w:rsidRPr="00000000">
        <w:rPr>
          <w:rtl w:val="0"/>
        </w:rPr>
      </w:r>
    </w:p>
    <w:p w:rsidR="00000000" w:rsidDel="00000000" w:rsidP="00000000" w:rsidRDefault="00000000" w:rsidRPr="00000000" w14:paraId="00000727">
      <w:pPr>
        <w:rPr>
          <w:u w:val="single"/>
        </w:rPr>
      </w:pPr>
      <w:r w:rsidDel="00000000" w:rsidR="00000000" w:rsidRPr="00000000">
        <w:rPr>
          <w:rtl w:val="0"/>
        </w:rPr>
        <w:tab/>
        <w:tab/>
        <w:tab/>
        <w:tab/>
        <w:t xml:space="preserve">=  </w:t>
      </w:r>
      <w:r w:rsidDel="00000000" w:rsidR="00000000" w:rsidRPr="00000000">
        <w:rPr>
          <w:u w:val="single"/>
          <w:rtl w:val="0"/>
        </w:rPr>
        <w:t xml:space="preserve">58,000</w:t>
      </w:r>
    </w:p>
    <w:p w:rsidR="00000000" w:rsidDel="00000000" w:rsidP="00000000" w:rsidRDefault="00000000" w:rsidRPr="00000000" w14:paraId="00000728">
      <w:pPr>
        <w:rPr/>
      </w:pPr>
      <w:r w:rsidDel="00000000" w:rsidR="00000000" w:rsidRPr="00000000">
        <w:rPr>
          <w:rtl w:val="0"/>
        </w:rPr>
        <w:tab/>
        <w:tab/>
        <w:tab/>
        <w:tab/>
        <w:t xml:space="preserve">    24,000</w:t>
      </w:r>
    </w:p>
    <w:p w:rsidR="00000000" w:rsidDel="00000000" w:rsidP="00000000" w:rsidRDefault="00000000" w:rsidRPr="00000000" w14:paraId="00000729">
      <w:pPr>
        <w:rPr/>
      </w:pPr>
      <w:r w:rsidDel="00000000" w:rsidR="00000000" w:rsidRPr="00000000">
        <w:rPr>
          <w:rtl w:val="0"/>
        </w:rPr>
      </w:r>
    </w:p>
    <w:p w:rsidR="00000000" w:rsidDel="00000000" w:rsidP="00000000" w:rsidRDefault="00000000" w:rsidRPr="00000000" w14:paraId="0000072A">
      <w:pPr>
        <w:rPr/>
      </w:pPr>
      <w:r w:rsidDel="00000000" w:rsidR="00000000" w:rsidRPr="00000000">
        <w:rPr>
          <w:rtl w:val="0"/>
        </w:rPr>
        <w:tab/>
        <w:tab/>
        <w:tab/>
        <w:tab/>
        <w:t xml:space="preserve">= $2.42</w:t>
      </w:r>
    </w:p>
    <w:p w:rsidR="00000000" w:rsidDel="00000000" w:rsidP="00000000" w:rsidRDefault="00000000" w:rsidRPr="00000000" w14:paraId="0000072B">
      <w:pPr>
        <w:rPr/>
      </w:pPr>
      <w:r w:rsidDel="00000000" w:rsidR="00000000" w:rsidRPr="00000000">
        <w:rPr>
          <w:b w:val="1"/>
          <w:rtl w:val="0"/>
        </w:rPr>
        <w:t xml:space="preserve">Operating Expense Ratio (OER) </w:t>
      </w:r>
      <w:r w:rsidDel="00000000" w:rsidR="00000000" w:rsidRPr="00000000">
        <w:rPr>
          <w:rtl w:val="0"/>
        </w:rPr>
      </w:r>
    </w:p>
    <w:p w:rsidR="00000000" w:rsidDel="00000000" w:rsidP="00000000" w:rsidRDefault="00000000" w:rsidRPr="00000000" w14:paraId="0000072C">
      <w:pPr>
        <w:rPr/>
      </w:pPr>
      <w:r w:rsidDel="00000000" w:rsidR="00000000" w:rsidRPr="00000000">
        <w:rPr>
          <w:rtl w:val="0"/>
        </w:rPr>
      </w:r>
    </w:p>
    <w:p w:rsidR="00000000" w:rsidDel="00000000" w:rsidP="00000000" w:rsidRDefault="00000000" w:rsidRPr="00000000" w14:paraId="0000072D">
      <w:pPr>
        <w:rPr/>
      </w:pPr>
      <w:r w:rsidDel="00000000" w:rsidR="00000000" w:rsidRPr="00000000">
        <w:rPr>
          <w:rtl w:val="0"/>
        </w:rPr>
        <w:tab/>
        <w:t xml:space="preserve">Based on Potential Gross Income:</w:t>
      </w:r>
    </w:p>
    <w:p w:rsidR="00000000" w:rsidDel="00000000" w:rsidP="00000000" w:rsidRDefault="00000000" w:rsidRPr="00000000" w14:paraId="0000072E">
      <w:pPr>
        <w:tabs>
          <w:tab w:val="left" w:pos="2880"/>
          <w:tab w:val="left" w:pos="3120"/>
        </w:tabs>
        <w:rPr/>
      </w:pPr>
      <w:r w:rsidDel="00000000" w:rsidR="00000000" w:rsidRPr="00000000">
        <w:rPr>
          <w:rtl w:val="0"/>
        </w:rPr>
      </w:r>
    </w:p>
    <w:p w:rsidR="00000000" w:rsidDel="00000000" w:rsidP="00000000" w:rsidRDefault="00000000" w:rsidRPr="00000000" w14:paraId="0000072F">
      <w:pPr>
        <w:tabs>
          <w:tab w:val="left" w:pos="2880"/>
          <w:tab w:val="left" w:pos="3120"/>
        </w:tabs>
        <w:rPr>
          <w:u w:val="single"/>
        </w:rPr>
      </w:pPr>
      <w:r w:rsidDel="00000000" w:rsidR="00000000" w:rsidRPr="00000000">
        <w:rPr>
          <w:rtl w:val="0"/>
        </w:rPr>
        <w:t xml:space="preserve"> </w:t>
        <w:tab/>
        <w:t xml:space="preserve"> =  </w:t>
      </w:r>
      <w:r w:rsidDel="00000000" w:rsidR="00000000" w:rsidRPr="00000000">
        <w:rPr>
          <w:u w:val="single"/>
          <w:rtl w:val="0"/>
        </w:rPr>
        <w:t xml:space="preserve">Operating Expenses  x 100  </w:t>
      </w:r>
    </w:p>
    <w:p w:rsidR="00000000" w:rsidDel="00000000" w:rsidP="00000000" w:rsidRDefault="00000000" w:rsidRPr="00000000" w14:paraId="00000730">
      <w:pPr>
        <w:tabs>
          <w:tab w:val="left" w:pos="2880"/>
          <w:tab w:val="left" w:pos="3120"/>
        </w:tabs>
        <w:rPr/>
      </w:pPr>
      <w:r w:rsidDel="00000000" w:rsidR="00000000" w:rsidRPr="00000000">
        <w:rPr>
          <w:rtl w:val="0"/>
        </w:rPr>
        <w:tab/>
        <w:tab/>
        <w:t xml:space="preserve">Potential Gross Income</w:t>
      </w:r>
    </w:p>
    <w:p w:rsidR="00000000" w:rsidDel="00000000" w:rsidP="00000000" w:rsidRDefault="00000000" w:rsidRPr="00000000" w14:paraId="00000731">
      <w:pPr>
        <w:tabs>
          <w:tab w:val="left" w:pos="2880"/>
          <w:tab w:val="left" w:pos="3120"/>
        </w:tabs>
        <w:rPr/>
      </w:pPr>
      <w:r w:rsidDel="00000000" w:rsidR="00000000" w:rsidRPr="00000000">
        <w:rPr>
          <w:rtl w:val="0"/>
        </w:rPr>
      </w:r>
    </w:p>
    <w:p w:rsidR="00000000" w:rsidDel="00000000" w:rsidP="00000000" w:rsidRDefault="00000000" w:rsidRPr="00000000" w14:paraId="00000732">
      <w:pPr>
        <w:tabs>
          <w:tab w:val="left" w:pos="2880"/>
          <w:tab w:val="left" w:pos="3120"/>
        </w:tabs>
        <w:rPr>
          <w:u w:val="single"/>
        </w:rPr>
      </w:pPr>
      <w:r w:rsidDel="00000000" w:rsidR="00000000" w:rsidRPr="00000000">
        <w:rPr>
          <w:rtl w:val="0"/>
        </w:rPr>
        <w:tab/>
        <w:t xml:space="preserve">=</w:t>
        <w:tab/>
      </w:r>
      <w:r w:rsidDel="00000000" w:rsidR="00000000" w:rsidRPr="00000000">
        <w:rPr>
          <w:u w:val="single"/>
          <w:rtl w:val="0"/>
        </w:rPr>
        <w:t xml:space="preserve">58,000 x 100</w:t>
      </w:r>
    </w:p>
    <w:p w:rsidR="00000000" w:rsidDel="00000000" w:rsidP="00000000" w:rsidRDefault="00000000" w:rsidRPr="00000000" w14:paraId="00000733">
      <w:pPr>
        <w:tabs>
          <w:tab w:val="left" w:pos="2880"/>
          <w:tab w:val="left" w:pos="3315"/>
        </w:tabs>
        <w:rPr/>
      </w:pPr>
      <w:r w:rsidDel="00000000" w:rsidR="00000000" w:rsidRPr="00000000">
        <w:rPr>
          <w:rtl w:val="0"/>
        </w:rPr>
        <w:tab/>
        <w:tab/>
        <w:t xml:space="preserve">306,000</w:t>
      </w:r>
    </w:p>
    <w:p w:rsidR="00000000" w:rsidDel="00000000" w:rsidP="00000000" w:rsidRDefault="00000000" w:rsidRPr="00000000" w14:paraId="00000734">
      <w:pPr>
        <w:tabs>
          <w:tab w:val="left" w:pos="2880"/>
          <w:tab w:val="left" w:pos="3120"/>
        </w:tabs>
        <w:rPr/>
      </w:pPr>
      <w:r w:rsidDel="00000000" w:rsidR="00000000" w:rsidRPr="00000000">
        <w:rPr>
          <w:rtl w:val="0"/>
        </w:rPr>
      </w:r>
    </w:p>
    <w:p w:rsidR="00000000" w:rsidDel="00000000" w:rsidP="00000000" w:rsidRDefault="00000000" w:rsidRPr="00000000" w14:paraId="00000735">
      <w:pPr>
        <w:tabs>
          <w:tab w:val="left" w:pos="2880"/>
          <w:tab w:val="left" w:pos="3120"/>
        </w:tabs>
        <w:rPr/>
      </w:pPr>
      <w:r w:rsidDel="00000000" w:rsidR="00000000" w:rsidRPr="00000000">
        <w:rPr>
          <w:rtl w:val="0"/>
        </w:rPr>
        <w:tab/>
        <w:t xml:space="preserve">=</w:t>
        <w:tab/>
        <w:t xml:space="preserve">18.95%</w:t>
      </w:r>
    </w:p>
    <w:p w:rsidR="00000000" w:rsidDel="00000000" w:rsidP="00000000" w:rsidRDefault="00000000" w:rsidRPr="00000000" w14:paraId="00000736">
      <w:pPr>
        <w:rPr/>
      </w:pPr>
      <w:r w:rsidDel="00000000" w:rsidR="00000000" w:rsidRPr="00000000">
        <w:rPr>
          <w:rtl w:val="0"/>
        </w:rPr>
      </w:r>
    </w:p>
    <w:p w:rsidR="00000000" w:rsidDel="00000000" w:rsidP="00000000" w:rsidRDefault="00000000" w:rsidRPr="00000000" w14:paraId="00000737">
      <w:pPr>
        <w:rPr/>
      </w:pPr>
      <w:r w:rsidDel="00000000" w:rsidR="00000000" w:rsidRPr="00000000">
        <w:rPr>
          <w:rtl w:val="0"/>
        </w:rPr>
        <w:tab/>
        <w:t xml:space="preserve">Based on Effective  Gross Income:</w:t>
      </w:r>
    </w:p>
    <w:p w:rsidR="00000000" w:rsidDel="00000000" w:rsidP="00000000" w:rsidRDefault="00000000" w:rsidRPr="00000000" w14:paraId="00000738">
      <w:pPr>
        <w:tabs>
          <w:tab w:val="left" w:pos="2880"/>
          <w:tab w:val="left" w:pos="3120"/>
        </w:tabs>
        <w:rPr/>
      </w:pPr>
      <w:r w:rsidDel="00000000" w:rsidR="00000000" w:rsidRPr="00000000">
        <w:rPr>
          <w:rtl w:val="0"/>
        </w:rPr>
      </w:r>
    </w:p>
    <w:p w:rsidR="00000000" w:rsidDel="00000000" w:rsidP="00000000" w:rsidRDefault="00000000" w:rsidRPr="00000000" w14:paraId="00000739">
      <w:pPr>
        <w:tabs>
          <w:tab w:val="left" w:pos="2880"/>
          <w:tab w:val="left" w:pos="3120"/>
        </w:tabs>
        <w:rPr>
          <w:u w:val="single"/>
        </w:rPr>
      </w:pPr>
      <w:r w:rsidDel="00000000" w:rsidR="00000000" w:rsidRPr="00000000">
        <w:rPr>
          <w:rtl w:val="0"/>
        </w:rPr>
        <w:tab/>
        <w:t xml:space="preserve">= </w:t>
        <w:tab/>
      </w:r>
      <w:r w:rsidDel="00000000" w:rsidR="00000000" w:rsidRPr="00000000">
        <w:rPr>
          <w:u w:val="single"/>
          <w:rtl w:val="0"/>
        </w:rPr>
        <w:t xml:space="preserve">Operating Expenses x 100</w:t>
      </w:r>
    </w:p>
    <w:p w:rsidR="00000000" w:rsidDel="00000000" w:rsidP="00000000" w:rsidRDefault="00000000" w:rsidRPr="00000000" w14:paraId="0000073A">
      <w:pPr>
        <w:tabs>
          <w:tab w:val="left" w:pos="2880"/>
          <w:tab w:val="left" w:pos="3375"/>
        </w:tabs>
        <w:rPr/>
      </w:pPr>
      <w:r w:rsidDel="00000000" w:rsidR="00000000" w:rsidRPr="00000000">
        <w:rPr>
          <w:rtl w:val="0"/>
        </w:rPr>
        <w:tab/>
        <w:tab/>
        <w:t xml:space="preserve">Effective Gross Income</w:t>
      </w:r>
    </w:p>
    <w:p w:rsidR="00000000" w:rsidDel="00000000" w:rsidP="00000000" w:rsidRDefault="00000000" w:rsidRPr="00000000" w14:paraId="0000073B">
      <w:pPr>
        <w:tabs>
          <w:tab w:val="left" w:pos="2880"/>
          <w:tab w:val="left" w:pos="3120"/>
        </w:tabs>
        <w:rPr/>
      </w:pPr>
      <w:r w:rsidDel="00000000" w:rsidR="00000000" w:rsidRPr="00000000">
        <w:rPr>
          <w:rtl w:val="0"/>
        </w:rPr>
      </w:r>
    </w:p>
    <w:p w:rsidR="00000000" w:rsidDel="00000000" w:rsidP="00000000" w:rsidRDefault="00000000" w:rsidRPr="00000000" w14:paraId="0000073C">
      <w:pPr>
        <w:tabs>
          <w:tab w:val="left" w:pos="2880"/>
          <w:tab w:val="left" w:pos="3120"/>
        </w:tabs>
        <w:rPr>
          <w:u w:val="single"/>
        </w:rPr>
      </w:pPr>
      <w:r w:rsidDel="00000000" w:rsidR="00000000" w:rsidRPr="00000000">
        <w:rPr>
          <w:rtl w:val="0"/>
        </w:rPr>
        <w:tab/>
        <w:t xml:space="preserve">=</w:t>
        <w:tab/>
      </w:r>
      <w:r w:rsidDel="00000000" w:rsidR="00000000" w:rsidRPr="00000000">
        <w:rPr>
          <w:u w:val="single"/>
          <w:rtl w:val="0"/>
        </w:rPr>
        <w:t xml:space="preserve">58,000 x 100</w:t>
      </w:r>
    </w:p>
    <w:p w:rsidR="00000000" w:rsidDel="00000000" w:rsidP="00000000" w:rsidRDefault="00000000" w:rsidRPr="00000000" w14:paraId="0000073D">
      <w:pPr>
        <w:tabs>
          <w:tab w:val="left" w:pos="2880"/>
          <w:tab w:val="left" w:pos="3120"/>
        </w:tabs>
        <w:rPr/>
      </w:pPr>
      <w:r w:rsidDel="00000000" w:rsidR="00000000" w:rsidRPr="00000000">
        <w:rPr>
          <w:rtl w:val="0"/>
        </w:rPr>
        <w:tab/>
        <w:tab/>
        <w:t xml:space="preserve">292,230</w:t>
      </w:r>
    </w:p>
    <w:p w:rsidR="00000000" w:rsidDel="00000000" w:rsidP="00000000" w:rsidRDefault="00000000" w:rsidRPr="00000000" w14:paraId="0000073E">
      <w:pPr>
        <w:tabs>
          <w:tab w:val="left" w:pos="2880"/>
          <w:tab w:val="left" w:pos="3120"/>
        </w:tabs>
        <w:rPr/>
      </w:pPr>
      <w:r w:rsidDel="00000000" w:rsidR="00000000" w:rsidRPr="00000000">
        <w:rPr>
          <w:rtl w:val="0"/>
        </w:rPr>
      </w:r>
    </w:p>
    <w:p w:rsidR="00000000" w:rsidDel="00000000" w:rsidP="00000000" w:rsidRDefault="00000000" w:rsidRPr="00000000" w14:paraId="0000073F">
      <w:pPr>
        <w:tabs>
          <w:tab w:val="left" w:pos="2880"/>
          <w:tab w:val="left" w:pos="3120"/>
        </w:tabs>
        <w:rPr/>
      </w:pPr>
      <w:r w:rsidDel="00000000" w:rsidR="00000000" w:rsidRPr="00000000">
        <w:rPr>
          <w:rtl w:val="0"/>
        </w:rPr>
        <w:tab/>
        <w:t xml:space="preserve">=</w:t>
        <w:tab/>
        <w:t xml:space="preserve">19.85%</w:t>
      </w:r>
    </w:p>
    <w:p w:rsidR="00000000" w:rsidDel="00000000" w:rsidP="00000000" w:rsidRDefault="00000000" w:rsidRPr="00000000" w14:paraId="00000740">
      <w:pPr>
        <w:rPr/>
      </w:pPr>
      <w:r w:rsidDel="00000000" w:rsidR="00000000" w:rsidRPr="00000000">
        <w:rPr>
          <w:rtl w:val="0"/>
        </w:rPr>
      </w:r>
    </w:p>
    <w:p w:rsidR="00000000" w:rsidDel="00000000" w:rsidP="00000000" w:rsidRDefault="00000000" w:rsidRPr="00000000" w14:paraId="00000741">
      <w:pPr>
        <w:rPr>
          <w:b w:val="1"/>
        </w:rPr>
      </w:pPr>
      <w:r w:rsidDel="00000000" w:rsidR="00000000" w:rsidRPr="00000000">
        <w:rPr>
          <w:b w:val="1"/>
          <w:rtl w:val="0"/>
        </w:rPr>
        <w:t xml:space="preserve">Summary.</w:t>
      </w:r>
    </w:p>
    <w:p w:rsidR="00000000" w:rsidDel="00000000" w:rsidP="00000000" w:rsidRDefault="00000000" w:rsidRPr="00000000" w14:paraId="00000742">
      <w:pPr>
        <w:rPr/>
      </w:pPr>
      <w:r w:rsidDel="00000000" w:rsidR="00000000" w:rsidRPr="00000000">
        <w:rPr>
          <w:rtl w:val="0"/>
        </w:rPr>
      </w:r>
    </w:p>
    <w:p w:rsidR="00000000" w:rsidDel="00000000" w:rsidP="00000000" w:rsidRDefault="00000000" w:rsidRPr="00000000" w14:paraId="00000743">
      <w:pPr>
        <w:rPr/>
      </w:pPr>
      <w:r w:rsidDel="00000000" w:rsidR="00000000" w:rsidRPr="00000000">
        <w:rPr>
          <w:rtl w:val="0"/>
        </w:rPr>
        <w:tab/>
        <w:t xml:space="preserve">Potential Gross Income Multiplier (EGIM):</w:t>
        <w:tab/>
        <w:tab/>
        <w:t xml:space="preserve">10.83</w:t>
        <w:tab/>
      </w:r>
    </w:p>
    <w:p w:rsidR="00000000" w:rsidDel="00000000" w:rsidP="00000000" w:rsidRDefault="00000000" w:rsidRPr="00000000" w14:paraId="00000744">
      <w:pPr>
        <w:rPr/>
      </w:pPr>
      <w:r w:rsidDel="00000000" w:rsidR="00000000" w:rsidRPr="00000000">
        <w:rPr>
          <w:rtl w:val="0"/>
        </w:rPr>
        <w:tab/>
        <w:t xml:space="preserve">Potential Gross Income Multiplier (EGIM):</w:t>
        <w:tab/>
        <w:t xml:space="preserve"> </w:t>
        <w:tab/>
        <w:t xml:space="preserve">10.83</w:t>
        <w:tab/>
      </w:r>
    </w:p>
    <w:p w:rsidR="00000000" w:rsidDel="00000000" w:rsidP="00000000" w:rsidRDefault="00000000" w:rsidRPr="00000000" w14:paraId="00000745">
      <w:pPr>
        <w:rPr/>
      </w:pPr>
      <w:r w:rsidDel="00000000" w:rsidR="00000000" w:rsidRPr="00000000">
        <w:rPr>
          <w:rtl w:val="0"/>
        </w:rPr>
        <w:tab/>
        <w:t xml:space="preserve">Net Income Multiplier</w:t>
        <w:tab/>
        <w:t xml:space="preserve">(NIM):</w:t>
        <w:tab/>
        <w:tab/>
        <w:t xml:space="preserve">              13.51</w:t>
        <w:tab/>
        <w:tab/>
        <w:tab/>
      </w:r>
    </w:p>
    <w:p w:rsidR="00000000" w:rsidDel="00000000" w:rsidP="00000000" w:rsidRDefault="00000000" w:rsidRPr="00000000" w14:paraId="00000746">
      <w:pPr>
        <w:rPr/>
      </w:pPr>
      <w:r w:rsidDel="00000000" w:rsidR="00000000" w:rsidRPr="00000000">
        <w:rPr>
          <w:rtl w:val="0"/>
        </w:rPr>
        <w:tab/>
        <w:t xml:space="preserve">Capitalization Rate (Cap Rate)</w:t>
        <w:tab/>
        <w:tab/>
        <w:t xml:space="preserve"> </w:t>
        <w:tab/>
        <w:t xml:space="preserve">7.40%</w:t>
      </w:r>
    </w:p>
    <w:p w:rsidR="00000000" w:rsidDel="00000000" w:rsidP="00000000" w:rsidRDefault="00000000" w:rsidRPr="00000000" w14:paraId="00000747">
      <w:pPr>
        <w:rPr/>
      </w:pPr>
      <w:r w:rsidDel="00000000" w:rsidR="00000000" w:rsidRPr="00000000">
        <w:rPr>
          <w:rtl w:val="0"/>
        </w:rPr>
        <w:tab/>
        <w:t xml:space="preserve">Return on Equity (ROE)</w:t>
        <w:tab/>
        <w:tab/>
        <w:t xml:space="preserve"> </w:t>
        <w:tab/>
        <w:t xml:space="preserve"> </w:t>
        <w:tab/>
        <w:t xml:space="preserve">4.84%</w:t>
      </w:r>
    </w:p>
    <w:p w:rsidR="00000000" w:rsidDel="00000000" w:rsidP="00000000" w:rsidRDefault="00000000" w:rsidRPr="00000000" w14:paraId="00000748">
      <w:pPr>
        <w:rPr/>
      </w:pPr>
      <w:r w:rsidDel="00000000" w:rsidR="00000000" w:rsidRPr="00000000">
        <w:rPr>
          <w:rtl w:val="0"/>
        </w:rPr>
        <w:tab/>
        <w:t xml:space="preserve">Default Ratio (Break even) based on:</w:t>
      </w:r>
    </w:p>
    <w:p w:rsidR="00000000" w:rsidDel="00000000" w:rsidP="00000000" w:rsidRDefault="00000000" w:rsidRPr="00000000" w14:paraId="00000749">
      <w:pPr>
        <w:rPr/>
      </w:pPr>
      <w:r w:rsidDel="00000000" w:rsidR="00000000" w:rsidRPr="00000000">
        <w:rPr>
          <w:rtl w:val="0"/>
        </w:rPr>
        <w:tab/>
        <w:tab/>
        <w:t xml:space="preserve">Potential Gross Income     </w:t>
        <w:tab/>
        <w:t xml:space="preserve">                            77.95%</w:t>
      </w:r>
    </w:p>
    <w:p w:rsidR="00000000" w:rsidDel="00000000" w:rsidP="00000000" w:rsidRDefault="00000000" w:rsidRPr="00000000" w14:paraId="0000074A">
      <w:pPr>
        <w:rPr/>
      </w:pPr>
      <w:r w:rsidDel="00000000" w:rsidR="00000000" w:rsidRPr="00000000">
        <w:rPr>
          <w:rtl w:val="0"/>
        </w:rPr>
        <w:tab/>
        <w:tab/>
        <w:t xml:space="preserve">Effective Gross Income      </w:t>
        <w:tab/>
        <w:t xml:space="preserve">              1.63%</w:t>
      </w:r>
    </w:p>
    <w:p w:rsidR="00000000" w:rsidDel="00000000" w:rsidP="00000000" w:rsidRDefault="00000000" w:rsidRPr="00000000" w14:paraId="0000074B">
      <w:pPr>
        <w:rPr/>
      </w:pPr>
      <w:r w:rsidDel="00000000" w:rsidR="00000000" w:rsidRPr="00000000">
        <w:rPr>
          <w:rtl w:val="0"/>
        </w:rPr>
        <w:tab/>
        <w:t xml:space="preserve">Debt Service Ratio (DSR)</w:t>
        <w:tab/>
        <w:tab/>
        <w:t xml:space="preserve"> </w:t>
        <w:tab/>
        <w:t xml:space="preserve">              1.30</w:t>
      </w:r>
    </w:p>
    <w:p w:rsidR="00000000" w:rsidDel="00000000" w:rsidP="00000000" w:rsidRDefault="00000000" w:rsidRPr="00000000" w14:paraId="0000074C">
      <w:pPr>
        <w:rPr/>
      </w:pPr>
      <w:r w:rsidDel="00000000" w:rsidR="00000000" w:rsidRPr="00000000">
        <w:rPr>
          <w:rtl w:val="0"/>
        </w:rPr>
        <w:tab/>
        <w:t xml:space="preserve">Loan to Value Ratio</w:t>
        <w:tab/>
        <w:tab/>
        <w:t xml:space="preserve">      </w:t>
        <w:tab/>
        <w:t xml:space="preserve">     </w:t>
        <w:tab/>
        <w:t xml:space="preserve">64.96%</w:t>
      </w:r>
    </w:p>
    <w:p w:rsidR="00000000" w:rsidDel="00000000" w:rsidP="00000000" w:rsidRDefault="00000000" w:rsidRPr="00000000" w14:paraId="0000074D">
      <w:pPr>
        <w:rPr/>
      </w:pPr>
      <w:r w:rsidDel="00000000" w:rsidR="00000000" w:rsidRPr="00000000">
        <w:rPr>
          <w:rtl w:val="0"/>
        </w:rPr>
        <w:tab/>
        <w:t xml:space="preserve">Price per Suite                                </w:t>
        <w:tab/>
        <w:t xml:space="preserve">                 </w:t>
        <w:tab/>
        <w:t xml:space="preserve">$105,000</w:t>
      </w:r>
    </w:p>
    <w:p w:rsidR="00000000" w:rsidDel="00000000" w:rsidP="00000000" w:rsidRDefault="00000000" w:rsidRPr="00000000" w14:paraId="0000074E">
      <w:pPr>
        <w:rPr/>
      </w:pPr>
      <w:r w:rsidDel="00000000" w:rsidR="00000000" w:rsidRPr="00000000">
        <w:rPr>
          <w:rtl w:val="0"/>
        </w:rPr>
        <w:tab/>
        <w:t xml:space="preserve">Price per Square Foot</w:t>
        <w:tab/>
        <w:tab/>
        <w:t xml:space="preserve">                 </w:t>
        <w:tab/>
        <w:t xml:space="preserve">$131.88</w:t>
      </w:r>
    </w:p>
    <w:p w:rsidR="00000000" w:rsidDel="00000000" w:rsidP="00000000" w:rsidRDefault="00000000" w:rsidRPr="00000000" w14:paraId="0000074F">
      <w:pPr>
        <w:rPr/>
      </w:pPr>
      <w:r w:rsidDel="00000000" w:rsidR="00000000" w:rsidRPr="00000000">
        <w:rPr>
          <w:rtl w:val="0"/>
        </w:rPr>
        <w:tab/>
        <w:t xml:space="preserve">Rent per Square foot per month                        </w:t>
        <w:tab/>
        <w:t xml:space="preserve">$1.06</w:t>
      </w:r>
    </w:p>
    <w:p w:rsidR="00000000" w:rsidDel="00000000" w:rsidP="00000000" w:rsidRDefault="00000000" w:rsidRPr="00000000" w14:paraId="00000750">
      <w:pPr>
        <w:rPr/>
      </w:pPr>
      <w:r w:rsidDel="00000000" w:rsidR="00000000" w:rsidRPr="00000000">
        <w:rPr>
          <w:rtl w:val="0"/>
        </w:rPr>
        <w:tab/>
        <w:t xml:space="preserve">Operating Cost per Suite per Year</w:t>
        <w:tab/>
        <w:tab/>
        <w:t xml:space="preserve">  </w:t>
        <w:tab/>
        <w:t xml:space="preserve">$1,933</w:t>
      </w:r>
    </w:p>
    <w:p w:rsidR="00000000" w:rsidDel="00000000" w:rsidP="00000000" w:rsidRDefault="00000000" w:rsidRPr="00000000" w14:paraId="00000751">
      <w:pPr>
        <w:ind w:firstLine="720"/>
        <w:rPr/>
      </w:pPr>
      <w:r w:rsidDel="00000000" w:rsidR="00000000" w:rsidRPr="00000000">
        <w:rPr>
          <w:rtl w:val="0"/>
        </w:rPr>
        <w:t xml:space="preserve">Operating Cost per Square Foot per Year         </w:t>
        <w:tab/>
        <w:t xml:space="preserve">$2.42</w:t>
      </w:r>
    </w:p>
    <w:p w:rsidR="00000000" w:rsidDel="00000000" w:rsidP="00000000" w:rsidRDefault="00000000" w:rsidRPr="00000000" w14:paraId="00000752">
      <w:pPr>
        <w:rPr/>
      </w:pPr>
      <w:r w:rsidDel="00000000" w:rsidR="00000000" w:rsidRPr="00000000">
        <w:rPr>
          <w:rtl w:val="0"/>
        </w:rPr>
        <w:tab/>
        <w:t xml:space="preserve">Operating Expense Ratio (OER) based on:</w:t>
        <w:tab/>
      </w:r>
    </w:p>
    <w:p w:rsidR="00000000" w:rsidDel="00000000" w:rsidP="00000000" w:rsidRDefault="00000000" w:rsidRPr="00000000" w14:paraId="00000753">
      <w:pPr>
        <w:rPr/>
      </w:pPr>
      <w:r w:rsidDel="00000000" w:rsidR="00000000" w:rsidRPr="00000000">
        <w:rPr>
          <w:rtl w:val="0"/>
        </w:rPr>
        <w:tab/>
        <w:tab/>
        <w:t xml:space="preserve">Potential Gross Income</w:t>
        <w:tab/>
        <w:tab/>
        <w:tab/>
        <w:t xml:space="preserve">18.96%</w:t>
      </w:r>
    </w:p>
    <w:p w:rsidR="00000000" w:rsidDel="00000000" w:rsidP="00000000" w:rsidRDefault="00000000" w:rsidRPr="00000000" w14:paraId="00000754">
      <w:pPr>
        <w:rPr/>
      </w:pPr>
      <w:r w:rsidDel="00000000" w:rsidR="00000000" w:rsidRPr="00000000">
        <w:rPr>
          <w:rtl w:val="0"/>
        </w:rPr>
        <w:tab/>
        <w:tab/>
        <w:t xml:space="preserve">Effective Gross Income</w:t>
        <w:tab/>
        <w:tab/>
        <w:t xml:space="preserve">  </w:t>
        <w:tab/>
        <w:t xml:space="preserve">19.85%</w:t>
      </w:r>
    </w:p>
    <w:p w:rsidR="00000000" w:rsidDel="00000000" w:rsidP="00000000" w:rsidRDefault="00000000" w:rsidRPr="00000000" w14:paraId="00000755">
      <w:pPr>
        <w:rPr/>
      </w:pPr>
      <w:r w:rsidDel="00000000" w:rsidR="00000000" w:rsidRPr="00000000">
        <w:br w:type="page"/>
      </w:r>
      <w:r w:rsidDel="00000000" w:rsidR="00000000" w:rsidRPr="00000000">
        <w:rPr>
          <w:rtl w:val="0"/>
        </w:rPr>
      </w:r>
    </w:p>
    <w:p w:rsidR="00000000" w:rsidDel="00000000" w:rsidP="00000000" w:rsidRDefault="00000000" w:rsidRPr="00000000" w14:paraId="00000756">
      <w:pPr>
        <w:rPr>
          <w:b w:val="1"/>
        </w:rPr>
      </w:pPr>
      <w:r w:rsidDel="00000000" w:rsidR="00000000" w:rsidRPr="00000000">
        <w:rPr>
          <w:b w:val="1"/>
          <w:rtl w:val="0"/>
        </w:rPr>
        <w:t xml:space="preserve">Example No 2.</w:t>
      </w:r>
    </w:p>
    <w:p w:rsidR="00000000" w:rsidDel="00000000" w:rsidP="00000000" w:rsidRDefault="00000000" w:rsidRPr="00000000" w14:paraId="00000757">
      <w:pPr>
        <w:rPr/>
      </w:pPr>
      <w:r w:rsidDel="00000000" w:rsidR="00000000" w:rsidRPr="00000000">
        <w:rPr>
          <w:rtl w:val="0"/>
        </w:rPr>
      </w:r>
    </w:p>
    <w:p w:rsidR="00000000" w:rsidDel="00000000" w:rsidP="00000000" w:rsidRDefault="00000000" w:rsidRPr="00000000" w14:paraId="00000758">
      <w:pPr>
        <w:rPr/>
      </w:pPr>
      <w:r w:rsidDel="00000000" w:rsidR="00000000" w:rsidRPr="00000000">
        <w:rPr>
          <w:rtl w:val="0"/>
        </w:rPr>
        <w:t xml:space="preserve">Potential Gross Income:  </w:t>
        <w:tab/>
        <w:tab/>
        <w:tab/>
        <w:t xml:space="preserve">$244,800</w:t>
      </w:r>
    </w:p>
    <w:p w:rsidR="00000000" w:rsidDel="00000000" w:rsidP="00000000" w:rsidRDefault="00000000" w:rsidRPr="00000000" w14:paraId="00000759">
      <w:pPr>
        <w:rPr/>
      </w:pPr>
      <w:r w:rsidDel="00000000" w:rsidR="00000000" w:rsidRPr="00000000">
        <w:rPr>
          <w:rtl w:val="0"/>
        </w:rPr>
        <w:t xml:space="preserve">Vacancy &amp; Bad Debt Allowance:</w:t>
        <w:tab/>
        <w:tab/>
        <w:t xml:space="preserve">5.0%</w:t>
      </w:r>
    </w:p>
    <w:p w:rsidR="00000000" w:rsidDel="00000000" w:rsidP="00000000" w:rsidRDefault="00000000" w:rsidRPr="00000000" w14:paraId="0000075A">
      <w:pPr>
        <w:rPr/>
      </w:pPr>
      <w:r w:rsidDel="00000000" w:rsidR="00000000" w:rsidRPr="00000000">
        <w:rPr>
          <w:rtl w:val="0"/>
        </w:rPr>
        <w:t xml:space="preserve">Operating Expenses</w:t>
        <w:tab/>
        <w:tab/>
        <w:tab/>
        <w:t xml:space="preserve">$49,300</w:t>
      </w:r>
    </w:p>
    <w:p w:rsidR="00000000" w:rsidDel="00000000" w:rsidP="00000000" w:rsidRDefault="00000000" w:rsidRPr="00000000" w14:paraId="0000075B">
      <w:pPr>
        <w:rPr/>
      </w:pPr>
      <w:r w:rsidDel="00000000" w:rsidR="00000000" w:rsidRPr="00000000">
        <w:rPr>
          <w:rtl w:val="0"/>
        </w:rPr>
        <w:t xml:space="preserve">Mortgage </w:t>
        <w:tab/>
        <w:tab/>
        <w:tab/>
        <w:tab/>
        <w:t xml:space="preserve">$1,685,000</w:t>
      </w:r>
    </w:p>
    <w:p w:rsidR="00000000" w:rsidDel="00000000" w:rsidP="00000000" w:rsidRDefault="00000000" w:rsidRPr="00000000" w14:paraId="0000075C">
      <w:pPr>
        <w:rPr/>
      </w:pPr>
      <w:r w:rsidDel="00000000" w:rsidR="00000000" w:rsidRPr="00000000">
        <w:rPr>
          <w:rtl w:val="0"/>
        </w:rPr>
        <w:t xml:space="preserve">Mortgage Payment (P+i)</w:t>
        <w:tab/>
        <w:tab/>
        <w:tab/>
        <w:t xml:space="preserve">$147,500</w:t>
      </w:r>
    </w:p>
    <w:p w:rsidR="00000000" w:rsidDel="00000000" w:rsidP="00000000" w:rsidRDefault="00000000" w:rsidRPr="00000000" w14:paraId="0000075D">
      <w:pPr>
        <w:rPr/>
      </w:pPr>
      <w:r w:rsidDel="00000000" w:rsidR="00000000" w:rsidRPr="00000000">
        <w:rPr>
          <w:rtl w:val="0"/>
        </w:rPr>
        <w:t xml:space="preserve">Number of Units or Suites</w:t>
        <w:tab/>
        <w:tab/>
        <w:tab/>
        <w:tab/>
        <w:t xml:space="preserve">24</w:t>
      </w:r>
    </w:p>
    <w:p w:rsidR="00000000" w:rsidDel="00000000" w:rsidP="00000000" w:rsidRDefault="00000000" w:rsidRPr="00000000" w14:paraId="0000075E">
      <w:pPr>
        <w:rPr/>
      </w:pPr>
      <w:r w:rsidDel="00000000" w:rsidR="00000000" w:rsidRPr="00000000">
        <w:rPr>
          <w:rtl w:val="0"/>
        </w:rPr>
        <w:t xml:space="preserve">Total Rentable Area</w:t>
        <w:tab/>
        <w:tab/>
        <w:tab/>
        <w:t xml:space="preserve">18,720 Square feet</w:t>
      </w:r>
    </w:p>
    <w:p w:rsidR="00000000" w:rsidDel="00000000" w:rsidP="00000000" w:rsidRDefault="00000000" w:rsidRPr="00000000" w14:paraId="0000075F">
      <w:pPr>
        <w:rPr/>
      </w:pPr>
      <w:r w:rsidDel="00000000" w:rsidR="00000000" w:rsidRPr="00000000">
        <w:rPr>
          <w:rtl w:val="0"/>
        </w:rPr>
      </w:r>
    </w:p>
    <w:p w:rsidR="00000000" w:rsidDel="00000000" w:rsidP="00000000" w:rsidRDefault="00000000" w:rsidRPr="00000000" w14:paraId="00000760">
      <w:pPr>
        <w:rPr/>
      </w:pPr>
      <w:r w:rsidDel="00000000" w:rsidR="00000000" w:rsidRPr="00000000">
        <w:rPr>
          <w:rtl w:val="0"/>
        </w:rPr>
        <w:t xml:space="preserve">Note: All figures are annual</w:t>
      </w:r>
    </w:p>
    <w:p w:rsidR="00000000" w:rsidDel="00000000" w:rsidP="00000000" w:rsidRDefault="00000000" w:rsidRPr="00000000" w14:paraId="00000761">
      <w:pPr>
        <w:rPr/>
      </w:pPr>
      <w:r w:rsidDel="00000000" w:rsidR="00000000" w:rsidRPr="00000000">
        <w:rPr>
          <w:rtl w:val="0"/>
        </w:rPr>
      </w:r>
    </w:p>
    <w:p w:rsidR="00000000" w:rsidDel="00000000" w:rsidP="00000000" w:rsidRDefault="00000000" w:rsidRPr="00000000" w14:paraId="00000762">
      <w:pPr>
        <w:rPr/>
      </w:pPr>
      <w:r w:rsidDel="00000000" w:rsidR="00000000" w:rsidRPr="00000000">
        <w:rPr>
          <w:rtl w:val="0"/>
        </w:rPr>
        <w:t xml:space="preserve">Calculate the Market Value using the following financial measures</w:t>
      </w:r>
    </w:p>
    <w:p w:rsidR="00000000" w:rsidDel="00000000" w:rsidP="00000000" w:rsidRDefault="00000000" w:rsidRPr="00000000" w14:paraId="00000763">
      <w:pPr>
        <w:rPr/>
      </w:pPr>
      <w:r w:rsidDel="00000000" w:rsidR="00000000" w:rsidRPr="00000000">
        <w:rPr>
          <w:rtl w:val="0"/>
        </w:rPr>
        <w:tab/>
      </w:r>
    </w:p>
    <w:p w:rsidR="00000000" w:rsidDel="00000000" w:rsidP="00000000" w:rsidRDefault="00000000" w:rsidRPr="00000000" w14:paraId="00000764">
      <w:pPr>
        <w:rPr/>
      </w:pPr>
      <w:r w:rsidDel="00000000" w:rsidR="00000000" w:rsidRPr="00000000">
        <w:rPr>
          <w:rtl w:val="0"/>
        </w:rPr>
        <w:tab/>
        <w:tab/>
        <w:t xml:space="preserve">Effective Gross Income Multiplier (EGIM): 9.30 </w:t>
      </w:r>
    </w:p>
    <w:p w:rsidR="00000000" w:rsidDel="00000000" w:rsidP="00000000" w:rsidRDefault="00000000" w:rsidRPr="00000000" w14:paraId="00000765">
      <w:pPr>
        <w:rPr/>
      </w:pPr>
      <w:r w:rsidDel="00000000" w:rsidR="00000000" w:rsidRPr="00000000">
        <w:rPr>
          <w:rtl w:val="0"/>
        </w:rPr>
        <w:tab/>
        <w:tab/>
        <w:t xml:space="preserve">Net Income Multiplier (NIM): 12.50</w:t>
      </w:r>
    </w:p>
    <w:p w:rsidR="00000000" w:rsidDel="00000000" w:rsidP="00000000" w:rsidRDefault="00000000" w:rsidRPr="00000000" w14:paraId="00000766">
      <w:pPr>
        <w:rPr/>
      </w:pPr>
      <w:r w:rsidDel="00000000" w:rsidR="00000000" w:rsidRPr="00000000">
        <w:rPr>
          <w:rtl w:val="0"/>
        </w:rPr>
        <w:tab/>
        <w:tab/>
        <w:t xml:space="preserve">Capitalization Rate (Cap Rate): 8.00%</w:t>
      </w:r>
    </w:p>
    <w:p w:rsidR="00000000" w:rsidDel="00000000" w:rsidP="00000000" w:rsidRDefault="00000000" w:rsidRPr="00000000" w14:paraId="00000767">
      <w:pPr>
        <w:rPr/>
      </w:pPr>
      <w:r w:rsidDel="00000000" w:rsidR="00000000" w:rsidRPr="00000000">
        <w:rPr>
          <w:rtl w:val="0"/>
        </w:rPr>
        <w:tab/>
        <w:tab/>
        <w:t xml:space="preserve">Return on Equity (ROE): 5.57%</w:t>
      </w:r>
    </w:p>
    <w:p w:rsidR="00000000" w:rsidDel="00000000" w:rsidP="00000000" w:rsidRDefault="00000000" w:rsidRPr="00000000" w14:paraId="00000768">
      <w:pPr>
        <w:rPr/>
      </w:pPr>
      <w:r w:rsidDel="00000000" w:rsidR="00000000" w:rsidRPr="00000000">
        <w:rPr>
          <w:rtl w:val="0"/>
        </w:rPr>
        <w:tab/>
        <w:tab/>
      </w:r>
    </w:p>
    <w:p w:rsidR="00000000" w:rsidDel="00000000" w:rsidP="00000000" w:rsidRDefault="00000000" w:rsidRPr="00000000" w14:paraId="00000769">
      <w:pPr>
        <w:rPr>
          <w:b w:val="1"/>
        </w:rPr>
      </w:pPr>
      <w:r w:rsidDel="00000000" w:rsidR="00000000" w:rsidRPr="00000000">
        <w:rPr>
          <w:b w:val="1"/>
          <w:rtl w:val="0"/>
        </w:rPr>
        <w:t xml:space="preserve">1. Start by constructing the Annual Income and Expense Statement</w:t>
      </w:r>
    </w:p>
    <w:p w:rsidR="00000000" w:rsidDel="00000000" w:rsidP="00000000" w:rsidRDefault="00000000" w:rsidRPr="00000000" w14:paraId="0000076A">
      <w:pPr>
        <w:rPr>
          <w:b w:val="1"/>
        </w:rPr>
      </w:pPr>
      <w:r w:rsidDel="00000000" w:rsidR="00000000" w:rsidRPr="00000000">
        <w:rPr>
          <w:rtl w:val="0"/>
        </w:rPr>
      </w:r>
    </w:p>
    <w:p w:rsidR="00000000" w:rsidDel="00000000" w:rsidP="00000000" w:rsidRDefault="00000000" w:rsidRPr="00000000" w14:paraId="0000076B">
      <w:pPr>
        <w:rPr/>
      </w:pPr>
      <w:r w:rsidDel="00000000" w:rsidR="00000000" w:rsidRPr="00000000">
        <w:rPr>
          <w:rtl w:val="0"/>
        </w:rPr>
        <w:tab/>
        <w:t xml:space="preserve">Potential Gross Income</w:t>
        <w:tab/>
        <w:tab/>
        <w:tab/>
        <w:tab/>
        <w:t xml:space="preserve">$244,800</w:t>
      </w:r>
    </w:p>
    <w:p w:rsidR="00000000" w:rsidDel="00000000" w:rsidP="00000000" w:rsidRDefault="00000000" w:rsidRPr="00000000" w14:paraId="0000076C">
      <w:pPr>
        <w:rPr>
          <w:u w:val="single"/>
        </w:rPr>
      </w:pPr>
      <w:r w:rsidDel="00000000" w:rsidR="00000000" w:rsidRPr="00000000">
        <w:rPr>
          <w:rtl w:val="0"/>
        </w:rPr>
        <w:tab/>
        <w:t xml:space="preserve">Less Vacancy &amp; Bad Debt Allowance (5.0%)</w:t>
        <w:tab/>
      </w:r>
      <w:r w:rsidDel="00000000" w:rsidR="00000000" w:rsidRPr="00000000">
        <w:rPr>
          <w:u w:val="single"/>
          <w:rtl w:val="0"/>
        </w:rPr>
        <w:t xml:space="preserve">    12,240</w:t>
      </w:r>
    </w:p>
    <w:p w:rsidR="00000000" w:rsidDel="00000000" w:rsidP="00000000" w:rsidRDefault="00000000" w:rsidRPr="00000000" w14:paraId="0000076D">
      <w:pPr>
        <w:rPr/>
      </w:pPr>
      <w:r w:rsidDel="00000000" w:rsidR="00000000" w:rsidRPr="00000000">
        <w:rPr>
          <w:rtl w:val="0"/>
        </w:rPr>
        <w:tab/>
      </w:r>
    </w:p>
    <w:p w:rsidR="00000000" w:rsidDel="00000000" w:rsidP="00000000" w:rsidRDefault="00000000" w:rsidRPr="00000000" w14:paraId="0000076E">
      <w:pPr>
        <w:rPr/>
      </w:pPr>
      <w:r w:rsidDel="00000000" w:rsidR="00000000" w:rsidRPr="00000000">
        <w:rPr>
          <w:rtl w:val="0"/>
        </w:rPr>
        <w:tab/>
        <w:t xml:space="preserve">Effective Gross Income</w:t>
        <w:tab/>
        <w:tab/>
        <w:tab/>
        <w:tab/>
        <w:t xml:space="preserve">$232,560</w:t>
      </w:r>
    </w:p>
    <w:p w:rsidR="00000000" w:rsidDel="00000000" w:rsidP="00000000" w:rsidRDefault="00000000" w:rsidRPr="00000000" w14:paraId="0000076F">
      <w:pPr>
        <w:rPr/>
      </w:pPr>
      <w:r w:rsidDel="00000000" w:rsidR="00000000" w:rsidRPr="00000000">
        <w:rPr>
          <w:rtl w:val="0"/>
        </w:rPr>
      </w:r>
    </w:p>
    <w:p w:rsidR="00000000" w:rsidDel="00000000" w:rsidP="00000000" w:rsidRDefault="00000000" w:rsidRPr="00000000" w14:paraId="00000770">
      <w:pPr>
        <w:rPr>
          <w:u w:val="single"/>
        </w:rPr>
      </w:pPr>
      <w:r w:rsidDel="00000000" w:rsidR="00000000" w:rsidRPr="00000000">
        <w:rPr>
          <w:rtl w:val="0"/>
        </w:rPr>
        <w:tab/>
        <w:t xml:space="preserve">Operating Expenses</w:t>
        <w:tab/>
        <w:tab/>
        <w:tab/>
        <w:tab/>
      </w:r>
      <w:r w:rsidDel="00000000" w:rsidR="00000000" w:rsidRPr="00000000">
        <w:rPr>
          <w:u w:val="single"/>
          <w:rtl w:val="0"/>
        </w:rPr>
        <w:t xml:space="preserve">    49,300</w:t>
      </w:r>
    </w:p>
    <w:p w:rsidR="00000000" w:rsidDel="00000000" w:rsidP="00000000" w:rsidRDefault="00000000" w:rsidRPr="00000000" w14:paraId="00000771">
      <w:pPr>
        <w:rPr/>
      </w:pPr>
      <w:r w:rsidDel="00000000" w:rsidR="00000000" w:rsidRPr="00000000">
        <w:rPr>
          <w:rtl w:val="0"/>
        </w:rPr>
      </w:r>
    </w:p>
    <w:p w:rsidR="00000000" w:rsidDel="00000000" w:rsidP="00000000" w:rsidRDefault="00000000" w:rsidRPr="00000000" w14:paraId="00000772">
      <w:pPr>
        <w:rPr/>
      </w:pPr>
      <w:r w:rsidDel="00000000" w:rsidR="00000000" w:rsidRPr="00000000">
        <w:rPr>
          <w:rtl w:val="0"/>
        </w:rPr>
        <w:tab/>
        <w:t xml:space="preserve">Net Operating Income</w:t>
        <w:tab/>
        <w:tab/>
        <w:tab/>
        <w:tab/>
        <w:t xml:space="preserve">$183,260</w:t>
      </w:r>
    </w:p>
    <w:p w:rsidR="00000000" w:rsidDel="00000000" w:rsidP="00000000" w:rsidRDefault="00000000" w:rsidRPr="00000000" w14:paraId="00000773">
      <w:pPr>
        <w:rPr/>
      </w:pPr>
      <w:r w:rsidDel="00000000" w:rsidR="00000000" w:rsidRPr="00000000">
        <w:rPr>
          <w:rtl w:val="0"/>
        </w:rPr>
      </w:r>
    </w:p>
    <w:p w:rsidR="00000000" w:rsidDel="00000000" w:rsidP="00000000" w:rsidRDefault="00000000" w:rsidRPr="00000000" w14:paraId="00000774">
      <w:pPr>
        <w:rPr>
          <w:u w:val="single"/>
        </w:rPr>
      </w:pPr>
      <w:r w:rsidDel="00000000" w:rsidR="00000000" w:rsidRPr="00000000">
        <w:rPr>
          <w:rtl w:val="0"/>
        </w:rPr>
        <w:tab/>
        <w:t xml:space="preserve">Less; Debt Service (P+i)</w:t>
        <w:tab/>
        <w:tab/>
        <w:tab/>
        <w:tab/>
      </w:r>
      <w:r w:rsidDel="00000000" w:rsidR="00000000" w:rsidRPr="00000000">
        <w:rPr>
          <w:u w:val="single"/>
          <w:rtl w:val="0"/>
        </w:rPr>
        <w:t xml:space="preserve">  147,500</w:t>
      </w:r>
    </w:p>
    <w:p w:rsidR="00000000" w:rsidDel="00000000" w:rsidP="00000000" w:rsidRDefault="00000000" w:rsidRPr="00000000" w14:paraId="00000775">
      <w:pPr>
        <w:rPr/>
      </w:pPr>
      <w:r w:rsidDel="00000000" w:rsidR="00000000" w:rsidRPr="00000000">
        <w:rPr>
          <w:rtl w:val="0"/>
        </w:rPr>
      </w:r>
    </w:p>
    <w:p w:rsidR="00000000" w:rsidDel="00000000" w:rsidP="00000000" w:rsidRDefault="00000000" w:rsidRPr="00000000" w14:paraId="00000776">
      <w:pPr>
        <w:rPr>
          <w:u w:val="single"/>
        </w:rPr>
      </w:pPr>
      <w:r w:rsidDel="00000000" w:rsidR="00000000" w:rsidRPr="00000000">
        <w:rPr>
          <w:rtl w:val="0"/>
        </w:rPr>
        <w:tab/>
        <w:t xml:space="preserve">Cash Flow Before Tax</w:t>
        <w:tab/>
        <w:tab/>
        <w:tab/>
        <w:tab/>
      </w:r>
      <w:r w:rsidDel="00000000" w:rsidR="00000000" w:rsidRPr="00000000">
        <w:rPr>
          <w:u w:val="single"/>
          <w:rtl w:val="0"/>
        </w:rPr>
        <w:t xml:space="preserve">$  35,760</w:t>
      </w:r>
    </w:p>
    <w:p w:rsidR="00000000" w:rsidDel="00000000" w:rsidP="00000000" w:rsidRDefault="00000000" w:rsidRPr="00000000" w14:paraId="00000777">
      <w:pPr>
        <w:ind w:left="720"/>
        <w:rPr/>
      </w:pPr>
      <w:r w:rsidDel="00000000" w:rsidR="00000000" w:rsidRPr="00000000">
        <w:rPr>
          <w:rtl w:val="0"/>
        </w:rPr>
      </w:r>
    </w:p>
    <w:p w:rsidR="00000000" w:rsidDel="00000000" w:rsidP="00000000" w:rsidRDefault="00000000" w:rsidRPr="00000000" w14:paraId="00000778">
      <w:pPr>
        <w:ind w:left="720"/>
        <w:rPr/>
      </w:pPr>
      <w:r w:rsidDel="00000000" w:rsidR="00000000" w:rsidRPr="00000000">
        <w:rPr>
          <w:rtl w:val="0"/>
        </w:rPr>
      </w:r>
    </w:p>
    <w:p w:rsidR="00000000" w:rsidDel="00000000" w:rsidP="00000000" w:rsidRDefault="00000000" w:rsidRPr="00000000" w14:paraId="00000779">
      <w:pPr>
        <w:rPr>
          <w:b w:val="1"/>
        </w:rPr>
      </w:pPr>
      <w:r w:rsidDel="00000000" w:rsidR="00000000" w:rsidRPr="00000000">
        <w:rPr>
          <w:b w:val="1"/>
          <w:rtl w:val="0"/>
        </w:rPr>
        <w:t xml:space="preserve">2. Calculate the Market Value based on the:</w:t>
      </w:r>
    </w:p>
    <w:p w:rsidR="00000000" w:rsidDel="00000000" w:rsidP="00000000" w:rsidRDefault="00000000" w:rsidRPr="00000000" w14:paraId="0000077A">
      <w:pPr>
        <w:ind w:left="720"/>
        <w:rPr/>
      </w:pPr>
      <w:r w:rsidDel="00000000" w:rsidR="00000000" w:rsidRPr="00000000">
        <w:rPr>
          <w:rtl w:val="0"/>
        </w:rPr>
      </w:r>
    </w:p>
    <w:p w:rsidR="00000000" w:rsidDel="00000000" w:rsidP="00000000" w:rsidRDefault="00000000" w:rsidRPr="00000000" w14:paraId="0000077B">
      <w:pPr>
        <w:ind w:left="720"/>
        <w:rPr>
          <w:b w:val="1"/>
        </w:rPr>
      </w:pPr>
      <w:r w:rsidDel="00000000" w:rsidR="00000000" w:rsidRPr="00000000">
        <w:rPr>
          <w:rtl w:val="0"/>
        </w:rPr>
        <w:tab/>
      </w:r>
      <w:r w:rsidDel="00000000" w:rsidR="00000000" w:rsidRPr="00000000">
        <w:rPr>
          <w:b w:val="1"/>
          <w:rtl w:val="0"/>
        </w:rPr>
        <w:t xml:space="preserve">Effective Gross Income Multiplier (EGIM):</w:t>
      </w:r>
    </w:p>
    <w:p w:rsidR="00000000" w:rsidDel="00000000" w:rsidP="00000000" w:rsidRDefault="00000000" w:rsidRPr="00000000" w14:paraId="0000077C">
      <w:pPr>
        <w:ind w:left="720"/>
        <w:rPr/>
      </w:pPr>
      <w:r w:rsidDel="00000000" w:rsidR="00000000" w:rsidRPr="00000000">
        <w:rPr>
          <w:rtl w:val="0"/>
        </w:rPr>
      </w:r>
    </w:p>
    <w:p w:rsidR="00000000" w:rsidDel="00000000" w:rsidP="00000000" w:rsidRDefault="00000000" w:rsidRPr="00000000" w14:paraId="0000077D">
      <w:pPr>
        <w:rPr/>
      </w:pPr>
      <w:r w:rsidDel="00000000" w:rsidR="00000000" w:rsidRPr="00000000">
        <w:rPr>
          <w:rtl w:val="0"/>
        </w:rPr>
        <w:tab/>
        <w:tab/>
        <w:tab/>
        <w:t xml:space="preserve">MV = Effective Gross Income x EGIM </w:t>
      </w:r>
    </w:p>
    <w:p w:rsidR="00000000" w:rsidDel="00000000" w:rsidP="00000000" w:rsidRDefault="00000000" w:rsidRPr="00000000" w14:paraId="0000077E">
      <w:pPr>
        <w:rPr/>
      </w:pPr>
      <w:r w:rsidDel="00000000" w:rsidR="00000000" w:rsidRPr="00000000">
        <w:rPr>
          <w:rtl w:val="0"/>
        </w:rPr>
        <w:tab/>
        <w:tab/>
        <w:tab/>
        <w:tab/>
      </w:r>
    </w:p>
    <w:p w:rsidR="00000000" w:rsidDel="00000000" w:rsidP="00000000" w:rsidRDefault="00000000" w:rsidRPr="00000000" w14:paraId="0000077F">
      <w:pPr>
        <w:rPr/>
      </w:pPr>
      <w:r w:rsidDel="00000000" w:rsidR="00000000" w:rsidRPr="00000000">
        <w:rPr>
          <w:rtl w:val="0"/>
        </w:rPr>
        <w:tab/>
        <w:tab/>
        <w:t xml:space="preserve">      </w:t>
        <w:tab/>
        <w:t xml:space="preserve">       = 232,560 x  9.30</w:t>
      </w:r>
    </w:p>
    <w:p w:rsidR="00000000" w:rsidDel="00000000" w:rsidP="00000000" w:rsidRDefault="00000000" w:rsidRPr="00000000" w14:paraId="00000780">
      <w:pPr>
        <w:rPr/>
      </w:pPr>
      <w:r w:rsidDel="00000000" w:rsidR="00000000" w:rsidRPr="00000000">
        <w:rPr>
          <w:rtl w:val="0"/>
        </w:rPr>
      </w:r>
    </w:p>
    <w:p w:rsidR="00000000" w:rsidDel="00000000" w:rsidP="00000000" w:rsidRDefault="00000000" w:rsidRPr="00000000" w14:paraId="00000781">
      <w:pPr>
        <w:rPr/>
      </w:pPr>
      <w:r w:rsidDel="00000000" w:rsidR="00000000" w:rsidRPr="00000000">
        <w:rPr>
          <w:rtl w:val="0"/>
        </w:rPr>
        <w:tab/>
        <w:tab/>
        <w:t xml:space="preserve">                      = $2,162,808</w:t>
      </w:r>
    </w:p>
    <w:p w:rsidR="00000000" w:rsidDel="00000000" w:rsidP="00000000" w:rsidRDefault="00000000" w:rsidRPr="00000000" w14:paraId="00000782">
      <w:pPr>
        <w:rPr/>
      </w:pPr>
      <w:r w:rsidDel="00000000" w:rsidR="00000000" w:rsidRPr="00000000">
        <w:rPr>
          <w:rtl w:val="0"/>
        </w:rPr>
      </w:r>
    </w:p>
    <w:p w:rsidR="00000000" w:rsidDel="00000000" w:rsidP="00000000" w:rsidRDefault="00000000" w:rsidRPr="00000000" w14:paraId="00000783">
      <w:pPr>
        <w:ind w:firstLine="720"/>
        <w:rPr/>
      </w:pPr>
      <w:r w:rsidDel="00000000" w:rsidR="00000000" w:rsidRPr="00000000">
        <w:rPr>
          <w:rtl w:val="0"/>
        </w:rPr>
      </w:r>
    </w:p>
    <w:p w:rsidR="00000000" w:rsidDel="00000000" w:rsidP="00000000" w:rsidRDefault="00000000" w:rsidRPr="00000000" w14:paraId="00000784">
      <w:pPr>
        <w:rPr>
          <w:b w:val="1"/>
        </w:rPr>
      </w:pPr>
      <w:r w:rsidDel="00000000" w:rsidR="00000000" w:rsidRPr="00000000">
        <w:rPr>
          <w:rtl w:val="0"/>
        </w:rPr>
        <w:tab/>
        <w:tab/>
      </w:r>
      <w:r w:rsidDel="00000000" w:rsidR="00000000" w:rsidRPr="00000000">
        <w:rPr>
          <w:b w:val="1"/>
          <w:rtl w:val="0"/>
        </w:rPr>
        <w:t xml:space="preserve">Net Income Multiplier (NIM):</w:t>
      </w:r>
    </w:p>
    <w:p w:rsidR="00000000" w:rsidDel="00000000" w:rsidP="00000000" w:rsidRDefault="00000000" w:rsidRPr="00000000" w14:paraId="00000785">
      <w:pPr>
        <w:tabs>
          <w:tab w:val="left" w:pos="1980"/>
          <w:tab w:val="left" w:pos="2505"/>
        </w:tabs>
        <w:rPr/>
      </w:pPr>
      <w:r w:rsidDel="00000000" w:rsidR="00000000" w:rsidRPr="00000000">
        <w:rPr>
          <w:rtl w:val="0"/>
        </w:rPr>
      </w:r>
    </w:p>
    <w:p w:rsidR="00000000" w:rsidDel="00000000" w:rsidP="00000000" w:rsidRDefault="00000000" w:rsidRPr="00000000" w14:paraId="00000786">
      <w:pPr>
        <w:tabs>
          <w:tab w:val="left" w:pos="1980"/>
          <w:tab w:val="left" w:pos="2505"/>
        </w:tabs>
        <w:rPr/>
      </w:pPr>
      <w:r w:rsidDel="00000000" w:rsidR="00000000" w:rsidRPr="00000000">
        <w:rPr>
          <w:rtl w:val="0"/>
        </w:rPr>
        <w:tab/>
        <w:t xml:space="preserve">MV</w:t>
        <w:tab/>
        <w:t xml:space="preserve">= Net Operating x NIM </w:t>
      </w:r>
    </w:p>
    <w:p w:rsidR="00000000" w:rsidDel="00000000" w:rsidP="00000000" w:rsidRDefault="00000000" w:rsidRPr="00000000" w14:paraId="00000787">
      <w:pPr>
        <w:tabs>
          <w:tab w:val="left" w:pos="2505"/>
        </w:tabs>
        <w:rPr/>
      </w:pPr>
      <w:r w:rsidDel="00000000" w:rsidR="00000000" w:rsidRPr="00000000">
        <w:rPr>
          <w:rtl w:val="0"/>
        </w:rPr>
        <w:tab/>
        <w:tab/>
        <w:tab/>
        <w:tab/>
      </w:r>
    </w:p>
    <w:p w:rsidR="00000000" w:rsidDel="00000000" w:rsidP="00000000" w:rsidRDefault="00000000" w:rsidRPr="00000000" w14:paraId="00000788">
      <w:pPr>
        <w:tabs>
          <w:tab w:val="left" w:pos="2505"/>
        </w:tabs>
        <w:rPr/>
      </w:pPr>
      <w:r w:rsidDel="00000000" w:rsidR="00000000" w:rsidRPr="00000000">
        <w:rPr>
          <w:rtl w:val="0"/>
        </w:rPr>
        <w:tab/>
        <w:t xml:space="preserve">= 183,260 x  12.50</w:t>
      </w:r>
    </w:p>
    <w:p w:rsidR="00000000" w:rsidDel="00000000" w:rsidP="00000000" w:rsidRDefault="00000000" w:rsidRPr="00000000" w14:paraId="00000789">
      <w:pPr>
        <w:tabs>
          <w:tab w:val="left" w:pos="2505"/>
        </w:tabs>
        <w:rPr/>
      </w:pPr>
      <w:r w:rsidDel="00000000" w:rsidR="00000000" w:rsidRPr="00000000">
        <w:rPr>
          <w:rtl w:val="0"/>
        </w:rPr>
      </w:r>
    </w:p>
    <w:p w:rsidR="00000000" w:rsidDel="00000000" w:rsidP="00000000" w:rsidRDefault="00000000" w:rsidRPr="00000000" w14:paraId="0000078A">
      <w:pPr>
        <w:tabs>
          <w:tab w:val="left" w:pos="2505"/>
        </w:tabs>
        <w:rPr/>
      </w:pPr>
      <w:r w:rsidDel="00000000" w:rsidR="00000000" w:rsidRPr="00000000">
        <w:rPr>
          <w:rtl w:val="0"/>
        </w:rPr>
        <w:tab/>
        <w:t xml:space="preserve">= $2,290,750</w:t>
      </w:r>
    </w:p>
    <w:p w:rsidR="00000000" w:rsidDel="00000000" w:rsidP="00000000" w:rsidRDefault="00000000" w:rsidRPr="00000000" w14:paraId="0000078B">
      <w:pPr>
        <w:rPr/>
      </w:pPr>
      <w:r w:rsidDel="00000000" w:rsidR="00000000" w:rsidRPr="00000000">
        <w:br w:type="page"/>
      </w:r>
      <w:r w:rsidDel="00000000" w:rsidR="00000000" w:rsidRPr="00000000">
        <w:rPr>
          <w:rtl w:val="0"/>
        </w:rPr>
      </w:r>
    </w:p>
    <w:p w:rsidR="00000000" w:rsidDel="00000000" w:rsidP="00000000" w:rsidRDefault="00000000" w:rsidRPr="00000000" w14:paraId="0000078C">
      <w:pPr>
        <w:rPr/>
      </w:pPr>
      <w:r w:rsidDel="00000000" w:rsidR="00000000" w:rsidRPr="00000000">
        <w:rPr>
          <w:rtl w:val="0"/>
        </w:rPr>
      </w:r>
    </w:p>
    <w:p w:rsidR="00000000" w:rsidDel="00000000" w:rsidP="00000000" w:rsidRDefault="00000000" w:rsidRPr="00000000" w14:paraId="0000078D">
      <w:pPr>
        <w:rPr>
          <w:b w:val="1"/>
        </w:rPr>
      </w:pPr>
      <w:r w:rsidDel="00000000" w:rsidR="00000000" w:rsidRPr="00000000">
        <w:rPr>
          <w:rtl w:val="0"/>
        </w:rPr>
        <w:tab/>
        <w:tab/>
      </w:r>
      <w:r w:rsidDel="00000000" w:rsidR="00000000" w:rsidRPr="00000000">
        <w:rPr>
          <w:b w:val="1"/>
          <w:rtl w:val="0"/>
        </w:rPr>
        <w:t xml:space="preserve">Capitalization Rate (Cap Rate):</w:t>
      </w:r>
    </w:p>
    <w:p w:rsidR="00000000" w:rsidDel="00000000" w:rsidP="00000000" w:rsidRDefault="00000000" w:rsidRPr="00000000" w14:paraId="0000078E">
      <w:pPr>
        <w:ind w:left="720" w:firstLine="1260"/>
        <w:rPr/>
      </w:pPr>
      <w:r w:rsidDel="00000000" w:rsidR="00000000" w:rsidRPr="00000000">
        <w:rPr>
          <w:rtl w:val="0"/>
        </w:rPr>
      </w:r>
    </w:p>
    <w:p w:rsidR="00000000" w:rsidDel="00000000" w:rsidP="00000000" w:rsidRDefault="00000000" w:rsidRPr="00000000" w14:paraId="0000078F">
      <w:pPr>
        <w:rPr>
          <w:u w:val="single"/>
        </w:rPr>
      </w:pPr>
      <w:r w:rsidDel="00000000" w:rsidR="00000000" w:rsidRPr="00000000">
        <w:rPr>
          <w:rtl w:val="0"/>
        </w:rPr>
        <w:tab/>
        <w:tab/>
        <w:tab/>
        <w:t xml:space="preserve">MV = </w:t>
      </w:r>
      <w:r w:rsidDel="00000000" w:rsidR="00000000" w:rsidRPr="00000000">
        <w:rPr>
          <w:u w:val="single"/>
          <w:rtl w:val="0"/>
        </w:rPr>
        <w:t xml:space="preserve">Net Operating Income x 100</w:t>
      </w:r>
    </w:p>
    <w:p w:rsidR="00000000" w:rsidDel="00000000" w:rsidP="00000000" w:rsidRDefault="00000000" w:rsidRPr="00000000" w14:paraId="00000790">
      <w:pPr>
        <w:rPr/>
      </w:pPr>
      <w:r w:rsidDel="00000000" w:rsidR="00000000" w:rsidRPr="00000000">
        <w:rPr>
          <w:rtl w:val="0"/>
        </w:rPr>
        <w:tab/>
        <w:tab/>
        <w:tab/>
        <w:tab/>
        <w:t xml:space="preserve">           Cap Rate</w:t>
      </w:r>
    </w:p>
    <w:p w:rsidR="00000000" w:rsidDel="00000000" w:rsidP="00000000" w:rsidRDefault="00000000" w:rsidRPr="00000000" w14:paraId="00000791">
      <w:pPr>
        <w:rPr/>
      </w:pPr>
      <w:r w:rsidDel="00000000" w:rsidR="00000000" w:rsidRPr="00000000">
        <w:rPr>
          <w:rtl w:val="0"/>
        </w:rPr>
      </w:r>
    </w:p>
    <w:p w:rsidR="00000000" w:rsidDel="00000000" w:rsidP="00000000" w:rsidRDefault="00000000" w:rsidRPr="00000000" w14:paraId="00000792">
      <w:pPr>
        <w:rPr>
          <w:u w:val="single"/>
        </w:rPr>
      </w:pPr>
      <w:r w:rsidDel="00000000" w:rsidR="00000000" w:rsidRPr="00000000">
        <w:rPr>
          <w:rtl w:val="0"/>
        </w:rPr>
        <w:tab/>
        <w:tab/>
        <w:tab/>
        <w:t xml:space="preserve">       = </w:t>
      </w:r>
      <w:r w:rsidDel="00000000" w:rsidR="00000000" w:rsidRPr="00000000">
        <w:rPr>
          <w:u w:val="single"/>
          <w:rtl w:val="0"/>
        </w:rPr>
        <w:t xml:space="preserve">183,260 x 100</w:t>
      </w:r>
    </w:p>
    <w:p w:rsidR="00000000" w:rsidDel="00000000" w:rsidP="00000000" w:rsidRDefault="00000000" w:rsidRPr="00000000" w14:paraId="00000793">
      <w:pPr>
        <w:ind w:left="720"/>
        <w:rPr/>
      </w:pPr>
      <w:r w:rsidDel="00000000" w:rsidR="00000000" w:rsidRPr="00000000">
        <w:rPr>
          <w:rtl w:val="0"/>
        </w:rPr>
        <w:t xml:space="preserve">                                                  8.0</w:t>
      </w:r>
    </w:p>
    <w:p w:rsidR="00000000" w:rsidDel="00000000" w:rsidP="00000000" w:rsidRDefault="00000000" w:rsidRPr="00000000" w14:paraId="00000794">
      <w:pPr>
        <w:rPr/>
      </w:pPr>
      <w:r w:rsidDel="00000000" w:rsidR="00000000" w:rsidRPr="00000000">
        <w:rPr>
          <w:rtl w:val="0"/>
        </w:rPr>
        <w:tab/>
      </w:r>
    </w:p>
    <w:p w:rsidR="00000000" w:rsidDel="00000000" w:rsidP="00000000" w:rsidRDefault="00000000" w:rsidRPr="00000000" w14:paraId="00000795">
      <w:pPr>
        <w:rPr/>
      </w:pPr>
      <w:r w:rsidDel="00000000" w:rsidR="00000000" w:rsidRPr="00000000">
        <w:rPr>
          <w:rtl w:val="0"/>
        </w:rPr>
        <w:tab/>
        <w:tab/>
        <w:tab/>
        <w:t xml:space="preserve">       = $2,290,750</w:t>
      </w:r>
    </w:p>
    <w:p w:rsidR="00000000" w:rsidDel="00000000" w:rsidP="00000000" w:rsidRDefault="00000000" w:rsidRPr="00000000" w14:paraId="00000796">
      <w:pPr>
        <w:rPr/>
      </w:pPr>
      <w:r w:rsidDel="00000000" w:rsidR="00000000" w:rsidRPr="00000000">
        <w:rPr>
          <w:rtl w:val="0"/>
        </w:rPr>
      </w:r>
    </w:p>
    <w:p w:rsidR="00000000" w:rsidDel="00000000" w:rsidP="00000000" w:rsidRDefault="00000000" w:rsidRPr="00000000" w14:paraId="00000797">
      <w:pPr>
        <w:rPr>
          <w:b w:val="1"/>
        </w:rPr>
      </w:pPr>
      <w:r w:rsidDel="00000000" w:rsidR="00000000" w:rsidRPr="00000000">
        <w:rPr>
          <w:rtl w:val="0"/>
        </w:rPr>
        <w:tab/>
        <w:tab/>
      </w:r>
      <w:r w:rsidDel="00000000" w:rsidR="00000000" w:rsidRPr="00000000">
        <w:rPr>
          <w:b w:val="1"/>
          <w:rtl w:val="0"/>
        </w:rPr>
        <w:t xml:space="preserve">Return  on Equity (ROE):</w:t>
      </w:r>
    </w:p>
    <w:p w:rsidR="00000000" w:rsidDel="00000000" w:rsidP="00000000" w:rsidRDefault="00000000" w:rsidRPr="00000000" w14:paraId="00000798">
      <w:pPr>
        <w:rPr/>
      </w:pPr>
      <w:r w:rsidDel="00000000" w:rsidR="00000000" w:rsidRPr="00000000">
        <w:rPr>
          <w:rtl w:val="0"/>
        </w:rPr>
      </w:r>
    </w:p>
    <w:p w:rsidR="00000000" w:rsidDel="00000000" w:rsidP="00000000" w:rsidRDefault="00000000" w:rsidRPr="00000000" w14:paraId="00000799">
      <w:pPr>
        <w:tabs>
          <w:tab w:val="left" w:pos="1965"/>
          <w:tab w:val="left" w:pos="2475"/>
          <w:tab w:val="left" w:pos="2835"/>
        </w:tabs>
        <w:rPr/>
      </w:pPr>
      <w:r w:rsidDel="00000000" w:rsidR="00000000" w:rsidRPr="00000000">
        <w:rPr>
          <w:rtl w:val="0"/>
        </w:rPr>
        <w:tab/>
        <w:t xml:space="preserve">MV</w:t>
        <w:tab/>
        <w:t xml:space="preserve">=</w:t>
        <w:tab/>
      </w:r>
      <w:r w:rsidDel="00000000" w:rsidR="00000000" w:rsidRPr="00000000">
        <w:rPr>
          <w:u w:val="single"/>
          <w:rtl w:val="0"/>
        </w:rPr>
        <w:t xml:space="preserve">(NOI - DS) x 100</w:t>
      </w:r>
      <w:r w:rsidDel="00000000" w:rsidR="00000000" w:rsidRPr="00000000">
        <w:rPr>
          <w:rtl w:val="0"/>
        </w:rPr>
        <w:t xml:space="preserve"> + Mortgage</w:t>
      </w:r>
    </w:p>
    <w:p w:rsidR="00000000" w:rsidDel="00000000" w:rsidP="00000000" w:rsidRDefault="00000000" w:rsidRPr="00000000" w14:paraId="0000079A">
      <w:pPr>
        <w:tabs>
          <w:tab w:val="left" w:pos="3375"/>
        </w:tabs>
        <w:rPr/>
      </w:pPr>
      <w:r w:rsidDel="00000000" w:rsidR="00000000" w:rsidRPr="00000000">
        <w:rPr>
          <w:rtl w:val="0"/>
        </w:rPr>
        <w:tab/>
        <w:t xml:space="preserve">ROE</w:t>
      </w:r>
    </w:p>
    <w:p w:rsidR="00000000" w:rsidDel="00000000" w:rsidP="00000000" w:rsidRDefault="00000000" w:rsidRPr="00000000" w14:paraId="0000079B">
      <w:pPr>
        <w:tabs>
          <w:tab w:val="left" w:pos="2475"/>
        </w:tabs>
        <w:rPr/>
      </w:pPr>
      <w:r w:rsidDel="00000000" w:rsidR="00000000" w:rsidRPr="00000000">
        <w:rPr>
          <w:rtl w:val="0"/>
        </w:rPr>
      </w:r>
    </w:p>
    <w:p w:rsidR="00000000" w:rsidDel="00000000" w:rsidP="00000000" w:rsidRDefault="00000000" w:rsidRPr="00000000" w14:paraId="0000079C">
      <w:pPr>
        <w:tabs>
          <w:tab w:val="left" w:pos="2475"/>
          <w:tab w:val="left" w:pos="2835"/>
        </w:tabs>
        <w:ind w:right="720"/>
        <w:rPr/>
      </w:pPr>
      <w:r w:rsidDel="00000000" w:rsidR="00000000" w:rsidRPr="00000000">
        <w:rPr>
          <w:rtl w:val="0"/>
        </w:rPr>
        <w:tab/>
        <w:t xml:space="preserve">= </w:t>
        <w:tab/>
      </w:r>
      <w:r w:rsidDel="00000000" w:rsidR="00000000" w:rsidRPr="00000000">
        <w:rPr>
          <w:u w:val="single"/>
          <w:rtl w:val="0"/>
        </w:rPr>
        <w:t xml:space="preserve">(183,260 - 147,500)</w:t>
      </w:r>
      <w:r w:rsidDel="00000000" w:rsidR="00000000" w:rsidRPr="00000000">
        <w:rPr>
          <w:rtl w:val="0"/>
        </w:rPr>
        <w:t xml:space="preserve"> + 1,685,000</w:t>
      </w:r>
    </w:p>
    <w:p w:rsidR="00000000" w:rsidDel="00000000" w:rsidP="00000000" w:rsidRDefault="00000000" w:rsidRPr="00000000" w14:paraId="0000079D">
      <w:pPr>
        <w:tabs>
          <w:tab w:val="left" w:pos="3390"/>
        </w:tabs>
        <w:ind w:right="720"/>
        <w:rPr/>
      </w:pPr>
      <w:r w:rsidDel="00000000" w:rsidR="00000000" w:rsidRPr="00000000">
        <w:rPr>
          <w:rtl w:val="0"/>
        </w:rPr>
        <w:t xml:space="preserve"> </w:t>
        <w:tab/>
        <w:t xml:space="preserve">5.57</w:t>
      </w:r>
    </w:p>
    <w:p w:rsidR="00000000" w:rsidDel="00000000" w:rsidP="00000000" w:rsidRDefault="00000000" w:rsidRPr="00000000" w14:paraId="0000079E">
      <w:pPr>
        <w:tabs>
          <w:tab w:val="left" w:pos="2475"/>
        </w:tabs>
        <w:ind w:right="720"/>
        <w:rPr/>
      </w:pPr>
      <w:r w:rsidDel="00000000" w:rsidR="00000000" w:rsidRPr="00000000">
        <w:rPr>
          <w:rtl w:val="0"/>
        </w:rPr>
      </w:r>
    </w:p>
    <w:p w:rsidR="00000000" w:rsidDel="00000000" w:rsidP="00000000" w:rsidRDefault="00000000" w:rsidRPr="00000000" w14:paraId="0000079F">
      <w:pPr>
        <w:tabs>
          <w:tab w:val="left" w:pos="2475"/>
          <w:tab w:val="left" w:pos="2835"/>
        </w:tabs>
        <w:ind w:right="720"/>
        <w:rPr/>
      </w:pPr>
      <w:r w:rsidDel="00000000" w:rsidR="00000000" w:rsidRPr="00000000">
        <w:rPr>
          <w:rtl w:val="0"/>
        </w:rPr>
        <w:tab/>
        <w:t xml:space="preserve">=</w:t>
        <w:tab/>
        <w:t xml:space="preserve">$2,327,011</w:t>
      </w:r>
    </w:p>
    <w:p w:rsidR="00000000" w:rsidDel="00000000" w:rsidP="00000000" w:rsidRDefault="00000000" w:rsidRPr="00000000" w14:paraId="000007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A1">
      <w:pPr>
        <w:pStyle w:val="Heading2"/>
        <w:numPr>
          <w:ilvl w:val="1"/>
          <w:numId w:val="19"/>
        </w:numPr>
        <w:ind w:left="0" w:firstLine="0"/>
        <w:rPr>
          <w:sz w:val="28"/>
          <w:szCs w:val="28"/>
        </w:rPr>
      </w:pPr>
      <w:bookmarkStart w:colFirst="0" w:colLast="0" w:name="_haapch" w:id="89"/>
      <w:bookmarkEnd w:id="89"/>
      <w:r w:rsidDel="00000000" w:rsidR="00000000" w:rsidRPr="00000000">
        <w:br w:type="page"/>
      </w:r>
      <w:r w:rsidDel="00000000" w:rsidR="00000000" w:rsidRPr="00000000">
        <w:rPr>
          <w:sz w:val="28"/>
          <w:szCs w:val="28"/>
          <w:rtl w:val="0"/>
        </w:rPr>
        <w:t xml:space="preserve">TIPS for Analyzing Income &amp; Expense Statements</w:t>
      </w:r>
    </w:p>
    <w:p w:rsidR="00000000" w:rsidDel="00000000" w:rsidP="00000000" w:rsidRDefault="00000000" w:rsidRPr="00000000" w14:paraId="000007A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3">
      <w:pPr>
        <w:numPr>
          <w:ilvl w:val="0"/>
          <w:numId w:val="14"/>
        </w:numPr>
        <w:tabs>
          <w:tab w:val="left" w:pos="450"/>
        </w:tabs>
        <w:ind w:left="360" w:hanging="360"/>
        <w:rPr/>
      </w:pPr>
      <w:r w:rsidDel="00000000" w:rsidR="00000000" w:rsidRPr="00000000">
        <w:rPr>
          <w:rFonts w:ascii="Arial" w:cs="Arial" w:eastAsia="Arial" w:hAnsi="Arial"/>
          <w:rtl w:val="0"/>
        </w:rPr>
        <w:t xml:space="preserve">Certain revenues such as laundry, parking etc, are easier to understand if expressed as a $ per Unit per Mo.</w:t>
      </w:r>
    </w:p>
    <w:p w:rsidR="00000000" w:rsidDel="00000000" w:rsidP="00000000" w:rsidRDefault="00000000" w:rsidRPr="00000000" w14:paraId="000007A4">
      <w:pPr>
        <w:ind w:left="36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7A5">
      <w:pPr>
        <w:ind w:left="360"/>
        <w:rPr>
          <w:rFonts w:ascii="Arial" w:cs="Arial" w:eastAsia="Arial" w:hAnsi="Arial"/>
        </w:rPr>
      </w:pPr>
      <w:r w:rsidDel="00000000" w:rsidR="00000000" w:rsidRPr="00000000">
        <w:rPr>
          <w:rFonts w:ascii="Arial" w:cs="Arial" w:eastAsia="Arial" w:hAnsi="Arial"/>
          <w:rtl w:val="0"/>
        </w:rPr>
        <w:t xml:space="preserve">Examples: Parking $35 per Space per Mo.  Laundry: $13 per Unit per Mo</w:t>
      </w:r>
    </w:p>
    <w:p w:rsidR="00000000" w:rsidDel="00000000" w:rsidP="00000000" w:rsidRDefault="00000000" w:rsidRPr="00000000" w14:paraId="000007A6">
      <w:pPr>
        <w:ind w:left="360"/>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7A7">
      <w:pPr>
        <w:numPr>
          <w:ilvl w:val="0"/>
          <w:numId w:val="14"/>
        </w:numPr>
        <w:ind w:left="360" w:hanging="360"/>
        <w:rPr/>
      </w:pPr>
      <w:r w:rsidDel="00000000" w:rsidR="00000000" w:rsidRPr="00000000">
        <w:rPr>
          <w:rFonts w:ascii="Arial" w:cs="Arial" w:eastAsia="Arial" w:hAnsi="Arial"/>
          <w:rtl w:val="0"/>
        </w:rPr>
        <w:t xml:space="preserve">Expense verification. </w:t>
      </w:r>
    </w:p>
    <w:p w:rsidR="00000000" w:rsidDel="00000000" w:rsidP="00000000" w:rsidRDefault="00000000" w:rsidRPr="00000000" w14:paraId="000007A8">
      <w:pPr>
        <w:ind w:firstLine="360"/>
        <w:rPr>
          <w:rFonts w:ascii="Arial" w:cs="Arial" w:eastAsia="Arial" w:hAnsi="Arial"/>
        </w:rPr>
      </w:pPr>
      <w:r w:rsidDel="00000000" w:rsidR="00000000" w:rsidRPr="00000000">
        <w:rPr>
          <w:rFonts w:ascii="Arial" w:cs="Arial" w:eastAsia="Arial" w:hAnsi="Arial"/>
          <w:rtl w:val="0"/>
        </w:rPr>
        <w:t xml:space="preserve">Certain expenses can be quickly verified by calling the companies providing the services, such as;</w:t>
      </w:r>
    </w:p>
    <w:p w:rsidR="00000000" w:rsidDel="00000000" w:rsidP="00000000" w:rsidRDefault="00000000" w:rsidRPr="00000000" w14:paraId="000007A9">
      <w:pPr>
        <w:rPr>
          <w:rFonts w:ascii="Arial" w:cs="Arial" w:eastAsia="Arial" w:hAnsi="Arial"/>
        </w:rPr>
      </w:pPr>
      <w:r w:rsidDel="00000000" w:rsidR="00000000" w:rsidRPr="00000000">
        <w:rPr>
          <w:rtl w:val="0"/>
        </w:rPr>
      </w:r>
    </w:p>
    <w:p w:rsidR="00000000" w:rsidDel="00000000" w:rsidP="00000000" w:rsidRDefault="00000000" w:rsidRPr="00000000" w14:paraId="000007AA">
      <w:pPr>
        <w:ind w:left="360" w:firstLine="1260"/>
        <w:rPr>
          <w:rFonts w:ascii="Arial" w:cs="Arial" w:eastAsia="Arial" w:hAnsi="Arial"/>
        </w:rPr>
      </w:pPr>
      <w:r w:rsidDel="00000000" w:rsidR="00000000" w:rsidRPr="00000000">
        <w:rPr>
          <w:rFonts w:ascii="Arial" w:cs="Arial" w:eastAsia="Arial" w:hAnsi="Arial"/>
          <w:rtl w:val="0"/>
        </w:rPr>
        <w:t xml:space="preserve">Elevator service contracts</w:t>
      </w:r>
    </w:p>
    <w:p w:rsidR="00000000" w:rsidDel="00000000" w:rsidP="00000000" w:rsidRDefault="00000000" w:rsidRPr="00000000" w14:paraId="000007AB">
      <w:pPr>
        <w:ind w:left="360" w:firstLine="1260"/>
        <w:rPr>
          <w:rFonts w:ascii="Arial" w:cs="Arial" w:eastAsia="Arial" w:hAnsi="Arial"/>
        </w:rPr>
      </w:pPr>
      <w:r w:rsidDel="00000000" w:rsidR="00000000" w:rsidRPr="00000000">
        <w:rPr>
          <w:rFonts w:ascii="Arial" w:cs="Arial" w:eastAsia="Arial" w:hAnsi="Arial"/>
          <w:rtl w:val="0"/>
        </w:rPr>
        <w:t xml:space="preserve">Garbage collection</w:t>
      </w:r>
    </w:p>
    <w:p w:rsidR="00000000" w:rsidDel="00000000" w:rsidP="00000000" w:rsidRDefault="00000000" w:rsidRPr="00000000" w14:paraId="000007AC">
      <w:pPr>
        <w:ind w:left="360" w:firstLine="1260"/>
        <w:rPr>
          <w:rFonts w:ascii="Arial" w:cs="Arial" w:eastAsia="Arial" w:hAnsi="Arial"/>
        </w:rPr>
      </w:pPr>
      <w:r w:rsidDel="00000000" w:rsidR="00000000" w:rsidRPr="00000000">
        <w:rPr>
          <w:rFonts w:ascii="Arial" w:cs="Arial" w:eastAsia="Arial" w:hAnsi="Arial"/>
          <w:rtl w:val="0"/>
        </w:rPr>
        <w:t xml:space="preserve">Insurance</w:t>
      </w:r>
    </w:p>
    <w:p w:rsidR="00000000" w:rsidDel="00000000" w:rsidP="00000000" w:rsidRDefault="00000000" w:rsidRPr="00000000" w14:paraId="000007AD">
      <w:pPr>
        <w:ind w:left="360" w:firstLine="1260"/>
        <w:rPr>
          <w:rFonts w:ascii="Arial" w:cs="Arial" w:eastAsia="Arial" w:hAnsi="Arial"/>
        </w:rPr>
      </w:pPr>
      <w:r w:rsidDel="00000000" w:rsidR="00000000" w:rsidRPr="00000000">
        <w:rPr>
          <w:rFonts w:ascii="Arial" w:cs="Arial" w:eastAsia="Arial" w:hAnsi="Arial"/>
          <w:rtl w:val="0"/>
        </w:rPr>
        <w:t xml:space="preserve">Property taxes</w:t>
      </w:r>
    </w:p>
    <w:p w:rsidR="00000000" w:rsidDel="00000000" w:rsidP="00000000" w:rsidRDefault="00000000" w:rsidRPr="00000000" w14:paraId="000007AE">
      <w:pPr>
        <w:rPr>
          <w:rFonts w:ascii="Arial" w:cs="Arial" w:eastAsia="Arial" w:hAnsi="Arial"/>
        </w:rPr>
      </w:pPr>
      <w:r w:rsidDel="00000000" w:rsidR="00000000" w:rsidRPr="00000000">
        <w:rPr>
          <w:rtl w:val="0"/>
        </w:rPr>
      </w:r>
    </w:p>
    <w:p w:rsidR="00000000" w:rsidDel="00000000" w:rsidP="00000000" w:rsidRDefault="00000000" w:rsidRPr="00000000" w14:paraId="000007AF">
      <w:pPr>
        <w:numPr>
          <w:ilvl w:val="0"/>
          <w:numId w:val="14"/>
        </w:numPr>
        <w:ind w:left="360" w:hanging="360"/>
        <w:rPr/>
      </w:pPr>
      <w:r w:rsidDel="00000000" w:rsidR="00000000" w:rsidRPr="00000000">
        <w:rPr>
          <w:rFonts w:ascii="Arial" w:cs="Arial" w:eastAsia="Arial" w:hAnsi="Arial"/>
          <w:rtl w:val="0"/>
        </w:rPr>
        <w:t xml:space="preserve">Analyzing expense. It is helpful to express some expenses as “$ per Unit or Sq. Ft per Mo” or  “$ per Unit or Sq. Ft per Yr”.</w:t>
      </w:r>
    </w:p>
    <w:p w:rsidR="00000000" w:rsidDel="00000000" w:rsidP="00000000" w:rsidRDefault="00000000" w:rsidRPr="00000000" w14:paraId="000007B0">
      <w:pPr>
        <w:rPr>
          <w:rFonts w:ascii="Arial" w:cs="Arial" w:eastAsia="Arial" w:hAnsi="Arial"/>
        </w:rPr>
      </w:pPr>
      <w:r w:rsidDel="00000000" w:rsidR="00000000" w:rsidRPr="00000000">
        <w:rPr>
          <w:rtl w:val="0"/>
        </w:rPr>
      </w:r>
    </w:p>
    <w:p w:rsidR="00000000" w:rsidDel="00000000" w:rsidP="00000000" w:rsidRDefault="00000000" w:rsidRPr="00000000" w14:paraId="000007B1">
      <w:pPr>
        <w:numPr>
          <w:ilvl w:val="0"/>
          <w:numId w:val="14"/>
        </w:numPr>
        <w:ind w:left="360" w:hanging="360"/>
        <w:rPr/>
      </w:pPr>
      <w:r w:rsidDel="00000000" w:rsidR="00000000" w:rsidRPr="00000000">
        <w:rPr>
          <w:rFonts w:ascii="Arial" w:cs="Arial" w:eastAsia="Arial" w:hAnsi="Arial"/>
          <w:rtl w:val="0"/>
        </w:rPr>
        <w:t xml:space="preserve">As an example, Maintenance of $24,000 has little meaning.  Calculate the $ per Unit cost</w:t>
      </w:r>
    </w:p>
    <w:p w:rsidR="00000000" w:rsidDel="00000000" w:rsidP="00000000" w:rsidRDefault="00000000" w:rsidRPr="00000000" w14:paraId="000007B2">
      <w:pPr>
        <w:rPr>
          <w:rFonts w:ascii="Arial" w:cs="Arial" w:eastAsia="Arial" w:hAnsi="Arial"/>
        </w:rPr>
      </w:pPr>
      <w:r w:rsidDel="00000000" w:rsidR="00000000" w:rsidRPr="00000000">
        <w:rPr>
          <w:rtl w:val="0"/>
        </w:rPr>
      </w:r>
    </w:p>
    <w:p w:rsidR="00000000" w:rsidDel="00000000" w:rsidP="00000000" w:rsidRDefault="00000000" w:rsidRPr="00000000" w14:paraId="000007B3">
      <w:pPr>
        <w:ind w:firstLine="720"/>
        <w:rPr>
          <w:rFonts w:ascii="Arial" w:cs="Arial" w:eastAsia="Arial" w:hAnsi="Arial"/>
        </w:rPr>
      </w:pPr>
      <w:r w:rsidDel="00000000" w:rsidR="00000000" w:rsidRPr="00000000">
        <w:rPr>
          <w:rFonts w:ascii="Arial" w:cs="Arial" w:eastAsia="Arial" w:hAnsi="Arial"/>
          <w:rtl w:val="0"/>
        </w:rPr>
        <w:t xml:space="preserve">Number of Units 120 units</w:t>
      </w:r>
    </w:p>
    <w:p w:rsidR="00000000" w:rsidDel="00000000" w:rsidP="00000000" w:rsidRDefault="00000000" w:rsidRPr="00000000" w14:paraId="000007B4">
      <w:pPr>
        <w:tabs>
          <w:tab w:val="left" w:pos="720"/>
        </w:tabs>
        <w:ind w:left="720"/>
        <w:rPr>
          <w:rFonts w:ascii="Arial" w:cs="Arial" w:eastAsia="Arial" w:hAnsi="Arial"/>
        </w:rPr>
      </w:pPr>
      <w:r w:rsidDel="00000000" w:rsidR="00000000" w:rsidRPr="00000000">
        <w:rPr>
          <w:rFonts w:ascii="Arial" w:cs="Arial" w:eastAsia="Arial" w:hAnsi="Arial"/>
          <w:rtl w:val="0"/>
        </w:rPr>
        <w:t xml:space="preserve">Maintenance: $24,000 per year</w:t>
      </w:r>
    </w:p>
    <w:p w:rsidR="00000000" w:rsidDel="00000000" w:rsidP="00000000" w:rsidRDefault="00000000" w:rsidRPr="00000000" w14:paraId="000007B5">
      <w:pPr>
        <w:tabs>
          <w:tab w:val="left" w:pos="720"/>
        </w:tabs>
        <w:ind w:left="720"/>
        <w:rPr>
          <w:rFonts w:ascii="Arial" w:cs="Arial" w:eastAsia="Arial" w:hAnsi="Arial"/>
        </w:rPr>
      </w:pPr>
      <w:r w:rsidDel="00000000" w:rsidR="00000000" w:rsidRPr="00000000">
        <w:rPr>
          <w:rFonts w:ascii="Arial" w:cs="Arial" w:eastAsia="Arial" w:hAnsi="Arial"/>
          <w:rtl w:val="0"/>
        </w:rPr>
        <w:t xml:space="preserve">Maintenance cost per Unit: $200 which is too low. The range is $350 to $650 plus</w:t>
      </w:r>
    </w:p>
    <w:p w:rsidR="00000000" w:rsidDel="00000000" w:rsidP="00000000" w:rsidRDefault="00000000" w:rsidRPr="00000000" w14:paraId="000007B6">
      <w:pPr>
        <w:rPr>
          <w:rFonts w:ascii="Arial" w:cs="Arial" w:eastAsia="Arial" w:hAnsi="Arial"/>
        </w:rPr>
      </w:pPr>
      <w:r w:rsidDel="00000000" w:rsidR="00000000" w:rsidRPr="00000000">
        <w:rPr>
          <w:rtl w:val="0"/>
        </w:rPr>
      </w:r>
    </w:p>
    <w:p w:rsidR="00000000" w:rsidDel="00000000" w:rsidP="00000000" w:rsidRDefault="00000000" w:rsidRPr="00000000" w14:paraId="000007B7">
      <w:pPr>
        <w:rPr>
          <w:rFonts w:ascii="Arial" w:cs="Arial" w:eastAsia="Arial" w:hAnsi="Arial"/>
          <w:b w:val="1"/>
        </w:rPr>
      </w:pPr>
      <w:r w:rsidDel="00000000" w:rsidR="00000000" w:rsidRPr="00000000">
        <w:rPr>
          <w:rFonts w:ascii="Arial" w:cs="Arial" w:eastAsia="Arial" w:hAnsi="Arial"/>
          <w:b w:val="1"/>
          <w:rtl w:val="0"/>
        </w:rPr>
        <w:t xml:space="preserve">Operating Expense</w:t>
      </w:r>
    </w:p>
    <w:p w:rsidR="00000000" w:rsidDel="00000000" w:rsidP="00000000" w:rsidRDefault="00000000" w:rsidRPr="00000000" w14:paraId="000007B8">
      <w:pPr>
        <w:rPr>
          <w:rFonts w:ascii="Arial" w:cs="Arial" w:eastAsia="Arial" w:hAnsi="Arial"/>
        </w:rPr>
      </w:pPr>
      <w:r w:rsidDel="00000000" w:rsidR="00000000" w:rsidRPr="00000000">
        <w:rPr>
          <w:rFonts w:ascii="Arial" w:cs="Arial" w:eastAsia="Arial" w:hAnsi="Arial"/>
          <w:rtl w:val="0"/>
        </w:rPr>
        <w:t xml:space="preserve">Operating expenses are the expenses involved directly in the operation of the building. </w:t>
      </w:r>
    </w:p>
    <w:p w:rsidR="00000000" w:rsidDel="00000000" w:rsidP="00000000" w:rsidRDefault="00000000" w:rsidRPr="00000000" w14:paraId="000007B9">
      <w:pPr>
        <w:rPr>
          <w:rFonts w:ascii="Arial" w:cs="Arial" w:eastAsia="Arial" w:hAnsi="Arial"/>
        </w:rPr>
      </w:pPr>
      <w:r w:rsidDel="00000000" w:rsidR="00000000" w:rsidRPr="00000000">
        <w:rPr>
          <w:rtl w:val="0"/>
        </w:rPr>
      </w:r>
    </w:p>
    <w:p w:rsidR="00000000" w:rsidDel="00000000" w:rsidP="00000000" w:rsidRDefault="00000000" w:rsidRPr="00000000" w14:paraId="000007BA">
      <w:pPr>
        <w:rPr>
          <w:rFonts w:ascii="Arial" w:cs="Arial" w:eastAsia="Arial" w:hAnsi="Arial"/>
        </w:rPr>
      </w:pPr>
      <w:r w:rsidDel="00000000" w:rsidR="00000000" w:rsidRPr="00000000">
        <w:rPr>
          <w:rFonts w:ascii="Arial" w:cs="Arial" w:eastAsia="Arial" w:hAnsi="Arial"/>
          <w:rtl w:val="0"/>
        </w:rPr>
        <w:t xml:space="preserve">Non recurring or minor capital expenses such as partial painting of the building, replacement of some or all of the appliances and other non recurring expenses etc., should be removed from the Income and Expense Statement when using the Cap Rate to establish the value.</w:t>
      </w:r>
    </w:p>
    <w:p w:rsidR="00000000" w:rsidDel="00000000" w:rsidP="00000000" w:rsidRDefault="00000000" w:rsidRPr="00000000" w14:paraId="000007B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7BC">
      <w:pPr>
        <w:ind w:left="1620" w:hanging="900"/>
        <w:rPr>
          <w:rFonts w:ascii="Arial" w:cs="Arial" w:eastAsia="Arial" w:hAnsi="Arial"/>
        </w:rPr>
      </w:pPr>
      <w:r w:rsidDel="00000000" w:rsidR="00000000" w:rsidRPr="00000000">
        <w:rPr>
          <w:rFonts w:ascii="Arial" w:cs="Arial" w:eastAsia="Arial" w:hAnsi="Arial"/>
          <w:rtl w:val="0"/>
        </w:rPr>
        <w:t xml:space="preserve">Example: The owner included in the Income &amp; Expense Statement $20,000 for replacing 20% of the appliances which is a non recurring expense. If the Cap Rate is 8.00%</w:t>
      </w:r>
    </w:p>
    <w:p w:rsidR="00000000" w:rsidDel="00000000" w:rsidP="00000000" w:rsidRDefault="00000000" w:rsidRPr="00000000" w14:paraId="000007BD">
      <w:pPr>
        <w:ind w:left="2160" w:hanging="900"/>
        <w:rPr>
          <w:rFonts w:ascii="Arial" w:cs="Arial" w:eastAsia="Arial" w:hAnsi="Arial"/>
        </w:rPr>
      </w:pPr>
      <w:r w:rsidDel="00000000" w:rsidR="00000000" w:rsidRPr="00000000">
        <w:rPr>
          <w:rtl w:val="0"/>
        </w:rPr>
      </w:r>
    </w:p>
    <w:p w:rsidR="00000000" w:rsidDel="00000000" w:rsidP="00000000" w:rsidRDefault="00000000" w:rsidRPr="00000000" w14:paraId="000007BE">
      <w:pPr>
        <w:ind w:left="2160"/>
        <w:rPr>
          <w:rFonts w:ascii="Arial" w:cs="Arial" w:eastAsia="Arial" w:hAnsi="Arial"/>
        </w:rPr>
      </w:pPr>
      <w:r w:rsidDel="00000000" w:rsidR="00000000" w:rsidRPr="00000000">
        <w:rPr>
          <w:rFonts w:ascii="Arial" w:cs="Arial" w:eastAsia="Arial" w:hAnsi="Arial"/>
          <w:rtl w:val="0"/>
        </w:rPr>
        <w:t xml:space="preserve">Drop in Value = </w:t>
      </w:r>
      <w:r w:rsidDel="00000000" w:rsidR="00000000" w:rsidRPr="00000000">
        <w:rPr>
          <w:rFonts w:ascii="Arial" w:cs="Arial" w:eastAsia="Arial" w:hAnsi="Arial"/>
          <w:u w:val="single"/>
          <w:rtl w:val="0"/>
        </w:rPr>
        <w:t xml:space="preserve">$20,000</w:t>
      </w:r>
      <w:r w:rsidDel="00000000" w:rsidR="00000000" w:rsidRPr="00000000">
        <w:rPr>
          <w:rFonts w:ascii="Arial" w:cs="Arial" w:eastAsia="Arial" w:hAnsi="Arial"/>
          <w:rtl w:val="0"/>
        </w:rPr>
        <w:t xml:space="preserve">  = $250,000</w:t>
      </w:r>
    </w:p>
    <w:p w:rsidR="00000000" w:rsidDel="00000000" w:rsidP="00000000" w:rsidRDefault="00000000" w:rsidRPr="00000000" w14:paraId="000007BF">
      <w:pPr>
        <w:rPr>
          <w:rFonts w:ascii="Arial" w:cs="Arial" w:eastAsia="Arial" w:hAnsi="Arial"/>
        </w:rPr>
      </w:pPr>
      <w:r w:rsidDel="00000000" w:rsidR="00000000" w:rsidRPr="00000000">
        <w:rPr>
          <w:rFonts w:ascii="Arial" w:cs="Arial" w:eastAsia="Arial" w:hAnsi="Arial"/>
          <w:rtl w:val="0"/>
        </w:rPr>
        <w:t xml:space="preserve">                                                                  8.00%</w:t>
      </w:r>
    </w:p>
    <w:p w:rsidR="00000000" w:rsidDel="00000000" w:rsidP="00000000" w:rsidRDefault="00000000" w:rsidRPr="00000000" w14:paraId="000007C0">
      <w:pPr>
        <w:rPr>
          <w:rFonts w:ascii="Arial" w:cs="Arial" w:eastAsia="Arial" w:hAnsi="Arial"/>
          <w:b w:val="1"/>
        </w:rPr>
      </w:pPr>
      <w:r w:rsidDel="00000000" w:rsidR="00000000" w:rsidRPr="00000000">
        <w:rPr>
          <w:rtl w:val="0"/>
        </w:rPr>
      </w:r>
    </w:p>
    <w:p w:rsidR="00000000" w:rsidDel="00000000" w:rsidP="00000000" w:rsidRDefault="00000000" w:rsidRPr="00000000" w14:paraId="000007C1">
      <w:pPr>
        <w:rPr>
          <w:rFonts w:ascii="Arial" w:cs="Arial" w:eastAsia="Arial" w:hAnsi="Arial"/>
        </w:rPr>
      </w:pPr>
      <w:r w:rsidDel="00000000" w:rsidR="00000000" w:rsidRPr="00000000">
        <w:rPr>
          <w:rFonts w:ascii="Arial" w:cs="Arial" w:eastAsia="Arial" w:hAnsi="Arial"/>
          <w:rtl w:val="0"/>
        </w:rPr>
        <w:t xml:space="preserve">Partial replacement of equipment, carpets, painting etc., often appear on Income Statements because they are considered expenses for tax purposes but need to be removed when using Cap Rates to establish the value of the property.</w:t>
      </w:r>
    </w:p>
    <w:p w:rsidR="00000000" w:rsidDel="00000000" w:rsidP="00000000" w:rsidRDefault="00000000" w:rsidRPr="00000000" w14:paraId="000007C2">
      <w:pPr>
        <w:rPr>
          <w:rFonts w:ascii="Arial" w:cs="Arial" w:eastAsia="Arial" w:hAnsi="Arial"/>
          <w:b w:val="1"/>
        </w:rPr>
      </w:pPr>
      <w:r w:rsidDel="00000000" w:rsidR="00000000" w:rsidRPr="00000000">
        <w:rPr>
          <w:rtl w:val="0"/>
        </w:rPr>
      </w:r>
    </w:p>
    <w:p w:rsidR="00000000" w:rsidDel="00000000" w:rsidP="00000000" w:rsidRDefault="00000000" w:rsidRPr="00000000" w14:paraId="000007C3">
      <w:pPr>
        <w:rPr>
          <w:rFonts w:ascii="Arial" w:cs="Arial" w:eastAsia="Arial" w:hAnsi="Arial"/>
        </w:rPr>
      </w:pPr>
      <w:r w:rsidDel="00000000" w:rsidR="00000000" w:rsidRPr="00000000">
        <w:rPr>
          <w:rFonts w:ascii="Arial" w:cs="Arial" w:eastAsia="Arial" w:hAnsi="Arial"/>
          <w:b w:val="1"/>
          <w:rtl w:val="0"/>
        </w:rPr>
        <w:t xml:space="preserve">Rental apartment buildings.</w:t>
      </w:r>
      <w:r w:rsidDel="00000000" w:rsidR="00000000" w:rsidRPr="00000000">
        <w:rPr>
          <w:rFonts w:ascii="Arial" w:cs="Arial" w:eastAsia="Arial" w:hAnsi="Arial"/>
          <w:rtl w:val="0"/>
        </w:rPr>
        <w:t xml:space="preserve"> Often the seller understates the operating expenses in order to justify the asking price based on the market Cap Rate for comparable properties. The seller;</w:t>
      </w:r>
    </w:p>
    <w:p w:rsidR="00000000" w:rsidDel="00000000" w:rsidP="00000000" w:rsidRDefault="00000000" w:rsidRPr="00000000" w14:paraId="000007C4">
      <w:pPr>
        <w:ind w:firstLine="360"/>
        <w:rPr>
          <w:rFonts w:ascii="Arial" w:cs="Arial" w:eastAsia="Arial" w:hAnsi="Arial"/>
        </w:rPr>
      </w:pPr>
      <w:r w:rsidDel="00000000" w:rsidR="00000000" w:rsidRPr="00000000">
        <w:rPr>
          <w:rtl w:val="0"/>
        </w:rPr>
      </w:r>
    </w:p>
    <w:p w:rsidR="00000000" w:rsidDel="00000000" w:rsidP="00000000" w:rsidRDefault="00000000" w:rsidRPr="00000000" w14:paraId="000007C5">
      <w:pPr>
        <w:numPr>
          <w:ilvl w:val="0"/>
          <w:numId w:val="11"/>
        </w:numPr>
        <w:ind w:left="720" w:hanging="360"/>
        <w:rPr>
          <w:rFonts w:ascii="Arial" w:cs="Arial" w:eastAsia="Arial" w:hAnsi="Arial"/>
        </w:rPr>
      </w:pPr>
      <w:r w:rsidDel="00000000" w:rsidR="00000000" w:rsidRPr="00000000">
        <w:rPr>
          <w:rFonts w:ascii="Arial" w:cs="Arial" w:eastAsia="Arial" w:hAnsi="Arial"/>
          <w:rtl w:val="0"/>
        </w:rPr>
        <w:t xml:space="preserve">is usually aware of the Cap Rate for comparable properties</w:t>
      </w:r>
    </w:p>
    <w:p w:rsidR="00000000" w:rsidDel="00000000" w:rsidP="00000000" w:rsidRDefault="00000000" w:rsidRPr="00000000" w14:paraId="000007C6">
      <w:pPr>
        <w:numPr>
          <w:ilvl w:val="0"/>
          <w:numId w:val="11"/>
        </w:numPr>
        <w:ind w:left="720" w:hanging="360"/>
        <w:rPr>
          <w:rFonts w:ascii="Arial" w:cs="Arial" w:eastAsia="Arial" w:hAnsi="Arial"/>
        </w:rPr>
      </w:pPr>
      <w:r w:rsidDel="00000000" w:rsidR="00000000" w:rsidRPr="00000000">
        <w:rPr>
          <w:rFonts w:ascii="Arial" w:cs="Arial" w:eastAsia="Arial" w:hAnsi="Arial"/>
          <w:rtl w:val="0"/>
        </w:rPr>
        <w:t xml:space="preserve">is aware that rents can be quickly verified by the seller doing a quick survey of rents in the area</w:t>
      </w:r>
    </w:p>
    <w:p w:rsidR="00000000" w:rsidDel="00000000" w:rsidP="00000000" w:rsidRDefault="00000000" w:rsidRPr="00000000" w14:paraId="000007C7">
      <w:pPr>
        <w:numPr>
          <w:ilvl w:val="0"/>
          <w:numId w:val="11"/>
        </w:numPr>
        <w:ind w:left="720" w:hanging="360"/>
        <w:rPr>
          <w:rFonts w:ascii="Arial" w:cs="Arial" w:eastAsia="Arial" w:hAnsi="Arial"/>
        </w:rPr>
      </w:pPr>
      <w:r w:rsidDel="00000000" w:rsidR="00000000" w:rsidRPr="00000000">
        <w:rPr>
          <w:rFonts w:ascii="Arial" w:cs="Arial" w:eastAsia="Arial" w:hAnsi="Arial"/>
          <w:rtl w:val="0"/>
        </w:rPr>
        <w:t xml:space="preserve">has a price in mind. I bought the building for $1,600,000 and want to sell it for $2,100,000</w:t>
      </w:r>
    </w:p>
    <w:p w:rsidR="00000000" w:rsidDel="00000000" w:rsidP="00000000" w:rsidRDefault="00000000" w:rsidRPr="00000000" w14:paraId="000007C8">
      <w:pPr>
        <w:numPr>
          <w:ilvl w:val="0"/>
          <w:numId w:val="11"/>
        </w:numPr>
        <w:ind w:left="720" w:hanging="360"/>
        <w:rPr>
          <w:rFonts w:ascii="Arial" w:cs="Arial" w:eastAsia="Arial" w:hAnsi="Arial"/>
        </w:rPr>
      </w:pPr>
      <w:r w:rsidDel="00000000" w:rsidR="00000000" w:rsidRPr="00000000">
        <w:rPr>
          <w:rFonts w:ascii="Arial" w:cs="Arial" w:eastAsia="Arial" w:hAnsi="Arial"/>
          <w:rtl w:val="0"/>
        </w:rPr>
        <w:t xml:space="preserve">manipulates the expenses to justify the price based on the market Cap Rate</w:t>
      </w:r>
    </w:p>
    <w:p w:rsidR="00000000" w:rsidDel="00000000" w:rsidP="00000000" w:rsidRDefault="00000000" w:rsidRPr="00000000" w14:paraId="000007C9">
      <w:pPr>
        <w:rPr>
          <w:rFonts w:ascii="Arial" w:cs="Arial" w:eastAsia="Arial" w:hAnsi="Arial"/>
        </w:rPr>
      </w:pPr>
      <w:r w:rsidDel="00000000" w:rsidR="00000000" w:rsidRPr="00000000">
        <w:rPr>
          <w:rtl w:val="0"/>
        </w:rPr>
      </w:r>
    </w:p>
    <w:p w:rsidR="00000000" w:rsidDel="00000000" w:rsidP="00000000" w:rsidRDefault="00000000" w:rsidRPr="00000000" w14:paraId="000007CA">
      <w:pPr>
        <w:ind w:left="360"/>
        <w:rPr>
          <w:rFonts w:ascii="Arial" w:cs="Arial" w:eastAsia="Arial" w:hAnsi="Arial"/>
        </w:rPr>
      </w:pPr>
      <w:r w:rsidDel="00000000" w:rsidR="00000000" w:rsidRPr="00000000">
        <w:rPr>
          <w:rFonts w:ascii="Arial" w:cs="Arial" w:eastAsia="Arial" w:hAnsi="Arial"/>
          <w:rtl w:val="0"/>
        </w:rPr>
        <w:t xml:space="preserve">If a seller knows she is going to sell the building in say 6 months, maintenance may be postponed. This creates deferred maintenance expenditures for the buyers</w:t>
      </w:r>
    </w:p>
    <w:p w:rsidR="00000000" w:rsidDel="00000000" w:rsidP="00000000" w:rsidRDefault="00000000" w:rsidRPr="00000000" w14:paraId="000007CB">
      <w:pPr>
        <w:rPr>
          <w:rFonts w:ascii="Arial" w:cs="Arial" w:eastAsia="Arial" w:hAnsi="Arial"/>
        </w:rPr>
      </w:pPr>
      <w:r w:rsidDel="00000000" w:rsidR="00000000" w:rsidRPr="00000000">
        <w:rPr>
          <w:rtl w:val="0"/>
        </w:rPr>
      </w:r>
    </w:p>
    <w:p w:rsidR="00000000" w:rsidDel="00000000" w:rsidP="00000000" w:rsidRDefault="00000000" w:rsidRPr="00000000" w14:paraId="000007CC">
      <w:pPr>
        <w:rPr>
          <w:rFonts w:ascii="Arial" w:cs="Arial" w:eastAsia="Arial" w:hAnsi="Arial"/>
        </w:rPr>
      </w:pPr>
      <w:r w:rsidDel="00000000" w:rsidR="00000000" w:rsidRPr="00000000">
        <w:br w:type="page"/>
      </w:r>
      <w:r w:rsidDel="00000000" w:rsidR="00000000" w:rsidRPr="00000000">
        <w:rPr>
          <w:rFonts w:ascii="Arial" w:cs="Arial" w:eastAsia="Arial" w:hAnsi="Arial"/>
          <w:b w:val="1"/>
          <w:rtl w:val="0"/>
        </w:rPr>
        <w:t xml:space="preserve">Commercial buildings.  </w:t>
      </w:r>
      <w:r w:rsidDel="00000000" w:rsidR="00000000" w:rsidRPr="00000000">
        <w:rPr>
          <w:rFonts w:ascii="Arial" w:cs="Arial" w:eastAsia="Arial" w:hAnsi="Arial"/>
          <w:rtl w:val="0"/>
        </w:rPr>
        <w:t xml:space="preserve">Most commercial building have some form of Triple Net Rent where the tenant pays the landlords expense such as property taxes, insurance and maintenance (TIM’s) depending on the terms in the lease. </w:t>
      </w:r>
    </w:p>
    <w:p w:rsidR="00000000" w:rsidDel="00000000" w:rsidP="00000000" w:rsidRDefault="00000000" w:rsidRPr="00000000" w14:paraId="000007CD">
      <w:pPr>
        <w:rPr>
          <w:rFonts w:ascii="Arial" w:cs="Arial" w:eastAsia="Arial" w:hAnsi="Arial"/>
        </w:rPr>
      </w:pPr>
      <w:r w:rsidDel="00000000" w:rsidR="00000000" w:rsidRPr="00000000">
        <w:rPr>
          <w:rtl w:val="0"/>
        </w:rPr>
      </w:r>
    </w:p>
    <w:p w:rsidR="00000000" w:rsidDel="00000000" w:rsidP="00000000" w:rsidRDefault="00000000" w:rsidRPr="00000000" w14:paraId="000007CE">
      <w:pPr>
        <w:rPr>
          <w:rFonts w:ascii="Arial" w:cs="Arial" w:eastAsia="Arial" w:hAnsi="Arial"/>
        </w:rPr>
      </w:pPr>
      <w:r w:rsidDel="00000000" w:rsidR="00000000" w:rsidRPr="00000000">
        <w:rPr>
          <w:rFonts w:ascii="Arial" w:cs="Arial" w:eastAsia="Arial" w:hAnsi="Arial"/>
          <w:rtl w:val="0"/>
        </w:rPr>
        <w:t xml:space="preserve">The building expenses paid by the tenant such as property taxes are called “Recoverable Expenses” or “Additional Rent” The expenses can be verified by finding out the recoverable expenses currently being paid by the tenant.</w:t>
      </w:r>
    </w:p>
    <w:p w:rsidR="00000000" w:rsidDel="00000000" w:rsidP="00000000" w:rsidRDefault="00000000" w:rsidRPr="00000000" w14:paraId="000007CF">
      <w:pPr>
        <w:rPr>
          <w:rFonts w:ascii="Arial" w:cs="Arial" w:eastAsia="Arial" w:hAnsi="Arial"/>
        </w:rPr>
      </w:pPr>
      <w:r w:rsidDel="00000000" w:rsidR="00000000" w:rsidRPr="00000000">
        <w:rPr>
          <w:rtl w:val="0"/>
        </w:rPr>
      </w:r>
    </w:p>
    <w:p w:rsidR="00000000" w:rsidDel="00000000" w:rsidP="00000000" w:rsidRDefault="00000000" w:rsidRPr="00000000" w14:paraId="000007D0">
      <w:pPr>
        <w:rPr>
          <w:rFonts w:ascii="Arial" w:cs="Arial" w:eastAsia="Arial" w:hAnsi="Arial"/>
        </w:rPr>
      </w:pPr>
      <w:r w:rsidDel="00000000" w:rsidR="00000000" w:rsidRPr="00000000">
        <w:rPr>
          <w:rFonts w:ascii="Arial" w:cs="Arial" w:eastAsia="Arial" w:hAnsi="Arial"/>
          <w:rtl w:val="0"/>
        </w:rPr>
        <w:t xml:space="preserve">Even though the tenant is paying most of the landlords operating expenses, it is important to know the operating expenses because the buyer will have to pay these expenses for any vacant spaces.</w:t>
      </w:r>
    </w:p>
    <w:p w:rsidR="00000000" w:rsidDel="00000000" w:rsidP="00000000" w:rsidRDefault="00000000" w:rsidRPr="00000000" w14:paraId="000007D1">
      <w:pPr>
        <w:ind w:left="360"/>
        <w:rPr>
          <w:rFonts w:ascii="Arial" w:cs="Arial" w:eastAsia="Arial" w:hAnsi="Arial"/>
        </w:rPr>
      </w:pPr>
      <w:r w:rsidDel="00000000" w:rsidR="00000000" w:rsidRPr="00000000">
        <w:rPr>
          <w:rtl w:val="0"/>
        </w:rPr>
      </w:r>
    </w:p>
    <w:p w:rsidR="00000000" w:rsidDel="00000000" w:rsidP="00000000" w:rsidRDefault="00000000" w:rsidRPr="00000000" w14:paraId="000007D2">
      <w:pPr>
        <w:rPr>
          <w:rFonts w:ascii="Arial" w:cs="Arial" w:eastAsia="Arial" w:hAnsi="Arial"/>
        </w:rPr>
      </w:pPr>
      <w:r w:rsidDel="00000000" w:rsidR="00000000" w:rsidRPr="00000000">
        <w:rPr>
          <w:rFonts w:ascii="Arial" w:cs="Arial" w:eastAsia="Arial" w:hAnsi="Arial"/>
          <w:rtl w:val="0"/>
        </w:rPr>
        <w:t xml:space="preserve">A mistake when analyzing commercial properties is to assume that because the lease is Triple Net lease, the building operating expenses can be ignored because the tenant is paying the operating expenses. </w:t>
      </w:r>
    </w:p>
    <w:p w:rsidR="00000000" w:rsidDel="00000000" w:rsidP="00000000" w:rsidRDefault="00000000" w:rsidRPr="00000000" w14:paraId="000007D3">
      <w:pPr>
        <w:rPr>
          <w:rFonts w:ascii="Arial" w:cs="Arial" w:eastAsia="Arial" w:hAnsi="Arial"/>
        </w:rPr>
      </w:pPr>
      <w:r w:rsidDel="00000000" w:rsidR="00000000" w:rsidRPr="00000000">
        <w:rPr>
          <w:rtl w:val="0"/>
        </w:rPr>
      </w:r>
    </w:p>
    <w:p w:rsidR="00000000" w:rsidDel="00000000" w:rsidP="00000000" w:rsidRDefault="00000000" w:rsidRPr="00000000" w14:paraId="000007D4">
      <w:pPr>
        <w:rPr>
          <w:rFonts w:ascii="Arial" w:cs="Arial" w:eastAsia="Arial" w:hAnsi="Arial"/>
        </w:rPr>
      </w:pPr>
      <w:r w:rsidDel="00000000" w:rsidR="00000000" w:rsidRPr="00000000">
        <w:rPr>
          <w:rFonts w:ascii="Arial" w:cs="Arial" w:eastAsia="Arial" w:hAnsi="Arial"/>
          <w:rtl w:val="0"/>
        </w:rPr>
        <w:t xml:space="preserve">There are several problems with this approach;</w:t>
      </w:r>
    </w:p>
    <w:p w:rsidR="00000000" w:rsidDel="00000000" w:rsidP="00000000" w:rsidRDefault="00000000" w:rsidRPr="00000000" w14:paraId="000007D5">
      <w:pPr>
        <w:ind w:left="360"/>
        <w:rPr>
          <w:rFonts w:ascii="Arial" w:cs="Arial" w:eastAsia="Arial" w:hAnsi="Arial"/>
        </w:rPr>
      </w:pPr>
      <w:r w:rsidDel="00000000" w:rsidR="00000000" w:rsidRPr="00000000">
        <w:rPr>
          <w:rtl w:val="0"/>
        </w:rPr>
      </w:r>
    </w:p>
    <w:p w:rsidR="00000000" w:rsidDel="00000000" w:rsidP="00000000" w:rsidRDefault="00000000" w:rsidRPr="00000000" w14:paraId="000007D6">
      <w:pPr>
        <w:rPr>
          <w:rFonts w:ascii="Arial" w:cs="Arial" w:eastAsia="Arial" w:hAnsi="Arial"/>
        </w:rPr>
      </w:pPr>
      <w:r w:rsidDel="00000000" w:rsidR="00000000" w:rsidRPr="00000000">
        <w:rPr>
          <w:rFonts w:ascii="Arial" w:cs="Arial" w:eastAsia="Arial" w:hAnsi="Arial"/>
          <w:rtl w:val="0"/>
        </w:rPr>
        <w:t xml:space="preserve">Triple Net is an ambiguous term. What counts is what the lease specifies as ‘Recoverable Expenses” or “Additional Rent”</w:t>
      </w:r>
    </w:p>
    <w:p w:rsidR="00000000" w:rsidDel="00000000" w:rsidP="00000000" w:rsidRDefault="00000000" w:rsidRPr="00000000" w14:paraId="000007D7">
      <w:pPr>
        <w:ind w:firstLine="1620"/>
        <w:rPr>
          <w:rFonts w:ascii="Arial" w:cs="Arial" w:eastAsia="Arial" w:hAnsi="Arial"/>
        </w:rPr>
      </w:pPr>
      <w:r w:rsidDel="00000000" w:rsidR="00000000" w:rsidRPr="00000000">
        <w:rPr>
          <w:rtl w:val="0"/>
        </w:rPr>
      </w:r>
    </w:p>
    <w:p w:rsidR="00000000" w:rsidDel="00000000" w:rsidP="00000000" w:rsidRDefault="00000000" w:rsidRPr="00000000" w14:paraId="000007D8">
      <w:pPr>
        <w:rPr>
          <w:rFonts w:ascii="Arial" w:cs="Arial" w:eastAsia="Arial" w:hAnsi="Arial"/>
        </w:rPr>
      </w:pPr>
      <w:r w:rsidDel="00000000" w:rsidR="00000000" w:rsidRPr="00000000">
        <w:rPr>
          <w:rFonts w:ascii="Arial" w:cs="Arial" w:eastAsia="Arial" w:hAnsi="Arial"/>
          <w:rtl w:val="0"/>
        </w:rPr>
        <w:t xml:space="preserve">Depending on the lease the tenant may or may not pay;</w:t>
      </w:r>
    </w:p>
    <w:p w:rsidR="00000000" w:rsidDel="00000000" w:rsidP="00000000" w:rsidRDefault="00000000" w:rsidRPr="00000000" w14:paraId="000007D9">
      <w:pPr>
        <w:ind w:firstLine="1980"/>
        <w:rPr>
          <w:rFonts w:ascii="Arial" w:cs="Arial" w:eastAsia="Arial" w:hAnsi="Arial"/>
        </w:rPr>
      </w:pPr>
      <w:r w:rsidDel="00000000" w:rsidR="00000000" w:rsidRPr="00000000">
        <w:rPr>
          <w:rtl w:val="0"/>
        </w:rPr>
      </w:r>
    </w:p>
    <w:p w:rsidR="00000000" w:rsidDel="00000000" w:rsidP="00000000" w:rsidRDefault="00000000" w:rsidRPr="00000000" w14:paraId="000007DA">
      <w:pPr>
        <w:ind w:firstLine="450"/>
        <w:rPr>
          <w:rFonts w:ascii="Arial" w:cs="Arial" w:eastAsia="Arial" w:hAnsi="Arial"/>
        </w:rPr>
      </w:pPr>
      <w:r w:rsidDel="00000000" w:rsidR="00000000" w:rsidRPr="00000000">
        <w:rPr>
          <w:rFonts w:ascii="Arial" w:cs="Arial" w:eastAsia="Arial" w:hAnsi="Arial"/>
          <w:rtl w:val="0"/>
        </w:rPr>
        <w:t xml:space="preserve">Property Management. If so, at what rate?</w:t>
      </w:r>
    </w:p>
    <w:p w:rsidR="00000000" w:rsidDel="00000000" w:rsidP="00000000" w:rsidRDefault="00000000" w:rsidRPr="00000000" w14:paraId="000007DB">
      <w:pPr>
        <w:ind w:firstLine="450"/>
        <w:rPr>
          <w:rFonts w:ascii="Arial" w:cs="Arial" w:eastAsia="Arial" w:hAnsi="Arial"/>
        </w:rPr>
      </w:pPr>
      <w:r w:rsidDel="00000000" w:rsidR="00000000" w:rsidRPr="00000000">
        <w:rPr>
          <w:rFonts w:ascii="Arial" w:cs="Arial" w:eastAsia="Arial" w:hAnsi="Arial"/>
          <w:rtl w:val="0"/>
        </w:rPr>
        <w:t xml:space="preserve">Depreciation of equipment</w:t>
      </w:r>
    </w:p>
    <w:p w:rsidR="00000000" w:rsidDel="00000000" w:rsidP="00000000" w:rsidRDefault="00000000" w:rsidRPr="00000000" w14:paraId="000007DC">
      <w:pPr>
        <w:ind w:firstLine="450"/>
        <w:rPr>
          <w:rFonts w:ascii="Arial" w:cs="Arial" w:eastAsia="Arial" w:hAnsi="Arial"/>
        </w:rPr>
      </w:pPr>
      <w:r w:rsidDel="00000000" w:rsidR="00000000" w:rsidRPr="00000000">
        <w:rPr>
          <w:rFonts w:ascii="Arial" w:cs="Arial" w:eastAsia="Arial" w:hAnsi="Arial"/>
          <w:rtl w:val="0"/>
        </w:rPr>
        <w:t xml:space="preserve">Administration fees</w:t>
      </w:r>
    </w:p>
    <w:p w:rsidR="00000000" w:rsidDel="00000000" w:rsidP="00000000" w:rsidRDefault="00000000" w:rsidRPr="00000000" w14:paraId="000007DD">
      <w:pPr>
        <w:ind w:left="360"/>
        <w:rPr>
          <w:rFonts w:ascii="Arial" w:cs="Arial" w:eastAsia="Arial" w:hAnsi="Arial"/>
        </w:rPr>
      </w:pPr>
      <w:r w:rsidDel="00000000" w:rsidR="00000000" w:rsidRPr="00000000">
        <w:rPr>
          <w:rtl w:val="0"/>
        </w:rPr>
      </w:r>
    </w:p>
    <w:p w:rsidR="00000000" w:rsidDel="00000000" w:rsidP="00000000" w:rsidRDefault="00000000" w:rsidRPr="00000000" w14:paraId="000007DE">
      <w:pPr>
        <w:rPr>
          <w:rFonts w:ascii="Arial" w:cs="Arial" w:eastAsia="Arial" w:hAnsi="Arial"/>
          <w:b w:val="1"/>
        </w:rPr>
      </w:pPr>
      <w:r w:rsidDel="00000000" w:rsidR="00000000" w:rsidRPr="00000000">
        <w:rPr>
          <w:rFonts w:ascii="Arial" w:cs="Arial" w:eastAsia="Arial" w:hAnsi="Arial"/>
          <w:b w:val="1"/>
          <w:rtl w:val="0"/>
        </w:rPr>
        <w:t xml:space="preserve">Financial Measures</w:t>
      </w:r>
    </w:p>
    <w:p w:rsidR="00000000" w:rsidDel="00000000" w:rsidP="00000000" w:rsidRDefault="00000000" w:rsidRPr="00000000" w14:paraId="000007DF">
      <w:pPr>
        <w:rPr>
          <w:rFonts w:ascii="Arial" w:cs="Arial" w:eastAsia="Arial" w:hAnsi="Arial"/>
        </w:rPr>
      </w:pPr>
      <w:r w:rsidDel="00000000" w:rsidR="00000000" w:rsidRPr="00000000">
        <w:rPr>
          <w:rFonts w:ascii="Arial" w:cs="Arial" w:eastAsia="Arial" w:hAnsi="Arial"/>
          <w:rtl w:val="0"/>
        </w:rPr>
        <w:t xml:space="preserve">The following financial measures are helpful in evaluating a building</w:t>
      </w:r>
    </w:p>
    <w:p w:rsidR="00000000" w:rsidDel="00000000" w:rsidP="00000000" w:rsidRDefault="00000000" w:rsidRPr="00000000" w14:paraId="000007E0">
      <w:pPr>
        <w:ind w:firstLine="360"/>
        <w:rPr>
          <w:rFonts w:ascii="Arial" w:cs="Arial" w:eastAsia="Arial" w:hAnsi="Arial"/>
        </w:rPr>
      </w:pPr>
      <w:r w:rsidDel="00000000" w:rsidR="00000000" w:rsidRPr="00000000">
        <w:rPr>
          <w:rtl w:val="0"/>
        </w:rPr>
      </w:r>
    </w:p>
    <w:p w:rsidR="00000000" w:rsidDel="00000000" w:rsidP="00000000" w:rsidRDefault="00000000" w:rsidRPr="00000000" w14:paraId="000007E1">
      <w:pPr>
        <w:ind w:firstLine="360"/>
        <w:rPr>
          <w:rFonts w:ascii="Arial" w:cs="Arial" w:eastAsia="Arial" w:hAnsi="Arial"/>
          <w:b w:val="1"/>
        </w:rPr>
      </w:pPr>
      <w:r w:rsidDel="00000000" w:rsidR="00000000" w:rsidRPr="00000000">
        <w:rPr>
          <w:rFonts w:ascii="Arial" w:cs="Arial" w:eastAsia="Arial" w:hAnsi="Arial"/>
          <w:b w:val="1"/>
          <w:rtl w:val="0"/>
        </w:rPr>
        <w:t xml:space="preserve">Expense analysis</w:t>
      </w:r>
    </w:p>
    <w:p w:rsidR="00000000" w:rsidDel="00000000" w:rsidP="00000000" w:rsidRDefault="00000000" w:rsidRPr="00000000" w14:paraId="000007E2">
      <w:pPr>
        <w:ind w:firstLine="540"/>
        <w:rPr>
          <w:rFonts w:ascii="Arial" w:cs="Arial" w:eastAsia="Arial" w:hAnsi="Arial"/>
        </w:rPr>
      </w:pPr>
      <w:r w:rsidDel="00000000" w:rsidR="00000000" w:rsidRPr="00000000">
        <w:rPr>
          <w:rtl w:val="0"/>
        </w:rPr>
      </w:r>
    </w:p>
    <w:p w:rsidR="00000000" w:rsidDel="00000000" w:rsidP="00000000" w:rsidRDefault="00000000" w:rsidRPr="00000000" w14:paraId="000007E3">
      <w:pPr>
        <w:ind w:firstLine="540"/>
        <w:rPr>
          <w:rFonts w:ascii="Arial" w:cs="Arial" w:eastAsia="Arial" w:hAnsi="Arial"/>
        </w:rPr>
      </w:pPr>
      <w:r w:rsidDel="00000000" w:rsidR="00000000" w:rsidRPr="00000000">
        <w:rPr>
          <w:rFonts w:ascii="Arial" w:cs="Arial" w:eastAsia="Arial" w:hAnsi="Arial"/>
          <w:rtl w:val="0"/>
        </w:rPr>
        <w:t xml:space="preserve">Operating Expense Ratio = </w:t>
      </w:r>
      <w:r w:rsidDel="00000000" w:rsidR="00000000" w:rsidRPr="00000000">
        <w:rPr>
          <w:rFonts w:ascii="Arial" w:cs="Arial" w:eastAsia="Arial" w:hAnsi="Arial"/>
          <w:u w:val="single"/>
          <w:rtl w:val="0"/>
        </w:rPr>
        <w:t xml:space="preserve">Potential Gross Income x 100     </w:t>
      </w:r>
      <w:r w:rsidDel="00000000" w:rsidR="00000000" w:rsidRPr="00000000">
        <w:rPr>
          <w:rFonts w:ascii="Arial" w:cs="Arial" w:eastAsia="Arial" w:hAnsi="Arial"/>
          <w:rtl w:val="0"/>
        </w:rPr>
        <w:t xml:space="preserve"> or </w:t>
        <w:tab/>
      </w:r>
      <w:r w:rsidDel="00000000" w:rsidR="00000000" w:rsidRPr="00000000">
        <w:rPr>
          <w:rFonts w:ascii="Arial" w:cs="Arial" w:eastAsia="Arial" w:hAnsi="Arial"/>
          <w:u w:val="single"/>
          <w:rtl w:val="0"/>
        </w:rPr>
        <w:t xml:space="preserve">Effective Gross Income x 100</w:t>
      </w:r>
      <w:r w:rsidDel="00000000" w:rsidR="00000000" w:rsidRPr="00000000">
        <w:rPr>
          <w:rtl w:val="0"/>
        </w:rPr>
      </w:r>
    </w:p>
    <w:p w:rsidR="00000000" w:rsidDel="00000000" w:rsidP="00000000" w:rsidRDefault="00000000" w:rsidRPr="00000000" w14:paraId="000007E4">
      <w:pPr>
        <w:ind w:firstLine="540"/>
        <w:rPr>
          <w:rFonts w:ascii="Arial" w:cs="Arial" w:eastAsia="Arial" w:hAnsi="Arial"/>
        </w:rPr>
      </w:pPr>
      <w:r w:rsidDel="00000000" w:rsidR="00000000" w:rsidRPr="00000000">
        <w:rPr>
          <w:rFonts w:ascii="Arial" w:cs="Arial" w:eastAsia="Arial" w:hAnsi="Arial"/>
          <w:rtl w:val="0"/>
        </w:rPr>
        <w:t xml:space="preserve">                                             Operating Expenses                                Operating Expenses         </w:t>
      </w:r>
    </w:p>
    <w:p w:rsidR="00000000" w:rsidDel="00000000" w:rsidP="00000000" w:rsidRDefault="00000000" w:rsidRPr="00000000" w14:paraId="000007E5">
      <w:pPr>
        <w:ind w:firstLine="540"/>
        <w:rPr>
          <w:rFonts w:ascii="Arial" w:cs="Arial" w:eastAsia="Arial" w:hAnsi="Arial"/>
        </w:rPr>
      </w:pPr>
      <w:r w:rsidDel="00000000" w:rsidR="00000000" w:rsidRPr="00000000">
        <w:rPr>
          <w:rtl w:val="0"/>
        </w:rPr>
      </w:r>
    </w:p>
    <w:p w:rsidR="00000000" w:rsidDel="00000000" w:rsidP="00000000" w:rsidRDefault="00000000" w:rsidRPr="00000000" w14:paraId="000007E6">
      <w:pPr>
        <w:ind w:firstLine="540"/>
        <w:rPr>
          <w:rFonts w:ascii="Arial" w:cs="Arial" w:eastAsia="Arial" w:hAnsi="Arial"/>
        </w:rPr>
      </w:pPr>
      <w:r w:rsidDel="00000000" w:rsidR="00000000" w:rsidRPr="00000000">
        <w:rPr>
          <w:rFonts w:ascii="Arial" w:cs="Arial" w:eastAsia="Arial" w:hAnsi="Arial"/>
          <w:rtl w:val="0"/>
        </w:rPr>
        <w:t xml:space="preserve">Operating Costs per Unit &amp; Sq. Ft per Mo. and Yr.</w:t>
      </w:r>
    </w:p>
    <w:p w:rsidR="00000000" w:rsidDel="00000000" w:rsidP="00000000" w:rsidRDefault="00000000" w:rsidRPr="00000000" w14:paraId="000007E7">
      <w:pPr>
        <w:ind w:firstLine="540"/>
        <w:rPr>
          <w:rFonts w:ascii="Arial" w:cs="Arial" w:eastAsia="Arial" w:hAnsi="Arial"/>
        </w:rPr>
      </w:pPr>
      <w:r w:rsidDel="00000000" w:rsidR="00000000" w:rsidRPr="00000000">
        <w:rPr>
          <w:rtl w:val="0"/>
        </w:rPr>
      </w:r>
    </w:p>
    <w:p w:rsidR="00000000" w:rsidDel="00000000" w:rsidP="00000000" w:rsidRDefault="00000000" w:rsidRPr="00000000" w14:paraId="000007E8">
      <w:pPr>
        <w:ind w:firstLine="360"/>
        <w:rPr>
          <w:rFonts w:ascii="Arial" w:cs="Arial" w:eastAsia="Arial" w:hAnsi="Arial"/>
          <w:b w:val="1"/>
        </w:rPr>
      </w:pPr>
      <w:r w:rsidDel="00000000" w:rsidR="00000000" w:rsidRPr="00000000">
        <w:rPr>
          <w:rFonts w:ascii="Arial" w:cs="Arial" w:eastAsia="Arial" w:hAnsi="Arial"/>
          <w:b w:val="1"/>
          <w:rtl w:val="0"/>
        </w:rPr>
        <w:t xml:space="preserve">Financing</w:t>
      </w:r>
    </w:p>
    <w:p w:rsidR="00000000" w:rsidDel="00000000" w:rsidP="00000000" w:rsidRDefault="00000000" w:rsidRPr="00000000" w14:paraId="000007E9">
      <w:pPr>
        <w:ind w:left="360"/>
        <w:rPr>
          <w:rFonts w:ascii="Arial" w:cs="Arial" w:eastAsia="Arial" w:hAnsi="Arial"/>
        </w:rPr>
      </w:pPr>
      <w:r w:rsidDel="00000000" w:rsidR="00000000" w:rsidRPr="00000000">
        <w:rPr>
          <w:rFonts w:ascii="Arial" w:cs="Arial" w:eastAsia="Arial" w:hAnsi="Arial"/>
          <w:rtl w:val="0"/>
        </w:rPr>
        <w:t xml:space="preserve">The following measures are helpful in ascertaining whether the financing can be increased or if the building is over financed.</w:t>
      </w:r>
    </w:p>
    <w:p w:rsidR="00000000" w:rsidDel="00000000" w:rsidP="00000000" w:rsidRDefault="00000000" w:rsidRPr="00000000" w14:paraId="000007EA">
      <w:pPr>
        <w:rPr>
          <w:rFonts w:ascii="Arial" w:cs="Arial" w:eastAsia="Arial" w:hAnsi="Arial"/>
          <w:b w:val="1"/>
        </w:rPr>
      </w:pPr>
      <w:r w:rsidDel="00000000" w:rsidR="00000000" w:rsidRPr="00000000">
        <w:rPr>
          <w:rtl w:val="0"/>
        </w:rPr>
      </w:r>
    </w:p>
    <w:p w:rsidR="00000000" w:rsidDel="00000000" w:rsidP="00000000" w:rsidRDefault="00000000" w:rsidRPr="00000000" w14:paraId="000007EB">
      <w:pPr>
        <w:ind w:firstLine="540"/>
        <w:rPr>
          <w:rFonts w:ascii="Arial" w:cs="Arial" w:eastAsia="Arial" w:hAnsi="Arial"/>
        </w:rPr>
      </w:pPr>
      <w:r w:rsidDel="00000000" w:rsidR="00000000" w:rsidRPr="00000000">
        <w:rPr>
          <w:rFonts w:ascii="Arial" w:cs="Arial" w:eastAsia="Arial" w:hAnsi="Arial"/>
          <w:rtl w:val="0"/>
        </w:rPr>
        <w:t xml:space="preserve">Loan to Value Ratio. For the first mortgage, generally 65% to 75%</w:t>
      </w:r>
    </w:p>
    <w:p w:rsidR="00000000" w:rsidDel="00000000" w:rsidP="00000000" w:rsidRDefault="00000000" w:rsidRPr="00000000" w14:paraId="000007EC">
      <w:pPr>
        <w:ind w:firstLine="540"/>
        <w:rPr>
          <w:rFonts w:ascii="Arial" w:cs="Arial" w:eastAsia="Arial" w:hAnsi="Arial"/>
        </w:rPr>
      </w:pPr>
      <w:r w:rsidDel="00000000" w:rsidR="00000000" w:rsidRPr="00000000">
        <w:rPr>
          <w:rtl w:val="0"/>
        </w:rPr>
      </w:r>
    </w:p>
    <w:p w:rsidR="00000000" w:rsidDel="00000000" w:rsidP="00000000" w:rsidRDefault="00000000" w:rsidRPr="00000000" w14:paraId="000007ED">
      <w:pPr>
        <w:ind w:firstLine="540"/>
        <w:rPr>
          <w:rFonts w:ascii="Arial" w:cs="Arial" w:eastAsia="Arial" w:hAnsi="Arial"/>
        </w:rPr>
      </w:pPr>
      <w:r w:rsidDel="00000000" w:rsidR="00000000" w:rsidRPr="00000000">
        <w:rPr>
          <w:rFonts w:ascii="Arial" w:cs="Arial" w:eastAsia="Arial" w:hAnsi="Arial"/>
          <w:rtl w:val="0"/>
        </w:rPr>
        <w:t xml:space="preserve">Debt Coverage Ratio = </w:t>
      </w:r>
      <w:r w:rsidDel="00000000" w:rsidR="00000000" w:rsidRPr="00000000">
        <w:rPr>
          <w:rFonts w:ascii="Arial" w:cs="Arial" w:eastAsia="Arial" w:hAnsi="Arial"/>
          <w:u w:val="single"/>
          <w:rtl w:val="0"/>
        </w:rPr>
        <w:t xml:space="preserve">Net Operating Income</w:t>
      </w:r>
      <w:r w:rsidDel="00000000" w:rsidR="00000000" w:rsidRPr="00000000">
        <w:rPr>
          <w:rFonts w:ascii="Arial" w:cs="Arial" w:eastAsia="Arial" w:hAnsi="Arial"/>
          <w:rtl w:val="0"/>
        </w:rPr>
        <w:t xml:space="preserve">  Typically 1.25 and higher</w:t>
      </w:r>
    </w:p>
    <w:p w:rsidR="00000000" w:rsidDel="00000000" w:rsidP="00000000" w:rsidRDefault="00000000" w:rsidRPr="00000000" w14:paraId="000007EE">
      <w:pPr>
        <w:ind w:firstLine="540"/>
        <w:rPr>
          <w:rFonts w:ascii="Arial" w:cs="Arial" w:eastAsia="Arial" w:hAnsi="Arial"/>
        </w:rPr>
      </w:pPr>
      <w:r w:rsidDel="00000000" w:rsidR="00000000" w:rsidRPr="00000000">
        <w:rPr>
          <w:rFonts w:ascii="Arial" w:cs="Arial" w:eastAsia="Arial" w:hAnsi="Arial"/>
          <w:rtl w:val="0"/>
        </w:rPr>
        <w:t xml:space="preserve">                                        Debt Service</w:t>
      </w:r>
    </w:p>
    <w:p w:rsidR="00000000" w:rsidDel="00000000" w:rsidP="00000000" w:rsidRDefault="00000000" w:rsidRPr="00000000" w14:paraId="000007EF">
      <w:pPr>
        <w:ind w:firstLine="540"/>
        <w:rPr>
          <w:rFonts w:ascii="Arial" w:cs="Arial" w:eastAsia="Arial" w:hAnsi="Arial"/>
        </w:rPr>
      </w:pPr>
      <w:r w:rsidDel="00000000" w:rsidR="00000000" w:rsidRPr="00000000">
        <w:rPr>
          <w:rtl w:val="0"/>
        </w:rPr>
      </w:r>
    </w:p>
    <w:p w:rsidR="00000000" w:rsidDel="00000000" w:rsidP="00000000" w:rsidRDefault="00000000" w:rsidRPr="00000000" w14:paraId="000007F0">
      <w:pPr>
        <w:ind w:firstLine="540"/>
        <w:rPr>
          <w:rFonts w:ascii="Arial" w:cs="Arial" w:eastAsia="Arial" w:hAnsi="Arial"/>
        </w:rPr>
      </w:pPr>
      <w:r w:rsidDel="00000000" w:rsidR="00000000" w:rsidRPr="00000000">
        <w:rPr>
          <w:rFonts w:ascii="Arial" w:cs="Arial" w:eastAsia="Arial" w:hAnsi="Arial"/>
          <w:rtl w:val="0"/>
        </w:rPr>
        <w:t xml:space="preserve">E.g., A Debt Coverage Ratio of 1.43 may indicate potential to increase the financing</w:t>
      </w:r>
    </w:p>
    <w:p w:rsidR="00000000" w:rsidDel="00000000" w:rsidP="00000000" w:rsidRDefault="00000000" w:rsidRPr="00000000" w14:paraId="000007F1">
      <w:pPr>
        <w:ind w:firstLine="2700"/>
        <w:rPr>
          <w:rFonts w:ascii="Arial" w:cs="Arial" w:eastAsia="Arial" w:hAnsi="Arial"/>
        </w:rPr>
      </w:pPr>
      <w:r w:rsidDel="00000000" w:rsidR="00000000" w:rsidRPr="00000000">
        <w:rPr>
          <w:rtl w:val="0"/>
        </w:rPr>
      </w:r>
    </w:p>
    <w:p w:rsidR="00000000" w:rsidDel="00000000" w:rsidP="00000000" w:rsidRDefault="00000000" w:rsidRPr="00000000" w14:paraId="000007F2">
      <w:pPr>
        <w:ind w:firstLine="360"/>
        <w:jc w:val="both"/>
        <w:rPr>
          <w:rFonts w:ascii="Arial" w:cs="Arial" w:eastAsia="Arial" w:hAnsi="Arial"/>
          <w:b w:val="1"/>
        </w:rPr>
      </w:pPr>
      <w:r w:rsidDel="00000000" w:rsidR="00000000" w:rsidRPr="00000000">
        <w:rPr>
          <w:rFonts w:ascii="Arial" w:cs="Arial" w:eastAsia="Arial" w:hAnsi="Arial"/>
          <w:b w:val="1"/>
          <w:rtl w:val="0"/>
        </w:rPr>
        <w:t xml:space="preserve">Risk Assessment</w:t>
      </w:r>
    </w:p>
    <w:p w:rsidR="00000000" w:rsidDel="00000000" w:rsidP="00000000" w:rsidRDefault="00000000" w:rsidRPr="00000000" w14:paraId="000007F3">
      <w:pPr>
        <w:ind w:firstLine="360"/>
        <w:jc w:val="both"/>
        <w:rPr>
          <w:rFonts w:ascii="Arial" w:cs="Arial" w:eastAsia="Arial" w:hAnsi="Arial"/>
          <w:b w:val="1"/>
        </w:rPr>
      </w:pPr>
      <w:r w:rsidDel="00000000" w:rsidR="00000000" w:rsidRPr="00000000">
        <w:rPr>
          <w:rtl w:val="0"/>
        </w:rPr>
      </w:r>
    </w:p>
    <w:p w:rsidR="00000000" w:rsidDel="00000000" w:rsidP="00000000" w:rsidRDefault="00000000" w:rsidRPr="00000000" w14:paraId="000007F4">
      <w:pPr>
        <w:ind w:firstLine="540"/>
        <w:jc w:val="both"/>
        <w:rPr>
          <w:rFonts w:ascii="Arial" w:cs="Arial" w:eastAsia="Arial" w:hAnsi="Arial"/>
        </w:rPr>
      </w:pPr>
      <w:r w:rsidDel="00000000" w:rsidR="00000000" w:rsidRPr="00000000">
        <w:rPr>
          <w:rFonts w:ascii="Arial" w:cs="Arial" w:eastAsia="Arial" w:hAnsi="Arial"/>
          <w:rtl w:val="0"/>
        </w:rPr>
        <w:t xml:space="preserve">Default Ratio (Breakeven Point) = </w:t>
      </w:r>
      <w:r w:rsidDel="00000000" w:rsidR="00000000" w:rsidRPr="00000000">
        <w:rPr>
          <w:rFonts w:ascii="Arial" w:cs="Arial" w:eastAsia="Arial" w:hAnsi="Arial"/>
          <w:u w:val="single"/>
          <w:rtl w:val="0"/>
        </w:rPr>
        <w:t xml:space="preserve">(Operating Expenses + Debt Service) x 100</w:t>
      </w:r>
      <w:r w:rsidDel="00000000" w:rsidR="00000000" w:rsidRPr="00000000">
        <w:rPr>
          <w:rtl w:val="0"/>
        </w:rPr>
      </w:r>
    </w:p>
    <w:p w:rsidR="00000000" w:rsidDel="00000000" w:rsidP="00000000" w:rsidRDefault="00000000" w:rsidRPr="00000000" w14:paraId="000007F5">
      <w:pPr>
        <w:ind w:firstLine="540"/>
        <w:jc w:val="both"/>
        <w:rPr>
          <w:rFonts w:ascii="Arial" w:cs="Arial" w:eastAsia="Arial" w:hAnsi="Arial"/>
        </w:rPr>
      </w:pPr>
      <w:r w:rsidDel="00000000" w:rsidR="00000000" w:rsidRPr="00000000">
        <w:rPr>
          <w:rFonts w:ascii="Arial" w:cs="Arial" w:eastAsia="Arial" w:hAnsi="Arial"/>
          <w:rtl w:val="0"/>
        </w:rPr>
        <w:t xml:space="preserve">                                                            Potential or Effective Gross Income</w:t>
      </w:r>
    </w:p>
    <w:p w:rsidR="00000000" w:rsidDel="00000000" w:rsidP="00000000" w:rsidRDefault="00000000" w:rsidRPr="00000000" w14:paraId="000007F6">
      <w:pPr>
        <w:ind w:firstLine="540"/>
        <w:jc w:val="both"/>
        <w:rPr>
          <w:rFonts w:ascii="Arial" w:cs="Arial" w:eastAsia="Arial" w:hAnsi="Arial"/>
        </w:rPr>
      </w:pPr>
      <w:r w:rsidDel="00000000" w:rsidR="00000000" w:rsidRPr="00000000">
        <w:rPr>
          <w:rtl w:val="0"/>
        </w:rPr>
      </w:r>
    </w:p>
    <w:p w:rsidR="00000000" w:rsidDel="00000000" w:rsidP="00000000" w:rsidRDefault="00000000" w:rsidRPr="00000000" w14:paraId="000007F7">
      <w:pPr>
        <w:ind w:firstLine="540"/>
        <w:jc w:val="both"/>
        <w:rPr>
          <w:rFonts w:ascii="Arial" w:cs="Arial" w:eastAsia="Arial" w:hAnsi="Arial"/>
        </w:rPr>
      </w:pPr>
      <w:r w:rsidDel="00000000" w:rsidR="00000000" w:rsidRPr="00000000">
        <w:rPr>
          <w:rtl w:val="0"/>
        </w:rPr>
      </w:r>
    </w:p>
    <w:p w:rsidR="00000000" w:rsidDel="00000000" w:rsidP="00000000" w:rsidRDefault="00000000" w:rsidRPr="00000000" w14:paraId="000007F8">
      <w:pPr>
        <w:ind w:firstLine="540"/>
        <w:jc w:val="both"/>
        <w:rPr>
          <w:rFonts w:ascii="Arial" w:cs="Arial" w:eastAsia="Arial" w:hAnsi="Arial"/>
        </w:rPr>
      </w:pPr>
      <w:r w:rsidDel="00000000" w:rsidR="00000000" w:rsidRPr="00000000">
        <w:rPr>
          <w:rFonts w:ascii="Arial" w:cs="Arial" w:eastAsia="Arial" w:hAnsi="Arial"/>
          <w:rtl w:val="0"/>
        </w:rPr>
        <w:t xml:space="preserve">Debt Coverage Ratio = </w:t>
      </w:r>
      <w:r w:rsidDel="00000000" w:rsidR="00000000" w:rsidRPr="00000000">
        <w:rPr>
          <w:rFonts w:ascii="Arial" w:cs="Arial" w:eastAsia="Arial" w:hAnsi="Arial"/>
          <w:u w:val="single"/>
          <w:rtl w:val="0"/>
        </w:rPr>
        <w:t xml:space="preserve">Net Operating Income</w:t>
      </w:r>
      <w:r w:rsidDel="00000000" w:rsidR="00000000" w:rsidRPr="00000000">
        <w:rPr>
          <w:rFonts w:ascii="Arial" w:cs="Arial" w:eastAsia="Arial" w:hAnsi="Arial"/>
          <w:rtl w:val="0"/>
        </w:rPr>
        <w:t xml:space="preserve"> </w:t>
      </w:r>
    </w:p>
    <w:p w:rsidR="00000000" w:rsidDel="00000000" w:rsidP="00000000" w:rsidRDefault="00000000" w:rsidRPr="00000000" w14:paraId="000007F9">
      <w:pPr>
        <w:ind w:firstLine="540"/>
        <w:jc w:val="both"/>
        <w:rPr>
          <w:rFonts w:ascii="Arial" w:cs="Arial" w:eastAsia="Arial" w:hAnsi="Arial"/>
        </w:rPr>
      </w:pPr>
      <w:r w:rsidDel="00000000" w:rsidR="00000000" w:rsidRPr="00000000">
        <w:rPr>
          <w:rFonts w:ascii="Arial" w:cs="Arial" w:eastAsia="Arial" w:hAnsi="Arial"/>
          <w:rtl w:val="0"/>
        </w:rPr>
        <w:t xml:space="preserve">                                              Debt Service</w:t>
      </w:r>
    </w:p>
    <w:p w:rsidR="00000000" w:rsidDel="00000000" w:rsidP="00000000" w:rsidRDefault="00000000" w:rsidRPr="00000000" w14:paraId="000007FA">
      <w:pPr>
        <w:ind w:firstLine="540"/>
        <w:jc w:val="both"/>
        <w:rPr>
          <w:rFonts w:ascii="Arial" w:cs="Arial" w:eastAsia="Arial" w:hAnsi="Arial"/>
        </w:rPr>
      </w:pPr>
      <w:r w:rsidDel="00000000" w:rsidR="00000000" w:rsidRPr="00000000">
        <w:rPr>
          <w:rtl w:val="0"/>
        </w:rPr>
      </w:r>
    </w:p>
    <w:p w:rsidR="00000000" w:rsidDel="00000000" w:rsidP="00000000" w:rsidRDefault="00000000" w:rsidRPr="00000000" w14:paraId="000007FB">
      <w:pPr>
        <w:ind w:firstLine="900"/>
        <w:jc w:val="both"/>
        <w:rPr>
          <w:rFonts w:ascii="Arial" w:cs="Arial" w:eastAsia="Arial" w:hAnsi="Arial"/>
        </w:rPr>
      </w:pPr>
      <w:r w:rsidDel="00000000" w:rsidR="00000000" w:rsidRPr="00000000">
        <w:rPr>
          <w:rFonts w:ascii="Arial" w:cs="Arial" w:eastAsia="Arial" w:hAnsi="Arial"/>
          <w:rtl w:val="0"/>
        </w:rPr>
        <w:t xml:space="preserve">Show how much the Net Operating Income exceeds the Debt Service (P+i)</w:t>
      </w:r>
    </w:p>
    <w:p w:rsidR="00000000" w:rsidDel="00000000" w:rsidP="00000000" w:rsidRDefault="00000000" w:rsidRPr="00000000" w14:paraId="000007FC">
      <w:pPr>
        <w:ind w:firstLine="900"/>
        <w:jc w:val="both"/>
        <w:rPr>
          <w:rFonts w:ascii="Arial" w:cs="Arial" w:eastAsia="Arial" w:hAnsi="Arial"/>
        </w:rPr>
      </w:pPr>
      <w:r w:rsidDel="00000000" w:rsidR="00000000" w:rsidRPr="00000000">
        <w:rPr>
          <w:rtl w:val="0"/>
        </w:rPr>
      </w:r>
    </w:p>
    <w:p w:rsidR="00000000" w:rsidDel="00000000" w:rsidP="00000000" w:rsidRDefault="00000000" w:rsidRPr="00000000" w14:paraId="000007FD">
      <w:pPr>
        <w:ind w:firstLine="900"/>
        <w:jc w:val="both"/>
        <w:rPr>
          <w:rFonts w:ascii="Arial" w:cs="Arial" w:eastAsia="Arial" w:hAnsi="Arial"/>
        </w:rPr>
      </w:pPr>
      <w:r w:rsidDel="00000000" w:rsidR="00000000" w:rsidRPr="00000000">
        <w:rPr>
          <w:rFonts w:ascii="Arial" w:cs="Arial" w:eastAsia="Arial" w:hAnsi="Arial"/>
          <w:rtl w:val="0"/>
        </w:rPr>
        <w:t xml:space="preserve">A Debt Coverage Ratio of 1.60 indicates low risk while 1.05 may indicate high risk</w:t>
      </w:r>
    </w:p>
    <w:p w:rsidR="00000000" w:rsidDel="00000000" w:rsidP="00000000" w:rsidRDefault="00000000" w:rsidRPr="00000000" w14:paraId="000007FE">
      <w:pPr>
        <w:pStyle w:val="Heading2"/>
        <w:numPr>
          <w:ilvl w:val="1"/>
          <w:numId w:val="19"/>
        </w:numPr>
        <w:ind w:left="0" w:firstLine="0"/>
        <w:rPr>
          <w:b w:val="1"/>
          <w:sz w:val="28"/>
          <w:szCs w:val="28"/>
        </w:rPr>
      </w:pPr>
      <w:bookmarkStart w:colFirst="0" w:colLast="0" w:name="_319y80a" w:id="90"/>
      <w:bookmarkEnd w:id="90"/>
      <w:r w:rsidDel="00000000" w:rsidR="00000000" w:rsidRPr="00000000">
        <w:br w:type="page"/>
      </w:r>
      <w:r w:rsidDel="00000000" w:rsidR="00000000" w:rsidRPr="00000000">
        <w:rPr>
          <w:sz w:val="28"/>
          <w:szCs w:val="28"/>
          <w:rtl w:val="0"/>
        </w:rPr>
        <w:t xml:space="preserve">Information Sources and web sites</w:t>
      </w:r>
      <w:r w:rsidDel="00000000" w:rsidR="00000000" w:rsidRPr="00000000">
        <w:rPr>
          <w:rtl w:val="0"/>
        </w:rPr>
      </w:r>
    </w:p>
    <w:p w:rsidR="00000000" w:rsidDel="00000000" w:rsidP="00000000" w:rsidRDefault="00000000" w:rsidRPr="00000000" w14:paraId="000007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r:id="rId69">
        <w:r w:rsidDel="00000000" w:rsidR="00000000" w:rsidRPr="00000000">
          <w:rPr>
            <w:rFonts w:ascii="Arial" w:cs="Arial" w:eastAsia="Arial" w:hAnsi="Arial"/>
            <w:b w:val="1"/>
            <w:i w:val="0"/>
            <w:smallCaps w:val="0"/>
            <w:strike w:val="0"/>
            <w:color w:val="0000ff"/>
            <w:sz w:val="22"/>
            <w:szCs w:val="22"/>
            <w:u w:val="single"/>
            <w:shd w:fill="auto" w:val="clear"/>
            <w:vertAlign w:val="baseline"/>
            <w:rtl w:val="0"/>
          </w:rPr>
          <w:t xml:space="preserve">www.investitpro.com</w:t>
        </w:r>
      </w:hyperlink>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Visit the Online Learning Center for educational resources, articles etc.</w:t>
      </w:r>
    </w:p>
    <w:p w:rsidR="00000000" w:rsidDel="00000000" w:rsidP="00000000" w:rsidRDefault="00000000" w:rsidRPr="00000000" w14:paraId="000008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ff"/>
          <w:sz w:val="28"/>
          <w:szCs w:val="28"/>
          <w:u w:val="single"/>
          <w:shd w:fill="auto" w:val="clear"/>
          <w:vertAlign w:val="baseline"/>
        </w:rPr>
      </w:pPr>
      <w:hyperlink r:id="rId70">
        <w:r w:rsidDel="00000000" w:rsidR="00000000" w:rsidRPr="00000000">
          <w:rPr>
            <w:rFonts w:ascii="Arial" w:cs="Arial" w:eastAsia="Arial" w:hAnsi="Arial"/>
            <w:b w:val="1"/>
            <w:i w:val="0"/>
            <w:smallCaps w:val="0"/>
            <w:strike w:val="0"/>
            <w:color w:val="0000ff"/>
            <w:sz w:val="22"/>
            <w:szCs w:val="22"/>
            <w:u w:val="single"/>
            <w:shd w:fill="auto" w:val="clear"/>
            <w:vertAlign w:val="baseline"/>
            <w:rtl w:val="0"/>
          </w:rPr>
          <w:t xml:space="preserve">www.investitacademy.</w:t>
        </w:r>
      </w:hyperlink>
      <w:hyperlink r:id="rId71">
        <w:r w:rsidDel="00000000" w:rsidR="00000000" w:rsidRPr="00000000">
          <w:rPr>
            <w:rFonts w:ascii="Arial" w:cs="Arial" w:eastAsia="Arial" w:hAnsi="Arial"/>
            <w:b w:val="1"/>
            <w:i w:val="0"/>
            <w:smallCaps w:val="0"/>
            <w:strike w:val="0"/>
            <w:color w:val="0000ff"/>
            <w:sz w:val="22"/>
            <w:szCs w:val="22"/>
            <w:u w:val="none"/>
            <w:shd w:fill="auto" w:val="clear"/>
            <w:vertAlign w:val="baseline"/>
            <w:rtl w:val="0"/>
          </w:rPr>
          <w:t xml:space="preserve">com</w:t>
        </w:r>
      </w:hyperlink>
      <w:r w:rsidDel="00000000" w:rsidR="00000000" w:rsidRPr="00000000">
        <w:rPr>
          <w:rFonts w:ascii="Arial" w:cs="Arial" w:eastAsia="Arial" w:hAnsi="Arial"/>
          <w:b w:val="1"/>
          <w:i w:val="0"/>
          <w:smallCaps w:val="0"/>
          <w:strike w:val="0"/>
          <w:color w:val="0000ff"/>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Online commercial education video series</w:t>
      </w:r>
      <w:r w:rsidDel="00000000" w:rsidR="00000000" w:rsidRPr="00000000">
        <w:rPr>
          <w:rtl w:val="0"/>
        </w:rPr>
      </w:r>
    </w:p>
    <w:p w:rsidR="00000000" w:rsidDel="00000000" w:rsidP="00000000" w:rsidRDefault="00000000" w:rsidRPr="00000000" w14:paraId="000008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ff"/>
          <w:sz w:val="22"/>
          <w:szCs w:val="22"/>
          <w:u w:val="single"/>
          <w:shd w:fill="auto" w:val="clear"/>
          <w:vertAlign w:val="baseline"/>
        </w:rPr>
      </w:pPr>
      <w:hyperlink r:id="rId72">
        <w:r w:rsidDel="00000000" w:rsidR="00000000" w:rsidRPr="00000000">
          <w:rPr>
            <w:rFonts w:ascii="Arial" w:cs="Arial" w:eastAsia="Arial" w:hAnsi="Arial"/>
            <w:b w:val="1"/>
            <w:i w:val="0"/>
            <w:smallCaps w:val="0"/>
            <w:strike w:val="0"/>
            <w:color w:val="0000ff"/>
            <w:sz w:val="22"/>
            <w:szCs w:val="22"/>
            <w:u w:val="single"/>
            <w:shd w:fill="auto" w:val="clear"/>
            <w:vertAlign w:val="baseline"/>
            <w:rtl w:val="0"/>
          </w:rPr>
          <w:t xml:space="preserve">www.youtube.com/user/investitacademy</w:t>
        </w:r>
      </w:hyperlink>
      <w:r w:rsidDel="00000000" w:rsidR="00000000" w:rsidRPr="00000000">
        <w:rPr>
          <w:rtl w:val="0"/>
        </w:rPr>
      </w:r>
    </w:p>
    <w:p w:rsidR="00000000" w:rsidDel="00000000" w:rsidP="00000000" w:rsidRDefault="00000000" w:rsidRPr="00000000" w14:paraId="000008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following organizations provide information on income and operating expenses.</w:t>
      </w:r>
    </w:p>
    <w:p w:rsidR="00000000" w:rsidDel="00000000" w:rsidP="00000000" w:rsidRDefault="00000000" w:rsidRPr="00000000" w14:paraId="000008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Institute of Real Estate Management (IREM)</w:t>
      </w:r>
    </w:p>
    <w:p w:rsidR="00000000" w:rsidDel="00000000" w:rsidP="00000000" w:rsidRDefault="00000000" w:rsidRPr="00000000" w14:paraId="000008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hyperlink r:id="rId73">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www.irem.org</w:t>
        </w:r>
      </w:hyperlink>
      <w:r w:rsidDel="00000000" w:rsidR="00000000" w:rsidRPr="00000000">
        <w:rPr>
          <w:rtl w:val="0"/>
        </w:rPr>
      </w:r>
    </w:p>
    <w:p w:rsidR="00000000" w:rsidDel="00000000" w:rsidP="00000000" w:rsidRDefault="00000000" w:rsidRPr="00000000" w14:paraId="000008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Tel: (312) 329-6000 </w:t>
      </w:r>
    </w:p>
    <w:p w:rsidR="00000000" w:rsidDel="00000000" w:rsidP="00000000" w:rsidRDefault="00000000" w:rsidRPr="00000000" w14:paraId="000008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Income/Expense Analysis. Office Buildings </w:t>
      </w:r>
    </w:p>
    <w:p w:rsidR="00000000" w:rsidDel="00000000" w:rsidP="00000000" w:rsidRDefault="00000000" w:rsidRPr="00000000" w14:paraId="000008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Income/Expense Analysis. Shopping Centers </w:t>
      </w:r>
    </w:p>
    <w:p w:rsidR="00000000" w:rsidDel="00000000" w:rsidP="00000000" w:rsidRDefault="00000000" w:rsidRPr="00000000" w14:paraId="000008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Income/Expense Analysis. Conventional Apartments </w:t>
      </w:r>
    </w:p>
    <w:p w:rsidR="00000000" w:rsidDel="00000000" w:rsidP="00000000" w:rsidRDefault="00000000" w:rsidRPr="00000000" w14:paraId="000008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Income/Expense Analysis. Federally Assisted Apartments</w:t>
      </w:r>
    </w:p>
    <w:p w:rsidR="00000000" w:rsidDel="00000000" w:rsidP="00000000" w:rsidRDefault="00000000" w:rsidRPr="00000000" w14:paraId="000008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Income/Expense Analysis. Condominiums, Co-ops &amp; PUDs </w:t>
      </w:r>
    </w:p>
    <w:p w:rsidR="00000000" w:rsidDel="00000000" w:rsidP="00000000" w:rsidRDefault="00000000" w:rsidRPr="00000000" w14:paraId="000008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Building Owners and Managers Assoc. (BOMA)</w:t>
      </w:r>
    </w:p>
    <w:p w:rsidR="00000000" w:rsidDel="00000000" w:rsidP="00000000" w:rsidRDefault="00000000" w:rsidRPr="00000000" w14:paraId="000008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hyperlink r:id="rId74">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www.boma.org</w:t>
        </w:r>
      </w:hyperlink>
      <w:r w:rsidDel="00000000" w:rsidR="00000000" w:rsidRPr="00000000">
        <w:rPr>
          <w:rtl w:val="0"/>
        </w:rPr>
      </w:r>
    </w:p>
    <w:p w:rsidR="00000000" w:rsidDel="00000000" w:rsidP="00000000" w:rsidRDefault="00000000" w:rsidRPr="00000000" w14:paraId="000008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Tel:  1-800-426-6292 Office building expenses. Experience Exchange Report</w:t>
      </w:r>
    </w:p>
    <w:p w:rsidR="00000000" w:rsidDel="00000000" w:rsidP="00000000" w:rsidRDefault="00000000" w:rsidRPr="00000000" w14:paraId="000008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International Council of Shopping Centers (ICSC) </w:t>
      </w:r>
      <w:hyperlink r:id="rId75">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www.icsc.org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Tel: (646) 728-3800</w:t>
      </w:r>
    </w:p>
    <w:p w:rsidR="00000000" w:rsidDel="00000000" w:rsidP="00000000" w:rsidRDefault="00000000" w:rsidRPr="00000000" w14:paraId="000008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Appraisal Institute </w:t>
      </w:r>
      <w:hyperlink r:id="rId76">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www.appraisalInstitute.org</w:t>
        </w:r>
      </w:hyperlink>
      <w:r w:rsidDel="00000000" w:rsidR="00000000" w:rsidRPr="00000000">
        <w:rPr>
          <w:rtl w:val="0"/>
        </w:rPr>
      </w:r>
    </w:p>
    <w:p w:rsidR="00000000" w:rsidDel="00000000" w:rsidP="00000000" w:rsidRDefault="00000000" w:rsidRPr="00000000" w14:paraId="000008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Excellent books on analyzing many kinds of properties including Hotel and Motels, Mobile Home &amp; RV Parks, Apartment Buildings, Nursing Homes, Land Subdivisions, Golf Courses, Marinas , Convenience Stores &amp; Retail Facilities, Shopping Centers, Religious Facilities, Rural Properties, Industrial Properties etc</w:t>
      </w:r>
      <w:r w:rsidDel="00000000" w:rsidR="00000000" w:rsidRPr="00000000">
        <w:rPr>
          <w:rtl w:val="0"/>
        </w:rPr>
      </w:r>
    </w:p>
    <w:p w:rsidR="00000000" w:rsidDel="00000000" w:rsidP="00000000" w:rsidRDefault="00000000" w:rsidRPr="00000000" w14:paraId="000008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variety of reports on sales, operating expense and percentage by type of shopping center, location etc.</w:t>
      </w:r>
    </w:p>
    <w:p w:rsidR="00000000" w:rsidDel="00000000" w:rsidP="00000000" w:rsidRDefault="00000000" w:rsidRPr="00000000" w14:paraId="000008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Commercial Listing services called CIE’s (Commercial Information Exchanges)</w:t>
      </w:r>
    </w:p>
    <w:p w:rsidR="00000000" w:rsidDel="00000000" w:rsidP="00000000" w:rsidRDefault="00000000" w:rsidRPr="00000000" w14:paraId="000008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hyperlink r:id="rId77">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www.Loopnet.com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USA &amp; Canada</w:t>
      </w:r>
    </w:p>
    <w:p w:rsidR="00000000" w:rsidDel="00000000" w:rsidP="00000000" w:rsidRDefault="00000000" w:rsidRPr="00000000" w14:paraId="000008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hyperlink r:id="rId78">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www.icx.ca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Canada CREA</w:t>
      </w:r>
    </w:p>
    <w:p w:rsidR="00000000" w:rsidDel="00000000" w:rsidP="00000000" w:rsidRDefault="00000000" w:rsidRPr="00000000" w14:paraId="000008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hyperlink r:id="rId79">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www.clslink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BC Canada</w:t>
      </w:r>
    </w:p>
    <w:p w:rsidR="00000000" w:rsidDel="00000000" w:rsidP="00000000" w:rsidRDefault="00000000" w:rsidRPr="00000000" w14:paraId="000008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www.ICIWorld.ca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Canada</w:t>
      </w:r>
    </w:p>
    <w:p w:rsidR="00000000" w:rsidDel="00000000" w:rsidP="00000000" w:rsidRDefault="00000000" w:rsidRPr="00000000" w14:paraId="000008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90" w:right="0" w:hanging="21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8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90" w:right="0" w:hanging="2160"/>
        <w:jc w:val="left"/>
        <w:rPr>
          <w:rFonts w:ascii="Arial" w:cs="Arial" w:eastAsia="Arial" w:hAnsi="Arial"/>
          <w:b w:val="0"/>
          <w:i w:val="0"/>
          <w:smallCaps w:val="0"/>
          <w:strike w:val="0"/>
          <w:color w:val="0000ff"/>
          <w:sz w:val="22"/>
          <w:szCs w:val="22"/>
          <w:u w:val="single"/>
          <w:shd w:fill="auto" w:val="clear"/>
          <w:vertAlign w:val="baseline"/>
        </w:rPr>
      </w:pPr>
      <w:hyperlink r:id="rId80">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www.costar.com</w:t>
        </w:r>
      </w:hyperlink>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hyperlink r:id="rId81">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www.REISReport.com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http://www.thenewsfunnel.com/</w:t>
      </w:r>
    </w:p>
    <w:p w:rsidR="00000000" w:rsidDel="00000000" w:rsidP="00000000" w:rsidRDefault="00000000" w:rsidRPr="00000000" w14:paraId="000008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90" w:right="0" w:hanging="21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Excellent free newsletters and blogs on commercial real estate markets</w:t>
      </w:r>
    </w:p>
    <w:p w:rsidR="00000000" w:rsidDel="00000000" w:rsidP="00000000" w:rsidRDefault="00000000" w:rsidRPr="00000000" w14:paraId="000008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CCIM Institute. </w:t>
      </w:r>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www.CCIM.com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or CCIM.NET CCIM.STDB (Site to do business)</w:t>
      </w:r>
    </w:p>
    <w:p w:rsidR="00000000" w:rsidDel="00000000" w:rsidP="00000000" w:rsidRDefault="00000000" w:rsidRPr="00000000" w14:paraId="0000082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Construction costs:   </w:t>
      </w:r>
      <w:hyperlink r:id="rId82">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www.rsmeans.com</w:t>
        </w:r>
      </w:hyperlink>
      <w:r w:rsidDel="00000000" w:rsidR="00000000" w:rsidRPr="00000000">
        <w:rPr>
          <w:rtl w:val="0"/>
        </w:rPr>
      </w:r>
    </w:p>
    <w:p w:rsidR="00000000" w:rsidDel="00000000" w:rsidP="00000000" w:rsidRDefault="00000000" w:rsidRPr="00000000" w14:paraId="0000082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Snagit Screen Capture program  </w:t>
      </w:r>
      <w:hyperlink r:id="rId83">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www.techsmith.co</w:t>
        </w:r>
      </w:hyperlink>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m</w:t>
      </w:r>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Great productivity tool</w:t>
      </w:r>
    </w:p>
    <w:sectPr>
      <w:headerReference r:id="rId84" w:type="default"/>
      <w:headerReference r:id="rId85" w:type="even"/>
      <w:footerReference r:id="rId86" w:type="default"/>
      <w:footerReference r:id="rId87" w:type="even"/>
      <w:pgSz w:h="15840" w:w="12240"/>
      <w:pgMar w:bottom="432" w:top="576" w:left="1800" w:right="547" w:header="720" w:footer="720"/>
      <w:pgNumType w:start="2"/>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imes New Roman"/>
  <w:font w:name="Arial"/>
  <w:font w:name="Calibri"/>
  <w:font w:name="Courier New"/>
  <w:font w:name="Noto Sans Symbols"/>
  <w:font w:name="Arial Black">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2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2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2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2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2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2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2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2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2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3"/>
      <w:numFmt w:val="decimal"/>
      <w:lvlText w:val="%1)"/>
      <w:lvlJc w:val="left"/>
      <w:pPr>
        <w:ind w:left="1080" w:hanging="360"/>
      </w:pPr>
      <w:rPr>
        <w:rFonts w:ascii="Arial" w:cs="Arial" w:eastAsia="Arial" w:hAnsi="Arial"/>
        <w:b w:val="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decimal"/>
      <w:lvlText w:val="%1)"/>
      <w:lvlJc w:val="left"/>
      <w:pPr>
        <w:ind w:left="1080" w:hanging="360"/>
      </w:pPr>
      <w:rPr>
        <w:rFonts w:ascii="Arial" w:cs="Arial" w:eastAsia="Arial" w:hAnsi="Arial"/>
        <w:b w:val="0"/>
        <w:sz w:val="22"/>
        <w:szCs w:val="22"/>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2790" w:hanging="360"/>
      </w:pPr>
      <w:rPr>
        <w:rFonts w:ascii="Noto Sans Symbols" w:cs="Noto Sans Symbols" w:eastAsia="Noto Sans Symbols" w:hAnsi="Noto Sans Symbols"/>
      </w:rPr>
    </w:lvl>
    <w:lvl w:ilvl="1">
      <w:start w:val="1"/>
      <w:numFmt w:val="bullet"/>
      <w:lvlText w:val="o"/>
      <w:lvlJc w:val="left"/>
      <w:pPr>
        <w:ind w:left="3060" w:hanging="360"/>
      </w:pPr>
      <w:rPr>
        <w:rFonts w:ascii="Courier New" w:cs="Courier New" w:eastAsia="Courier New" w:hAnsi="Courier New"/>
      </w:rPr>
    </w:lvl>
    <w:lvl w:ilvl="2">
      <w:start w:val="1"/>
      <w:numFmt w:val="bullet"/>
      <w:lvlText w:val="▪"/>
      <w:lvlJc w:val="left"/>
      <w:pPr>
        <w:ind w:left="3780" w:hanging="360"/>
      </w:pPr>
      <w:rPr>
        <w:rFonts w:ascii="Noto Sans Symbols" w:cs="Noto Sans Symbols" w:eastAsia="Noto Sans Symbols" w:hAnsi="Noto Sans Symbols"/>
      </w:rPr>
    </w:lvl>
    <w:lvl w:ilvl="3">
      <w:start w:val="1"/>
      <w:numFmt w:val="bullet"/>
      <w:lvlText w:val="●"/>
      <w:lvlJc w:val="left"/>
      <w:pPr>
        <w:ind w:left="4500" w:hanging="360"/>
      </w:pPr>
      <w:rPr>
        <w:rFonts w:ascii="Noto Sans Symbols" w:cs="Noto Sans Symbols" w:eastAsia="Noto Sans Symbols" w:hAnsi="Noto Sans Symbols"/>
      </w:rPr>
    </w:lvl>
    <w:lvl w:ilvl="4">
      <w:start w:val="1"/>
      <w:numFmt w:val="bullet"/>
      <w:lvlText w:val="o"/>
      <w:lvlJc w:val="left"/>
      <w:pPr>
        <w:ind w:left="5220" w:hanging="360"/>
      </w:pPr>
      <w:rPr>
        <w:rFonts w:ascii="Courier New" w:cs="Courier New" w:eastAsia="Courier New" w:hAnsi="Courier New"/>
      </w:rPr>
    </w:lvl>
    <w:lvl w:ilvl="5">
      <w:start w:val="1"/>
      <w:numFmt w:val="bullet"/>
      <w:lvlText w:val="▪"/>
      <w:lvlJc w:val="left"/>
      <w:pPr>
        <w:ind w:left="5940" w:hanging="360"/>
      </w:pPr>
      <w:rPr>
        <w:rFonts w:ascii="Noto Sans Symbols" w:cs="Noto Sans Symbols" w:eastAsia="Noto Sans Symbols" w:hAnsi="Noto Sans Symbols"/>
      </w:rPr>
    </w:lvl>
    <w:lvl w:ilvl="6">
      <w:start w:val="1"/>
      <w:numFmt w:val="bullet"/>
      <w:lvlText w:val="●"/>
      <w:lvlJc w:val="left"/>
      <w:pPr>
        <w:ind w:left="6660" w:hanging="360"/>
      </w:pPr>
      <w:rPr>
        <w:rFonts w:ascii="Noto Sans Symbols" w:cs="Noto Sans Symbols" w:eastAsia="Noto Sans Symbols" w:hAnsi="Noto Sans Symbols"/>
      </w:rPr>
    </w:lvl>
    <w:lvl w:ilvl="7">
      <w:start w:val="1"/>
      <w:numFmt w:val="bullet"/>
      <w:lvlText w:val="o"/>
      <w:lvlJc w:val="left"/>
      <w:pPr>
        <w:ind w:left="7380" w:hanging="360"/>
      </w:pPr>
      <w:rPr>
        <w:rFonts w:ascii="Courier New" w:cs="Courier New" w:eastAsia="Courier New" w:hAnsi="Courier New"/>
      </w:rPr>
    </w:lvl>
    <w:lvl w:ilvl="8">
      <w:start w:val="1"/>
      <w:numFmt w:val="bullet"/>
      <w:lvlText w:val="▪"/>
      <w:lvlJc w:val="left"/>
      <w:pPr>
        <w:ind w:left="810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80" w:hanging="360"/>
      </w:pPr>
      <w:rPr/>
    </w:lvl>
    <w:lvl w:ilvl="1">
      <w:start w:val="1"/>
      <w:numFmt w:val="lowerLetter"/>
      <w:lvlText w:val="%2."/>
      <w:lvlJc w:val="left"/>
      <w:pPr>
        <w:ind w:left="1500" w:hanging="360"/>
      </w:pPr>
      <w:rPr/>
    </w:lvl>
    <w:lvl w:ilvl="2">
      <w:start w:val="1"/>
      <w:numFmt w:val="lowerRoman"/>
      <w:lvlText w:val="%3."/>
      <w:lvlJc w:val="right"/>
      <w:pPr>
        <w:ind w:left="2220" w:hanging="180"/>
      </w:pPr>
      <w:rPr/>
    </w:lvl>
    <w:lvl w:ilvl="3">
      <w:start w:val="1"/>
      <w:numFmt w:val="decimal"/>
      <w:lvlText w:val="%4."/>
      <w:lvlJc w:val="left"/>
      <w:pPr>
        <w:ind w:left="2940" w:hanging="360"/>
      </w:pPr>
      <w:rPr/>
    </w:lvl>
    <w:lvl w:ilvl="4">
      <w:start w:val="1"/>
      <w:numFmt w:val="lowerLetter"/>
      <w:lvlText w:val="%5."/>
      <w:lvlJc w:val="left"/>
      <w:pPr>
        <w:ind w:left="3660" w:hanging="360"/>
      </w:pPr>
      <w:rPr/>
    </w:lvl>
    <w:lvl w:ilvl="5">
      <w:start w:val="1"/>
      <w:numFmt w:val="lowerRoman"/>
      <w:lvlText w:val="%6."/>
      <w:lvlJc w:val="right"/>
      <w:pPr>
        <w:ind w:left="4380" w:hanging="180"/>
      </w:pPr>
      <w:rPr/>
    </w:lvl>
    <w:lvl w:ilvl="6">
      <w:start w:val="1"/>
      <w:numFmt w:val="decimal"/>
      <w:lvlText w:val="%7."/>
      <w:lvlJc w:val="left"/>
      <w:pPr>
        <w:ind w:left="5100" w:hanging="360"/>
      </w:pPr>
      <w:rPr/>
    </w:lvl>
    <w:lvl w:ilvl="7">
      <w:start w:val="1"/>
      <w:numFmt w:val="lowerLetter"/>
      <w:lvlText w:val="%8."/>
      <w:lvlJc w:val="left"/>
      <w:pPr>
        <w:ind w:left="5820" w:hanging="360"/>
      </w:pPr>
      <w:rPr/>
    </w:lvl>
    <w:lvl w:ilvl="8">
      <w:start w:val="1"/>
      <w:numFmt w:val="lowerRoman"/>
      <w:lvlText w:val="%9."/>
      <w:lvlJc w:val="right"/>
      <w:pPr>
        <w:ind w:left="6540" w:hanging="180"/>
      </w:pPr>
      <w:rPr/>
    </w:lvl>
  </w:abstractNum>
  <w:abstractNum w:abstractNumId="1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4">
    <w:lvl w:ilvl="0">
      <w:start w:val="1"/>
      <w:numFmt w:val="decimal"/>
      <w:lvlText w:val="%1."/>
      <w:lvlJc w:val="left"/>
      <w:pPr>
        <w:ind w:left="720" w:hanging="360"/>
      </w:pPr>
      <w:rPr>
        <w:rFonts w:ascii="Times New Roman" w:cs="Times New Roman" w:eastAsia="Times New Roman" w:hAnsi="Times New Roman"/>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7">
    <w:lvl w:ilvl="0">
      <w:start w:val="1"/>
      <w:numFmt w:val="bullet"/>
      <w:lvlText w:val="●"/>
      <w:lvlJc w:val="left"/>
      <w:pPr>
        <w:ind w:left="123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8">
    <w:lvl w:ilvl="0">
      <w:start w:val="1"/>
      <w:numFmt w:val="decimal"/>
      <w:lvlText w:val="%1."/>
      <w:lvlJc w:val="left"/>
      <w:pPr>
        <w:ind w:left="14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0">
    <w:lvl w:ilvl="0">
      <w:start w:val="1"/>
      <w:numFmt w:val="decimal"/>
      <w:lvlText w:val="%1."/>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
      <w:numFmt w:val="decimal"/>
      <w:lvlText w:val="%1."/>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1080" w:hanging="360"/>
      </w:pPr>
      <w:rPr>
        <w:rFonts w:ascii="Arial" w:cs="Arial" w:eastAsia="Arial" w:hAnsi="Arial"/>
        <w:b w:val="0"/>
        <w:sz w:val="22"/>
        <w:szCs w:val="22"/>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bullet"/>
      <w:lvlText w:val="●"/>
      <w:lvlJc w:val="left"/>
      <w:pPr>
        <w:ind w:left="153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8">
    <w:lvl w:ilvl="0">
      <w:start w:val="1"/>
      <w:numFmt w:val="bullet"/>
      <w:lvlText w:val="●"/>
      <w:lvlJc w:val="left"/>
      <w:pPr>
        <w:ind w:left="123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9">
    <w:lvl w:ilvl="0">
      <w:start w:val="1"/>
      <w:numFmt w:val="bullet"/>
      <w:lvlText w:val="●"/>
      <w:lvlJc w:val="left"/>
      <w:pPr>
        <w:ind w:left="117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3">
    <w:lvl w:ilvl="0">
      <w:start w:val="1"/>
      <w:numFmt w:val="bullet"/>
      <w:lvlText w:val="●"/>
      <w:lvlJc w:val="left"/>
      <w:pPr>
        <w:ind w:left="117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decimal"/>
      <w:lvlText w:val="%1."/>
      <w:lvlJc w:val="left"/>
      <w:pPr>
        <w:ind w:left="14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bullet"/>
      <w:lvlText w:val="●"/>
      <w:lvlJc w:val="left"/>
      <w:pPr>
        <w:ind w:left="153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6">
    <w:lvl w:ilvl="0">
      <w:start w:val="1"/>
      <w:numFmt w:val="decimal"/>
      <w:lvlText w:val="%1."/>
      <w:lvlJc w:val="left"/>
      <w:pPr>
        <w:ind w:left="14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bullet"/>
      <w:lvlText w:val="●"/>
      <w:lvlJc w:val="left"/>
      <w:pPr>
        <w:ind w:left="117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117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ind w:left="0" w:firstLine="0"/>
    </w:pPr>
    <w:rPr>
      <w:rFonts w:ascii="Arial Black" w:cs="Arial Black" w:eastAsia="Arial Black" w:hAnsi="Arial Black"/>
      <w:b w:val="1"/>
      <w:sz w:val="28"/>
      <w:szCs w:val="28"/>
    </w:rPr>
  </w:style>
  <w:style w:type="paragraph" w:styleId="Heading2">
    <w:name w:val="heading 2"/>
    <w:basedOn w:val="Normal"/>
    <w:next w:val="Normal"/>
    <w:pPr>
      <w:keepNext w:val="1"/>
      <w:ind w:left="0" w:firstLine="0"/>
      <w:jc w:val="both"/>
    </w:pPr>
    <w:rPr>
      <w:rFonts w:ascii="Arial Black" w:cs="Arial Black" w:eastAsia="Arial Black" w:hAnsi="Arial Black"/>
      <w:color w:val="000000"/>
      <w:sz w:val="22"/>
      <w:szCs w:val="22"/>
    </w:rPr>
  </w:style>
  <w:style w:type="paragraph" w:styleId="Heading3">
    <w:name w:val="heading 3"/>
    <w:basedOn w:val="Normal"/>
    <w:next w:val="Normal"/>
    <w:pPr>
      <w:keepNext w:val="1"/>
      <w:spacing w:before="120" w:lineRule="auto"/>
      <w:ind w:left="0" w:firstLine="0"/>
      <w:jc w:val="both"/>
    </w:pPr>
    <w:rPr>
      <w:sz w:val="24"/>
      <w:szCs w:val="24"/>
    </w:rPr>
  </w:style>
  <w:style w:type="paragraph" w:styleId="Heading4">
    <w:name w:val="heading 4"/>
    <w:basedOn w:val="Normal"/>
    <w:next w:val="Normal"/>
    <w:pPr>
      <w:keepNext w:val="1"/>
      <w:ind w:left="0" w:firstLine="0"/>
      <w:jc w:val="both"/>
    </w:pPr>
    <w:rPr>
      <w:b w:val="1"/>
      <w:sz w:val="48"/>
      <w:szCs w:val="48"/>
    </w:rPr>
  </w:style>
  <w:style w:type="paragraph" w:styleId="Heading5">
    <w:name w:val="heading 5"/>
    <w:basedOn w:val="Normal"/>
    <w:next w:val="Normal"/>
    <w:pPr>
      <w:keepNext w:val="1"/>
      <w:ind w:left="0" w:firstLine="0"/>
      <w:jc w:val="both"/>
    </w:pPr>
    <w:rPr>
      <w:b w:val="1"/>
      <w:sz w:val="24"/>
      <w:szCs w:val="24"/>
    </w:rPr>
  </w:style>
  <w:style w:type="paragraph" w:styleId="Heading6">
    <w:name w:val="heading 6"/>
    <w:basedOn w:val="Normal"/>
    <w:next w:val="Normal"/>
    <w:pPr>
      <w:keepNext w:val="1"/>
      <w:ind w:left="0" w:firstLine="0"/>
      <w:jc w:val="both"/>
    </w:pPr>
    <w:rPr>
      <w:i w:val="1"/>
      <w:sz w:val="22"/>
      <w:szCs w:val="22"/>
    </w:rPr>
  </w:style>
  <w:style w:type="paragraph" w:styleId="Title">
    <w:name w:val="Title"/>
    <w:basedOn w:val="Normal"/>
    <w:next w:val="Normal"/>
    <w:pPr>
      <w:jc w:val="center"/>
    </w:pPr>
    <w:rPr>
      <w:rFonts w:ascii="Cambria" w:cs="Cambria" w:eastAsia="Cambria" w:hAnsi="Cambria"/>
      <w:b w:val="1"/>
      <w:sz w:val="32"/>
      <w:szCs w:val="32"/>
    </w:rPr>
  </w:style>
  <w:style w:type="paragraph" w:styleId="Subtitle">
    <w:name w:val="Subtitle"/>
    <w:basedOn w:val="Normal"/>
    <w:next w:val="Normal"/>
    <w:pPr>
      <w:jc w:val="center"/>
    </w:pPr>
    <w:rPr>
      <w:rFonts w:ascii="Cambria" w:cs="Cambria" w:eastAsia="Cambria" w:hAnsi="Cambria"/>
      <w:sz w:val="24"/>
      <w:szCs w:val="24"/>
    </w:r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84" Type="http://schemas.openxmlformats.org/officeDocument/2006/relationships/header" Target="header1.xml"/><Relationship Id="rId83" Type="http://schemas.openxmlformats.org/officeDocument/2006/relationships/hyperlink" Target="http://www.techsmith.co" TargetMode="External"/><Relationship Id="rId42" Type="http://schemas.openxmlformats.org/officeDocument/2006/relationships/image" Target="media/image10.png"/><Relationship Id="rId86" Type="http://schemas.openxmlformats.org/officeDocument/2006/relationships/footer" Target="footer1.xml"/><Relationship Id="rId41" Type="http://schemas.openxmlformats.org/officeDocument/2006/relationships/image" Target="media/image18.png"/><Relationship Id="rId85" Type="http://schemas.openxmlformats.org/officeDocument/2006/relationships/header" Target="header2.xml"/><Relationship Id="rId44" Type="http://schemas.openxmlformats.org/officeDocument/2006/relationships/image" Target="media/image3.png"/><Relationship Id="rId43" Type="http://schemas.openxmlformats.org/officeDocument/2006/relationships/image" Target="media/image11.png"/><Relationship Id="rId87" Type="http://schemas.openxmlformats.org/officeDocument/2006/relationships/footer" Target="footer2.xml"/><Relationship Id="rId46" Type="http://schemas.openxmlformats.org/officeDocument/2006/relationships/image" Target="media/image4.png"/><Relationship Id="rId45" Type="http://schemas.openxmlformats.org/officeDocument/2006/relationships/image" Target="media/image16.png"/><Relationship Id="rId80" Type="http://schemas.openxmlformats.org/officeDocument/2006/relationships/hyperlink" Target="http://www.costar.com/" TargetMode="External"/><Relationship Id="rId82" Type="http://schemas.openxmlformats.org/officeDocument/2006/relationships/hyperlink" Target="http://www.rsmeans.com/" TargetMode="External"/><Relationship Id="rId81" Type="http://schemas.openxmlformats.org/officeDocument/2006/relationships/hyperlink" Target="http://www.reisreport.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9.png"/><Relationship Id="rId48" Type="http://schemas.openxmlformats.org/officeDocument/2006/relationships/image" Target="media/image14.png"/><Relationship Id="rId47" Type="http://schemas.openxmlformats.org/officeDocument/2006/relationships/image" Target="media/image5.png"/><Relationship Id="rId4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mailto:nosborne@investitsoftware.com" TargetMode="External"/><Relationship Id="rId7" Type="http://schemas.openxmlformats.org/officeDocument/2006/relationships/hyperlink" Target="mailto:investit@investitsoftware.com" TargetMode="External"/><Relationship Id="rId8" Type="http://schemas.openxmlformats.org/officeDocument/2006/relationships/hyperlink" Target="http://www.investitsoftware.com" TargetMode="External"/><Relationship Id="rId73" Type="http://schemas.openxmlformats.org/officeDocument/2006/relationships/hyperlink" Target="http://www.irem.org/" TargetMode="External"/><Relationship Id="rId72" Type="http://schemas.openxmlformats.org/officeDocument/2006/relationships/hyperlink" Target="http://www.youtube.com/user/investitacademy" TargetMode="External"/><Relationship Id="rId31" Type="http://schemas.openxmlformats.org/officeDocument/2006/relationships/image" Target="media/image30.png"/><Relationship Id="rId75" Type="http://schemas.openxmlformats.org/officeDocument/2006/relationships/hyperlink" Target="http://www.icsc.org/" TargetMode="External"/><Relationship Id="rId30" Type="http://schemas.openxmlformats.org/officeDocument/2006/relationships/image" Target="media/image45.png"/><Relationship Id="rId74" Type="http://schemas.openxmlformats.org/officeDocument/2006/relationships/hyperlink" Target="http://www.boma.org/" TargetMode="External"/><Relationship Id="rId33" Type="http://schemas.openxmlformats.org/officeDocument/2006/relationships/image" Target="media/image23.png"/><Relationship Id="rId77" Type="http://schemas.openxmlformats.org/officeDocument/2006/relationships/hyperlink" Target="http://www.loopnet.com/" TargetMode="External"/><Relationship Id="rId32" Type="http://schemas.openxmlformats.org/officeDocument/2006/relationships/image" Target="media/image55.png"/><Relationship Id="rId76" Type="http://schemas.openxmlformats.org/officeDocument/2006/relationships/hyperlink" Target="http://www.appraisalinstitute.org/" TargetMode="External"/><Relationship Id="rId35" Type="http://schemas.openxmlformats.org/officeDocument/2006/relationships/image" Target="media/image33.png"/><Relationship Id="rId79" Type="http://schemas.openxmlformats.org/officeDocument/2006/relationships/hyperlink" Target="http://www.clslink/" TargetMode="External"/><Relationship Id="rId34" Type="http://schemas.openxmlformats.org/officeDocument/2006/relationships/image" Target="media/image24.png"/><Relationship Id="rId78" Type="http://schemas.openxmlformats.org/officeDocument/2006/relationships/hyperlink" Target="http://www.icx.ca/" TargetMode="External"/><Relationship Id="rId71" Type="http://schemas.openxmlformats.org/officeDocument/2006/relationships/hyperlink" Target="http://www.investitacademy.com" TargetMode="External"/><Relationship Id="rId70" Type="http://schemas.openxmlformats.org/officeDocument/2006/relationships/hyperlink" Target="http://www.investitacademy.com" TargetMode="External"/><Relationship Id="rId37" Type="http://schemas.openxmlformats.org/officeDocument/2006/relationships/image" Target="media/image38.png"/><Relationship Id="rId36" Type="http://schemas.openxmlformats.org/officeDocument/2006/relationships/image" Target="media/image31.jpg"/><Relationship Id="rId39" Type="http://schemas.openxmlformats.org/officeDocument/2006/relationships/image" Target="media/image6.png"/><Relationship Id="rId38" Type="http://schemas.openxmlformats.org/officeDocument/2006/relationships/image" Target="media/image51.png"/><Relationship Id="rId62" Type="http://schemas.openxmlformats.org/officeDocument/2006/relationships/image" Target="media/image26.png"/><Relationship Id="rId61" Type="http://schemas.openxmlformats.org/officeDocument/2006/relationships/image" Target="media/image22.png"/><Relationship Id="rId20" Type="http://schemas.openxmlformats.org/officeDocument/2006/relationships/image" Target="media/image50.png"/><Relationship Id="rId64" Type="http://schemas.openxmlformats.org/officeDocument/2006/relationships/image" Target="media/image20.png"/><Relationship Id="rId63" Type="http://schemas.openxmlformats.org/officeDocument/2006/relationships/image" Target="media/image32.png"/><Relationship Id="rId22" Type="http://schemas.openxmlformats.org/officeDocument/2006/relationships/image" Target="media/image42.png"/><Relationship Id="rId66" Type="http://schemas.openxmlformats.org/officeDocument/2006/relationships/image" Target="media/image35.png"/><Relationship Id="rId21" Type="http://schemas.openxmlformats.org/officeDocument/2006/relationships/image" Target="media/image43.png"/><Relationship Id="rId65" Type="http://schemas.openxmlformats.org/officeDocument/2006/relationships/image" Target="media/image19.png"/><Relationship Id="rId24" Type="http://schemas.openxmlformats.org/officeDocument/2006/relationships/image" Target="media/image58.png"/><Relationship Id="rId68" Type="http://schemas.openxmlformats.org/officeDocument/2006/relationships/image" Target="media/image28.png"/><Relationship Id="rId23" Type="http://schemas.openxmlformats.org/officeDocument/2006/relationships/image" Target="media/image46.png"/><Relationship Id="rId67" Type="http://schemas.openxmlformats.org/officeDocument/2006/relationships/image" Target="media/image29.png"/><Relationship Id="rId60" Type="http://schemas.openxmlformats.org/officeDocument/2006/relationships/image" Target="media/image21.png"/><Relationship Id="rId26" Type="http://schemas.openxmlformats.org/officeDocument/2006/relationships/image" Target="media/image48.png"/><Relationship Id="rId25" Type="http://schemas.openxmlformats.org/officeDocument/2006/relationships/image" Target="media/image56.png"/><Relationship Id="rId69" Type="http://schemas.openxmlformats.org/officeDocument/2006/relationships/hyperlink" Target="http://www.investitpro.com/" TargetMode="External"/><Relationship Id="rId28" Type="http://schemas.openxmlformats.org/officeDocument/2006/relationships/image" Target="media/image57.png"/><Relationship Id="rId27" Type="http://schemas.openxmlformats.org/officeDocument/2006/relationships/image" Target="media/image53.png"/><Relationship Id="rId29" Type="http://schemas.openxmlformats.org/officeDocument/2006/relationships/image" Target="media/image54.png"/><Relationship Id="rId51" Type="http://schemas.openxmlformats.org/officeDocument/2006/relationships/image" Target="media/image52.png"/><Relationship Id="rId50" Type="http://schemas.openxmlformats.org/officeDocument/2006/relationships/image" Target="media/image8.png"/><Relationship Id="rId53" Type="http://schemas.openxmlformats.org/officeDocument/2006/relationships/image" Target="media/image2.png"/><Relationship Id="rId52" Type="http://schemas.openxmlformats.org/officeDocument/2006/relationships/image" Target="media/image25.png"/><Relationship Id="rId11" Type="http://schemas.openxmlformats.org/officeDocument/2006/relationships/hyperlink" Target="http://www.costar.com" TargetMode="External"/><Relationship Id="rId55" Type="http://schemas.openxmlformats.org/officeDocument/2006/relationships/image" Target="media/image17.png"/><Relationship Id="rId10" Type="http://schemas.openxmlformats.org/officeDocument/2006/relationships/hyperlink" Target="http://www.reisreports.com" TargetMode="External"/><Relationship Id="rId54" Type="http://schemas.openxmlformats.org/officeDocument/2006/relationships/image" Target="media/image9.png"/><Relationship Id="rId13" Type="http://schemas.openxmlformats.org/officeDocument/2006/relationships/image" Target="media/image39.png"/><Relationship Id="rId57" Type="http://schemas.openxmlformats.org/officeDocument/2006/relationships/image" Target="media/image15.png"/><Relationship Id="rId12" Type="http://schemas.openxmlformats.org/officeDocument/2006/relationships/image" Target="media/image44.png"/><Relationship Id="rId56" Type="http://schemas.openxmlformats.org/officeDocument/2006/relationships/image" Target="media/image12.png"/><Relationship Id="rId15" Type="http://schemas.openxmlformats.org/officeDocument/2006/relationships/image" Target="media/image34.png"/><Relationship Id="rId59" Type="http://schemas.openxmlformats.org/officeDocument/2006/relationships/image" Target="media/image27.png"/><Relationship Id="rId14" Type="http://schemas.openxmlformats.org/officeDocument/2006/relationships/image" Target="media/image36.png"/><Relationship Id="rId58" Type="http://schemas.openxmlformats.org/officeDocument/2006/relationships/image" Target="media/image13.png"/><Relationship Id="rId17" Type="http://schemas.openxmlformats.org/officeDocument/2006/relationships/image" Target="media/image37.png"/><Relationship Id="rId16" Type="http://schemas.openxmlformats.org/officeDocument/2006/relationships/image" Target="media/image40.png"/><Relationship Id="rId19" Type="http://schemas.openxmlformats.org/officeDocument/2006/relationships/image" Target="media/image41.png"/><Relationship Id="rId18" Type="http://schemas.openxmlformats.org/officeDocument/2006/relationships/image" Target="media/image47.png"/></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