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666" w:rsidRDefault="00C819D4">
      <w:pPr>
        <w:pStyle w:val="Subtitle"/>
        <w:ind w:right="623"/>
        <w:jc w:val="left"/>
        <w:rPr>
          <w:rFonts w:ascii="Arial Black" w:hAnsi="Arial Black"/>
          <w:b/>
          <w:sz w:val="32"/>
          <w:szCs w:val="36"/>
        </w:rPr>
      </w:pPr>
      <w:r>
        <w:rPr>
          <w:rFonts w:ascii="Arial Black" w:hAnsi="Arial Black"/>
          <w:b/>
          <w:sz w:val="32"/>
          <w:szCs w:val="36"/>
        </w:rPr>
        <w:t>Investit Academy Learning Management System</w:t>
      </w:r>
    </w:p>
    <w:p w:rsidR="00B46666" w:rsidRDefault="00C819D4">
      <w:pPr>
        <w:pStyle w:val="Subtitle"/>
        <w:ind w:right="-7"/>
        <w:jc w:val="left"/>
        <w:rPr>
          <w:rFonts w:ascii="Times New Roman" w:hAnsi="Times New Roman"/>
          <w:b/>
          <w:sz w:val="16"/>
          <w:szCs w:val="16"/>
        </w:rPr>
      </w:pPr>
      <w:r>
        <w:rPr>
          <w:rFonts w:ascii="Times New Roman" w:hAnsi="Times New Roman"/>
          <w:b/>
          <w:sz w:val="16"/>
          <w:szCs w:val="16"/>
        </w:rPr>
        <w:t>____________________________________________________________________________________________________________________</w:t>
      </w:r>
    </w:p>
    <w:p w:rsidR="00B46666" w:rsidRDefault="00B46666">
      <w:pPr>
        <w:pStyle w:val="Subtitle"/>
        <w:rPr>
          <w:rFonts w:ascii="Arial Black" w:hAnsi="Arial Black"/>
          <w:b/>
          <w:szCs w:val="36"/>
        </w:rPr>
      </w:pPr>
    </w:p>
    <w:p w:rsidR="00B46666" w:rsidRDefault="00B46666">
      <w:pPr>
        <w:pStyle w:val="Subtitle"/>
        <w:jc w:val="left"/>
        <w:rPr>
          <w:rFonts w:ascii="Arial Black" w:hAnsi="Arial Black"/>
          <w:b/>
          <w:szCs w:val="36"/>
        </w:rPr>
      </w:pPr>
    </w:p>
    <w:p w:rsidR="00B46666" w:rsidRDefault="00B46666">
      <w:pPr>
        <w:pStyle w:val="Subtitle"/>
        <w:jc w:val="left"/>
        <w:rPr>
          <w:rFonts w:ascii="Arial Black" w:hAnsi="Arial Black"/>
          <w:b/>
          <w:szCs w:val="36"/>
        </w:rPr>
      </w:pPr>
    </w:p>
    <w:p w:rsidR="00B46666" w:rsidRDefault="00B46666">
      <w:pPr>
        <w:pStyle w:val="Subtitle"/>
        <w:jc w:val="left"/>
        <w:rPr>
          <w:rFonts w:ascii="Arial Black" w:hAnsi="Arial Black"/>
          <w:b/>
          <w:szCs w:val="36"/>
        </w:rPr>
      </w:pPr>
    </w:p>
    <w:p w:rsidR="00B46666" w:rsidRDefault="00B46666">
      <w:pPr>
        <w:pStyle w:val="Subtitle"/>
        <w:jc w:val="left"/>
        <w:rPr>
          <w:rFonts w:ascii="Arial Black" w:hAnsi="Arial Black"/>
          <w:b/>
          <w:szCs w:val="36"/>
        </w:rPr>
      </w:pPr>
    </w:p>
    <w:p w:rsidR="00B46666" w:rsidRDefault="00B46666">
      <w:pPr>
        <w:pStyle w:val="Subtitle"/>
        <w:jc w:val="right"/>
        <w:rPr>
          <w:rFonts w:ascii="Arial Black" w:hAnsi="Arial Black"/>
          <w:b/>
          <w:szCs w:val="36"/>
        </w:rPr>
      </w:pPr>
    </w:p>
    <w:p w:rsidR="00B46666" w:rsidRDefault="0059034C">
      <w:pPr>
        <w:pStyle w:val="Subtitle"/>
        <w:ind w:right="4"/>
        <w:jc w:val="right"/>
        <w:rPr>
          <w:rFonts w:ascii="Arial Black" w:hAnsi="Arial Black"/>
          <w:b/>
          <w:szCs w:val="36"/>
        </w:rPr>
      </w:pPr>
      <w:r>
        <w:rPr>
          <w:rFonts w:ascii="Arial Black" w:hAnsi="Arial Black"/>
          <w:b/>
          <w:szCs w:val="36"/>
        </w:rPr>
        <w:t>Curricul</w:t>
      </w:r>
      <w:r w:rsidR="009E5CB7">
        <w:rPr>
          <w:rFonts w:ascii="Arial Black" w:hAnsi="Arial Black"/>
          <w:b/>
          <w:szCs w:val="36"/>
        </w:rPr>
        <w:t>um</w:t>
      </w:r>
      <w:r w:rsidR="00C819D4">
        <w:rPr>
          <w:rFonts w:ascii="Arial Black" w:hAnsi="Arial Black"/>
          <w:b/>
          <w:szCs w:val="36"/>
        </w:rPr>
        <w:t xml:space="preserve"> </w:t>
      </w:r>
      <w:r w:rsidR="00C96062">
        <w:rPr>
          <w:rFonts w:ascii="Arial Black" w:hAnsi="Arial Black"/>
          <w:b/>
          <w:szCs w:val="36"/>
        </w:rPr>
        <w:t>and Instructors Guide</w:t>
      </w:r>
    </w:p>
    <w:p w:rsidR="00B46666" w:rsidRDefault="00B46666">
      <w:pPr>
        <w:pStyle w:val="Subtitle"/>
        <w:ind w:right="4"/>
        <w:jc w:val="right"/>
      </w:pPr>
    </w:p>
    <w:p w:rsidR="00B46666" w:rsidRDefault="00B46666">
      <w:pPr>
        <w:pStyle w:val="Subtitle"/>
        <w:ind w:right="623"/>
        <w:jc w:val="right"/>
        <w:rPr>
          <w:rFonts w:ascii="Arial Black" w:hAnsi="Arial Black"/>
          <w:b/>
          <w:sz w:val="24"/>
          <w:szCs w:val="24"/>
        </w:rPr>
      </w:pPr>
    </w:p>
    <w:p w:rsidR="00B46666" w:rsidRDefault="00B46666">
      <w:pPr>
        <w:pStyle w:val="Subtitle"/>
        <w:ind w:right="623"/>
        <w:jc w:val="right"/>
        <w:rPr>
          <w:rFonts w:ascii="Arial Black" w:hAnsi="Arial Black"/>
          <w:b/>
          <w:sz w:val="24"/>
          <w:szCs w:val="24"/>
        </w:rPr>
      </w:pPr>
    </w:p>
    <w:p w:rsidR="00B46666" w:rsidRDefault="00B46666">
      <w:pPr>
        <w:pStyle w:val="Subtitle"/>
        <w:ind w:right="623"/>
        <w:rPr>
          <w:rFonts w:ascii="Arial Black" w:hAnsi="Arial Black"/>
          <w:b/>
          <w:sz w:val="24"/>
          <w:szCs w:val="24"/>
        </w:rPr>
      </w:pPr>
    </w:p>
    <w:p w:rsidR="00B46666" w:rsidRDefault="00B46666">
      <w:pPr>
        <w:pStyle w:val="Subtitle"/>
        <w:ind w:right="623"/>
        <w:rPr>
          <w:rFonts w:ascii="Arial Black" w:hAnsi="Arial Black"/>
          <w:b/>
          <w:sz w:val="24"/>
          <w:szCs w:val="24"/>
        </w:rPr>
      </w:pPr>
    </w:p>
    <w:p w:rsidR="00B46666" w:rsidRDefault="00B46666">
      <w:pPr>
        <w:pStyle w:val="Subtitle"/>
        <w:rPr>
          <w:rFonts w:ascii="Times New Roman" w:hAnsi="Times New Roman"/>
          <w:b/>
          <w:sz w:val="40"/>
        </w:rPr>
      </w:pPr>
    </w:p>
    <w:p w:rsidR="00B46666" w:rsidRDefault="00B46666">
      <w:pPr>
        <w:rPr>
          <w:b/>
          <w:sz w:val="40"/>
        </w:rPr>
      </w:pPr>
    </w:p>
    <w:p w:rsidR="00B46666" w:rsidRDefault="00B46666"/>
    <w:p w:rsidR="00B46666" w:rsidRDefault="00B46666">
      <w:pPr>
        <w:pStyle w:val="Header"/>
        <w:tabs>
          <w:tab w:val="clear" w:pos="4320"/>
          <w:tab w:val="clear" w:pos="8640"/>
        </w:tabs>
      </w:pPr>
    </w:p>
    <w:p w:rsidR="00B46666" w:rsidRDefault="00B46666">
      <w:pPr>
        <w:pStyle w:val="Header"/>
        <w:tabs>
          <w:tab w:val="clear" w:pos="4320"/>
          <w:tab w:val="clear" w:pos="8640"/>
        </w:tabs>
      </w:pPr>
    </w:p>
    <w:p w:rsidR="00B46666" w:rsidRDefault="00B46666">
      <w:pPr>
        <w:pStyle w:val="Header"/>
        <w:tabs>
          <w:tab w:val="clear" w:pos="4320"/>
          <w:tab w:val="clear" w:pos="8640"/>
        </w:tabs>
      </w:pPr>
    </w:p>
    <w:p w:rsidR="00B46666" w:rsidRDefault="00B46666">
      <w:pPr>
        <w:pStyle w:val="Header"/>
        <w:tabs>
          <w:tab w:val="clear" w:pos="4320"/>
          <w:tab w:val="clear" w:pos="8640"/>
        </w:tabs>
      </w:pPr>
    </w:p>
    <w:p w:rsidR="00B46666" w:rsidRDefault="00B46666">
      <w:pPr>
        <w:pStyle w:val="Header"/>
        <w:tabs>
          <w:tab w:val="clear" w:pos="4320"/>
          <w:tab w:val="clear" w:pos="8640"/>
        </w:tabs>
      </w:pPr>
    </w:p>
    <w:p w:rsidR="00B46666" w:rsidRDefault="00B46666">
      <w:pPr>
        <w:pStyle w:val="Header"/>
        <w:tabs>
          <w:tab w:val="clear" w:pos="4320"/>
          <w:tab w:val="clear" w:pos="8640"/>
        </w:tabs>
      </w:pPr>
    </w:p>
    <w:p w:rsidR="00B46666" w:rsidRDefault="00B46666">
      <w:pPr>
        <w:rPr>
          <w:b/>
          <w:bCs/>
          <w:sz w:val="16"/>
          <w:szCs w:val="16"/>
        </w:rPr>
      </w:pPr>
    </w:p>
    <w:p w:rsidR="00B46666" w:rsidRDefault="00B46666">
      <w:pPr>
        <w:rPr>
          <w:b/>
          <w:bCs/>
          <w:sz w:val="16"/>
          <w:szCs w:val="16"/>
        </w:rPr>
      </w:pPr>
    </w:p>
    <w:p w:rsidR="00B46666" w:rsidRDefault="00B46666">
      <w:pPr>
        <w:rPr>
          <w:b/>
          <w:bCs/>
          <w:sz w:val="16"/>
          <w:szCs w:val="16"/>
        </w:rPr>
      </w:pPr>
    </w:p>
    <w:p w:rsidR="00B46666" w:rsidRDefault="00C819D4">
      <w:pPr>
        <w:ind w:right="-7"/>
        <w:rPr>
          <w:b/>
          <w:bCs/>
          <w:sz w:val="16"/>
          <w:szCs w:val="16"/>
        </w:rPr>
      </w:pPr>
      <w:r>
        <w:rPr>
          <w:b/>
          <w:bCs/>
          <w:sz w:val="16"/>
          <w:szCs w:val="16"/>
        </w:rPr>
        <w:t>_________________________________________________________________________________________________________</w:t>
      </w:r>
    </w:p>
    <w:p w:rsidR="00B46666" w:rsidRDefault="00B46666">
      <w:pPr>
        <w:rPr>
          <w:b/>
          <w:bCs/>
          <w:sz w:val="16"/>
          <w:szCs w:val="16"/>
        </w:rPr>
      </w:pPr>
    </w:p>
    <w:p w:rsidR="00B46666" w:rsidRDefault="00C819D4">
      <w:pPr>
        <w:ind w:right="623"/>
        <w:jc w:val="right"/>
        <w:rPr>
          <w:bCs/>
          <w:sz w:val="16"/>
          <w:szCs w:val="16"/>
        </w:rPr>
      </w:pPr>
      <w:r>
        <w:rPr>
          <w:bCs/>
          <w:sz w:val="16"/>
          <w:szCs w:val="16"/>
        </w:rPr>
        <w:t>Neil Osborne M.B.A.</w:t>
      </w:r>
    </w:p>
    <w:p w:rsidR="00B46666" w:rsidRDefault="00C819D4">
      <w:pPr>
        <w:ind w:right="623"/>
        <w:jc w:val="right"/>
        <w:rPr>
          <w:bCs/>
          <w:sz w:val="16"/>
          <w:szCs w:val="16"/>
        </w:rPr>
      </w:pPr>
      <w:r>
        <w:rPr>
          <w:bCs/>
          <w:sz w:val="16"/>
          <w:szCs w:val="16"/>
        </w:rPr>
        <w:t>DL. (604) 988-9964</w:t>
      </w:r>
    </w:p>
    <w:p w:rsidR="00B46666" w:rsidRDefault="00BD722F">
      <w:pPr>
        <w:ind w:right="623"/>
        <w:jc w:val="right"/>
      </w:pPr>
      <w:hyperlink r:id="rId9">
        <w:r w:rsidR="00C819D4">
          <w:rPr>
            <w:rStyle w:val="InternetLink"/>
            <w:bCs/>
            <w:sz w:val="16"/>
            <w:szCs w:val="16"/>
          </w:rPr>
          <w:t>nosborne@investitsoftware.com</w:t>
        </w:r>
      </w:hyperlink>
    </w:p>
    <w:p w:rsidR="00B46666" w:rsidRDefault="00C819D4">
      <w:pPr>
        <w:ind w:right="623"/>
        <w:jc w:val="right"/>
        <w:rPr>
          <w:bCs/>
          <w:sz w:val="16"/>
          <w:szCs w:val="16"/>
        </w:rPr>
      </w:pPr>
      <w:r>
        <w:rPr>
          <w:bCs/>
          <w:sz w:val="16"/>
          <w:szCs w:val="16"/>
        </w:rPr>
        <w:t>Investit Software Inc.</w:t>
      </w:r>
    </w:p>
    <w:p w:rsidR="00B46666" w:rsidRDefault="00C819D4">
      <w:pPr>
        <w:ind w:right="623"/>
        <w:jc w:val="right"/>
        <w:rPr>
          <w:bCs/>
          <w:sz w:val="16"/>
          <w:szCs w:val="16"/>
        </w:rPr>
      </w:pPr>
      <w:r>
        <w:rPr>
          <w:bCs/>
          <w:sz w:val="16"/>
          <w:szCs w:val="16"/>
        </w:rPr>
        <w:t>Toll free 877-878-1828</w:t>
      </w:r>
    </w:p>
    <w:p w:rsidR="00B46666" w:rsidRDefault="00C819D4">
      <w:pPr>
        <w:ind w:right="623"/>
        <w:jc w:val="right"/>
        <w:rPr>
          <w:bCs/>
          <w:sz w:val="16"/>
          <w:szCs w:val="16"/>
        </w:rPr>
      </w:pPr>
      <w:r>
        <w:rPr>
          <w:bCs/>
          <w:sz w:val="16"/>
          <w:szCs w:val="16"/>
        </w:rPr>
        <w:t>North Vancouver BC</w:t>
      </w:r>
    </w:p>
    <w:p w:rsidR="00B46666" w:rsidRDefault="00C819D4">
      <w:pPr>
        <w:ind w:right="623"/>
        <w:jc w:val="right"/>
        <w:rPr>
          <w:bCs/>
          <w:sz w:val="16"/>
          <w:szCs w:val="16"/>
          <w:lang w:val="it-IT"/>
        </w:rPr>
      </w:pPr>
      <w:r>
        <w:rPr>
          <w:bCs/>
          <w:sz w:val="16"/>
          <w:szCs w:val="16"/>
          <w:lang w:val="it-IT"/>
        </w:rPr>
        <w:t>Canada V7P 2R5</w:t>
      </w:r>
    </w:p>
    <w:p w:rsidR="00B46666" w:rsidRDefault="00BD722F">
      <w:pPr>
        <w:ind w:right="623"/>
        <w:jc w:val="right"/>
      </w:pPr>
      <w:hyperlink r:id="rId10">
        <w:r w:rsidR="00C819D4">
          <w:rPr>
            <w:rStyle w:val="InternetLink"/>
            <w:bCs/>
            <w:sz w:val="16"/>
            <w:szCs w:val="16"/>
            <w:lang w:val="it-IT"/>
          </w:rPr>
          <w:t>investit@investitsoftware.com</w:t>
        </w:r>
      </w:hyperlink>
    </w:p>
    <w:p w:rsidR="00B46666" w:rsidRDefault="00BD722F">
      <w:pPr>
        <w:tabs>
          <w:tab w:val="left" w:pos="9720"/>
        </w:tabs>
        <w:ind w:right="623"/>
        <w:jc w:val="right"/>
        <w:rPr>
          <w:rStyle w:val="InternetLink"/>
          <w:bCs/>
          <w:sz w:val="16"/>
          <w:szCs w:val="16"/>
        </w:rPr>
      </w:pPr>
      <w:hyperlink r:id="rId11">
        <w:r w:rsidR="00C819D4">
          <w:rPr>
            <w:rStyle w:val="InternetLink"/>
            <w:bCs/>
            <w:sz w:val="16"/>
            <w:szCs w:val="16"/>
          </w:rPr>
          <w:t>www.investitpro.com</w:t>
        </w:r>
      </w:hyperlink>
    </w:p>
    <w:p w:rsidR="009E5CB7" w:rsidRDefault="009E5CB7">
      <w:pPr>
        <w:tabs>
          <w:tab w:val="left" w:pos="9720"/>
        </w:tabs>
        <w:ind w:right="623"/>
        <w:jc w:val="right"/>
      </w:pPr>
      <w:r>
        <w:rPr>
          <w:rStyle w:val="InternetLink"/>
          <w:bCs/>
          <w:sz w:val="16"/>
          <w:szCs w:val="16"/>
        </w:rPr>
        <w:t>www.investitacademy.com</w:t>
      </w:r>
    </w:p>
    <w:p w:rsidR="00B46666" w:rsidRDefault="00C819D4">
      <w:pPr>
        <w:tabs>
          <w:tab w:val="left" w:pos="9720"/>
        </w:tabs>
        <w:ind w:right="623"/>
        <w:jc w:val="right"/>
        <w:rPr>
          <w:bCs/>
          <w:sz w:val="16"/>
          <w:szCs w:val="16"/>
        </w:rPr>
      </w:pPr>
      <w:r>
        <w:rPr>
          <w:bCs/>
          <w:sz w:val="16"/>
          <w:szCs w:val="16"/>
        </w:rPr>
        <w:t>Copyright 20</w:t>
      </w:r>
      <w:r w:rsidR="009E5CB7">
        <w:rPr>
          <w:bCs/>
          <w:sz w:val="16"/>
          <w:szCs w:val="16"/>
        </w:rPr>
        <w:t>20</w:t>
      </w:r>
      <w:r>
        <w:rPr>
          <w:bCs/>
          <w:sz w:val="16"/>
          <w:szCs w:val="16"/>
        </w:rPr>
        <w:t xml:space="preserve"> Neil Osborne</w:t>
      </w:r>
    </w:p>
    <w:p w:rsidR="00B46666" w:rsidRDefault="00B46666"/>
    <w:p w:rsidR="00B46666" w:rsidRDefault="00C819D4">
      <w:pPr>
        <w:jc w:val="center"/>
        <w:rPr>
          <w:b/>
        </w:rPr>
      </w:pPr>
      <w:r>
        <w:br w:type="page"/>
      </w:r>
    </w:p>
    <w:p w:rsidR="00B46666" w:rsidRDefault="00C819D4">
      <w:pPr>
        <w:jc w:val="center"/>
      </w:pPr>
      <w:r>
        <w:rPr>
          <w:b/>
        </w:rPr>
        <w:lastRenderedPageBreak/>
        <w:t>Table of Contents</w:t>
      </w:r>
    </w:p>
    <w:sdt>
      <w:sdtPr>
        <w:rPr>
          <w:rFonts w:ascii="Arial" w:eastAsiaTheme="minorHAnsi" w:hAnsi="Arial" w:cs="Arial"/>
          <w:b w:val="0"/>
          <w:bCs w:val="0"/>
          <w:sz w:val="22"/>
          <w:szCs w:val="22"/>
        </w:rPr>
        <w:id w:val="-2073264675"/>
        <w:docPartObj>
          <w:docPartGallery w:val="Table of Contents"/>
          <w:docPartUnique/>
        </w:docPartObj>
      </w:sdtPr>
      <w:sdtEndPr/>
      <w:sdtContent>
        <w:p w:rsidR="00B46666" w:rsidRDefault="00B46666">
          <w:pPr>
            <w:pStyle w:val="TOAHeading"/>
            <w:rPr>
              <w:rFonts w:hint="eastAsia"/>
            </w:rPr>
          </w:pPr>
        </w:p>
        <w:bookmarkStart w:id="0" w:name="_GoBack"/>
        <w:bookmarkEnd w:id="0"/>
        <w:p w:rsidR="0017511D" w:rsidRDefault="00C819D4">
          <w:pPr>
            <w:pStyle w:val="TOC1"/>
            <w:tabs>
              <w:tab w:val="right" w:leader="dot" w:pos="9350"/>
            </w:tabs>
            <w:rPr>
              <w:rFonts w:asciiTheme="minorHAnsi" w:eastAsiaTheme="minorEastAsia" w:hAnsiTheme="minorHAnsi" w:cstheme="minorBidi"/>
              <w:noProof/>
            </w:rPr>
          </w:pPr>
          <w:r>
            <w:fldChar w:fldCharType="begin"/>
          </w:r>
          <w:r>
            <w:rPr>
              <w:rStyle w:val="IndexLink"/>
              <w:webHidden/>
            </w:rPr>
            <w:instrText>TOC \z \o "1-3" \u \h</w:instrText>
          </w:r>
          <w:r>
            <w:rPr>
              <w:rStyle w:val="IndexLink"/>
            </w:rPr>
            <w:fldChar w:fldCharType="separate"/>
          </w:r>
          <w:hyperlink w:anchor="_Toc45207140" w:history="1">
            <w:r w:rsidR="0017511D" w:rsidRPr="00BC5FFF">
              <w:rPr>
                <w:rStyle w:val="Hyperlink"/>
                <w:noProof/>
              </w:rPr>
              <w:t>Overview and Objectives</w:t>
            </w:r>
            <w:r w:rsidR="0017511D">
              <w:rPr>
                <w:noProof/>
                <w:webHidden/>
              </w:rPr>
              <w:tab/>
            </w:r>
            <w:r w:rsidR="0017511D">
              <w:rPr>
                <w:noProof/>
                <w:webHidden/>
              </w:rPr>
              <w:fldChar w:fldCharType="begin"/>
            </w:r>
            <w:r w:rsidR="0017511D">
              <w:rPr>
                <w:noProof/>
                <w:webHidden/>
              </w:rPr>
              <w:instrText xml:space="preserve"> PAGEREF _Toc45207140 \h </w:instrText>
            </w:r>
            <w:r w:rsidR="0017511D">
              <w:rPr>
                <w:noProof/>
                <w:webHidden/>
              </w:rPr>
            </w:r>
            <w:r w:rsidR="0017511D">
              <w:rPr>
                <w:noProof/>
                <w:webHidden/>
              </w:rPr>
              <w:fldChar w:fldCharType="separate"/>
            </w:r>
            <w:r w:rsidR="0017511D">
              <w:rPr>
                <w:noProof/>
                <w:webHidden/>
              </w:rPr>
              <w:t>3</w:t>
            </w:r>
            <w:r w:rsidR="0017511D">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41" w:history="1">
            <w:r w:rsidRPr="00BC5FFF">
              <w:rPr>
                <w:rStyle w:val="Hyperlink"/>
                <w:noProof/>
              </w:rPr>
              <w:t>Educational Philosophy</w:t>
            </w:r>
            <w:r>
              <w:rPr>
                <w:noProof/>
                <w:webHidden/>
              </w:rPr>
              <w:tab/>
            </w:r>
            <w:r>
              <w:rPr>
                <w:noProof/>
                <w:webHidden/>
              </w:rPr>
              <w:fldChar w:fldCharType="begin"/>
            </w:r>
            <w:r>
              <w:rPr>
                <w:noProof/>
                <w:webHidden/>
              </w:rPr>
              <w:instrText xml:space="preserve"> PAGEREF _Toc45207141 \h </w:instrText>
            </w:r>
            <w:r>
              <w:rPr>
                <w:noProof/>
                <w:webHidden/>
              </w:rPr>
            </w:r>
            <w:r>
              <w:rPr>
                <w:noProof/>
                <w:webHidden/>
              </w:rPr>
              <w:fldChar w:fldCharType="separate"/>
            </w:r>
            <w:r>
              <w:rPr>
                <w:noProof/>
                <w:webHidden/>
              </w:rPr>
              <w:t>3</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42" w:history="1">
            <w:r w:rsidRPr="00BC5FFF">
              <w:rPr>
                <w:rStyle w:val="Hyperlink"/>
                <w:noProof/>
              </w:rPr>
              <w:t>Devices</w:t>
            </w:r>
            <w:r>
              <w:rPr>
                <w:noProof/>
                <w:webHidden/>
              </w:rPr>
              <w:tab/>
            </w:r>
            <w:r>
              <w:rPr>
                <w:noProof/>
                <w:webHidden/>
              </w:rPr>
              <w:fldChar w:fldCharType="begin"/>
            </w:r>
            <w:r>
              <w:rPr>
                <w:noProof/>
                <w:webHidden/>
              </w:rPr>
              <w:instrText xml:space="preserve"> PAGEREF _Toc45207142 \h </w:instrText>
            </w:r>
            <w:r>
              <w:rPr>
                <w:noProof/>
                <w:webHidden/>
              </w:rPr>
            </w:r>
            <w:r>
              <w:rPr>
                <w:noProof/>
                <w:webHidden/>
              </w:rPr>
              <w:fldChar w:fldCharType="separate"/>
            </w:r>
            <w:r>
              <w:rPr>
                <w:noProof/>
                <w:webHidden/>
              </w:rPr>
              <w:t>4</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43" w:history="1">
            <w:r w:rsidRPr="00BC5FFF">
              <w:rPr>
                <w:rStyle w:val="Hyperlink"/>
                <w:noProof/>
              </w:rPr>
              <w:t>Raising Your Commercial IQ Video Series</w:t>
            </w:r>
            <w:r>
              <w:rPr>
                <w:noProof/>
                <w:webHidden/>
              </w:rPr>
              <w:tab/>
            </w:r>
            <w:r>
              <w:rPr>
                <w:noProof/>
                <w:webHidden/>
              </w:rPr>
              <w:fldChar w:fldCharType="begin"/>
            </w:r>
            <w:r>
              <w:rPr>
                <w:noProof/>
                <w:webHidden/>
              </w:rPr>
              <w:instrText xml:space="preserve"> PAGEREF _Toc45207143 \h </w:instrText>
            </w:r>
            <w:r>
              <w:rPr>
                <w:noProof/>
                <w:webHidden/>
              </w:rPr>
            </w:r>
            <w:r>
              <w:rPr>
                <w:noProof/>
                <w:webHidden/>
              </w:rPr>
              <w:fldChar w:fldCharType="separate"/>
            </w:r>
            <w:r>
              <w:rPr>
                <w:noProof/>
                <w:webHidden/>
              </w:rPr>
              <w:t>4</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44" w:history="1">
            <w:r w:rsidRPr="00BC5FFF">
              <w:rPr>
                <w:rStyle w:val="Hyperlink"/>
                <w:noProof/>
              </w:rPr>
              <w:t>HOME PAGE and NAVIGATION</w:t>
            </w:r>
            <w:r>
              <w:rPr>
                <w:noProof/>
                <w:webHidden/>
              </w:rPr>
              <w:tab/>
            </w:r>
            <w:r>
              <w:rPr>
                <w:noProof/>
                <w:webHidden/>
              </w:rPr>
              <w:fldChar w:fldCharType="begin"/>
            </w:r>
            <w:r>
              <w:rPr>
                <w:noProof/>
                <w:webHidden/>
              </w:rPr>
              <w:instrText xml:space="preserve"> PAGEREF _Toc45207144 \h </w:instrText>
            </w:r>
            <w:r>
              <w:rPr>
                <w:noProof/>
                <w:webHidden/>
              </w:rPr>
            </w:r>
            <w:r>
              <w:rPr>
                <w:noProof/>
                <w:webHidden/>
              </w:rPr>
              <w:fldChar w:fldCharType="separate"/>
            </w:r>
            <w:r>
              <w:rPr>
                <w:noProof/>
                <w:webHidden/>
              </w:rPr>
              <w:t>6</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45" w:history="1">
            <w:r w:rsidRPr="00BC5FFF">
              <w:rPr>
                <w:rStyle w:val="Hyperlink"/>
                <w:noProof/>
              </w:rPr>
              <w:t>COURSE OUTLINES AND LEARNING OBJECTIVES</w:t>
            </w:r>
            <w:r>
              <w:rPr>
                <w:noProof/>
                <w:webHidden/>
              </w:rPr>
              <w:tab/>
            </w:r>
            <w:r>
              <w:rPr>
                <w:noProof/>
                <w:webHidden/>
              </w:rPr>
              <w:fldChar w:fldCharType="begin"/>
            </w:r>
            <w:r>
              <w:rPr>
                <w:noProof/>
                <w:webHidden/>
              </w:rPr>
              <w:instrText xml:space="preserve"> PAGEREF _Toc45207145 \h </w:instrText>
            </w:r>
            <w:r>
              <w:rPr>
                <w:noProof/>
                <w:webHidden/>
              </w:rPr>
            </w:r>
            <w:r>
              <w:rPr>
                <w:noProof/>
                <w:webHidden/>
              </w:rPr>
              <w:fldChar w:fldCharType="separate"/>
            </w:r>
            <w:r>
              <w:rPr>
                <w:noProof/>
                <w:webHidden/>
              </w:rPr>
              <w:t>7</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46" w:history="1">
            <w:r w:rsidRPr="00BC5FFF">
              <w:rPr>
                <w:rStyle w:val="Hyperlink"/>
                <w:noProof/>
              </w:rPr>
              <w:t>101. How to Analyze &amp; Value Income Properties</w:t>
            </w:r>
            <w:r>
              <w:rPr>
                <w:noProof/>
                <w:webHidden/>
              </w:rPr>
              <w:tab/>
            </w:r>
            <w:r>
              <w:rPr>
                <w:noProof/>
                <w:webHidden/>
              </w:rPr>
              <w:fldChar w:fldCharType="begin"/>
            </w:r>
            <w:r>
              <w:rPr>
                <w:noProof/>
                <w:webHidden/>
              </w:rPr>
              <w:instrText xml:space="preserve"> PAGEREF _Toc45207146 \h </w:instrText>
            </w:r>
            <w:r>
              <w:rPr>
                <w:noProof/>
                <w:webHidden/>
              </w:rPr>
            </w:r>
            <w:r>
              <w:rPr>
                <w:noProof/>
                <w:webHidden/>
              </w:rPr>
              <w:fldChar w:fldCharType="separate"/>
            </w:r>
            <w:r>
              <w:rPr>
                <w:noProof/>
                <w:webHidden/>
              </w:rPr>
              <w:t>7</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47" w:history="1">
            <w:r w:rsidRPr="00BC5FFF">
              <w:rPr>
                <w:rStyle w:val="Hyperlink"/>
                <w:noProof/>
              </w:rPr>
              <w:t>102. Real Estate Investment &amp; Lease Analysis</w:t>
            </w:r>
            <w:r>
              <w:rPr>
                <w:noProof/>
                <w:webHidden/>
              </w:rPr>
              <w:tab/>
            </w:r>
            <w:r>
              <w:rPr>
                <w:noProof/>
                <w:webHidden/>
              </w:rPr>
              <w:fldChar w:fldCharType="begin"/>
            </w:r>
            <w:r>
              <w:rPr>
                <w:noProof/>
                <w:webHidden/>
              </w:rPr>
              <w:instrText xml:space="preserve"> PAGEREF _Toc45207147 \h </w:instrText>
            </w:r>
            <w:r>
              <w:rPr>
                <w:noProof/>
                <w:webHidden/>
              </w:rPr>
            </w:r>
            <w:r>
              <w:rPr>
                <w:noProof/>
                <w:webHidden/>
              </w:rPr>
              <w:fldChar w:fldCharType="separate"/>
            </w:r>
            <w:r>
              <w:rPr>
                <w:noProof/>
                <w:webHidden/>
              </w:rPr>
              <w:t>9</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48" w:history="1">
            <w:r w:rsidRPr="00BC5FFF">
              <w:rPr>
                <w:rStyle w:val="Hyperlink"/>
                <w:noProof/>
              </w:rPr>
              <w:t>103. Development Analysis and Valuing Land</w:t>
            </w:r>
            <w:r>
              <w:rPr>
                <w:noProof/>
                <w:webHidden/>
              </w:rPr>
              <w:tab/>
            </w:r>
            <w:r>
              <w:rPr>
                <w:noProof/>
                <w:webHidden/>
              </w:rPr>
              <w:fldChar w:fldCharType="begin"/>
            </w:r>
            <w:r>
              <w:rPr>
                <w:noProof/>
                <w:webHidden/>
              </w:rPr>
              <w:instrText xml:space="preserve"> PAGEREF _Toc45207148 \h </w:instrText>
            </w:r>
            <w:r>
              <w:rPr>
                <w:noProof/>
                <w:webHidden/>
              </w:rPr>
            </w:r>
            <w:r>
              <w:rPr>
                <w:noProof/>
                <w:webHidden/>
              </w:rPr>
              <w:fldChar w:fldCharType="separate"/>
            </w:r>
            <w:r>
              <w:rPr>
                <w:noProof/>
                <w:webHidden/>
              </w:rPr>
              <w:t>10</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49" w:history="1">
            <w:r w:rsidRPr="00BC5FFF">
              <w:rPr>
                <w:rStyle w:val="Hyperlink"/>
                <w:noProof/>
              </w:rPr>
              <w:t>201. Applied Real Estate Investment &amp; Lease Analysis</w:t>
            </w:r>
            <w:r>
              <w:rPr>
                <w:noProof/>
                <w:webHidden/>
              </w:rPr>
              <w:tab/>
            </w:r>
            <w:r>
              <w:rPr>
                <w:noProof/>
                <w:webHidden/>
              </w:rPr>
              <w:fldChar w:fldCharType="begin"/>
            </w:r>
            <w:r>
              <w:rPr>
                <w:noProof/>
                <w:webHidden/>
              </w:rPr>
              <w:instrText xml:space="preserve"> PAGEREF _Toc45207149 \h </w:instrText>
            </w:r>
            <w:r>
              <w:rPr>
                <w:noProof/>
                <w:webHidden/>
              </w:rPr>
            </w:r>
            <w:r>
              <w:rPr>
                <w:noProof/>
                <w:webHidden/>
              </w:rPr>
              <w:fldChar w:fldCharType="separate"/>
            </w:r>
            <w:r>
              <w:rPr>
                <w:noProof/>
                <w:webHidden/>
              </w:rPr>
              <w:t>12</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50" w:history="1">
            <w:r w:rsidRPr="00BC5FFF">
              <w:rPr>
                <w:rStyle w:val="Hyperlink"/>
                <w:noProof/>
              </w:rPr>
              <w:t>202. Creating &amp; Profiting from Joint Ventures</w:t>
            </w:r>
            <w:r>
              <w:rPr>
                <w:noProof/>
                <w:webHidden/>
              </w:rPr>
              <w:tab/>
            </w:r>
            <w:r>
              <w:rPr>
                <w:noProof/>
                <w:webHidden/>
              </w:rPr>
              <w:fldChar w:fldCharType="begin"/>
            </w:r>
            <w:r>
              <w:rPr>
                <w:noProof/>
                <w:webHidden/>
              </w:rPr>
              <w:instrText xml:space="preserve"> PAGEREF _Toc45207150 \h </w:instrText>
            </w:r>
            <w:r>
              <w:rPr>
                <w:noProof/>
                <w:webHidden/>
              </w:rPr>
            </w:r>
            <w:r>
              <w:rPr>
                <w:noProof/>
                <w:webHidden/>
              </w:rPr>
              <w:fldChar w:fldCharType="separate"/>
            </w:r>
            <w:r>
              <w:rPr>
                <w:noProof/>
                <w:webHidden/>
              </w:rPr>
              <w:t>14</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51" w:history="1">
            <w:r w:rsidRPr="00BC5FFF">
              <w:rPr>
                <w:rStyle w:val="Hyperlink"/>
                <w:noProof/>
              </w:rPr>
              <w:t>203. Office, Retail and Industrial Leasing</w:t>
            </w:r>
            <w:r>
              <w:rPr>
                <w:noProof/>
                <w:webHidden/>
              </w:rPr>
              <w:tab/>
            </w:r>
            <w:r>
              <w:rPr>
                <w:noProof/>
                <w:webHidden/>
              </w:rPr>
              <w:fldChar w:fldCharType="begin"/>
            </w:r>
            <w:r>
              <w:rPr>
                <w:noProof/>
                <w:webHidden/>
              </w:rPr>
              <w:instrText xml:space="preserve"> PAGEREF _Toc45207151 \h </w:instrText>
            </w:r>
            <w:r>
              <w:rPr>
                <w:noProof/>
                <w:webHidden/>
              </w:rPr>
            </w:r>
            <w:r>
              <w:rPr>
                <w:noProof/>
                <w:webHidden/>
              </w:rPr>
              <w:fldChar w:fldCharType="separate"/>
            </w:r>
            <w:r>
              <w:rPr>
                <w:noProof/>
                <w:webHidden/>
              </w:rPr>
              <w:t>15</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52" w:history="1">
            <w:r w:rsidRPr="00BC5FFF">
              <w:rPr>
                <w:rStyle w:val="Hyperlink"/>
                <w:noProof/>
              </w:rPr>
              <w:t>PRACTICE QUIZZES</w:t>
            </w:r>
            <w:r>
              <w:rPr>
                <w:noProof/>
                <w:webHidden/>
              </w:rPr>
              <w:tab/>
            </w:r>
            <w:r>
              <w:rPr>
                <w:noProof/>
                <w:webHidden/>
              </w:rPr>
              <w:fldChar w:fldCharType="begin"/>
            </w:r>
            <w:r>
              <w:rPr>
                <w:noProof/>
                <w:webHidden/>
              </w:rPr>
              <w:instrText xml:space="preserve"> PAGEREF _Toc45207152 \h </w:instrText>
            </w:r>
            <w:r>
              <w:rPr>
                <w:noProof/>
                <w:webHidden/>
              </w:rPr>
            </w:r>
            <w:r>
              <w:rPr>
                <w:noProof/>
                <w:webHidden/>
              </w:rPr>
              <w:fldChar w:fldCharType="separate"/>
            </w:r>
            <w:r>
              <w:rPr>
                <w:noProof/>
                <w:webHidden/>
              </w:rPr>
              <w:t>17</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53" w:history="1">
            <w:r w:rsidRPr="00BC5FFF">
              <w:rPr>
                <w:rStyle w:val="Hyperlink"/>
                <w:noProof/>
              </w:rPr>
              <w:t>MICRO VIDEOS</w:t>
            </w:r>
            <w:r>
              <w:rPr>
                <w:noProof/>
                <w:webHidden/>
              </w:rPr>
              <w:tab/>
            </w:r>
            <w:r>
              <w:rPr>
                <w:noProof/>
                <w:webHidden/>
              </w:rPr>
              <w:fldChar w:fldCharType="begin"/>
            </w:r>
            <w:r>
              <w:rPr>
                <w:noProof/>
                <w:webHidden/>
              </w:rPr>
              <w:instrText xml:space="preserve"> PAGEREF _Toc45207153 \h </w:instrText>
            </w:r>
            <w:r>
              <w:rPr>
                <w:noProof/>
                <w:webHidden/>
              </w:rPr>
            </w:r>
            <w:r>
              <w:rPr>
                <w:noProof/>
                <w:webHidden/>
              </w:rPr>
              <w:fldChar w:fldCharType="separate"/>
            </w:r>
            <w:r>
              <w:rPr>
                <w:noProof/>
                <w:webHidden/>
              </w:rPr>
              <w:t>17</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54" w:history="1">
            <w:r w:rsidRPr="00BC5FFF">
              <w:rPr>
                <w:rStyle w:val="Hyperlink"/>
                <w:noProof/>
              </w:rPr>
              <w:t>FLASH CARDS</w:t>
            </w:r>
            <w:r>
              <w:rPr>
                <w:noProof/>
                <w:webHidden/>
              </w:rPr>
              <w:tab/>
            </w:r>
            <w:r>
              <w:rPr>
                <w:noProof/>
                <w:webHidden/>
              </w:rPr>
              <w:fldChar w:fldCharType="begin"/>
            </w:r>
            <w:r>
              <w:rPr>
                <w:noProof/>
                <w:webHidden/>
              </w:rPr>
              <w:instrText xml:space="preserve"> PAGEREF _Toc45207154 \h </w:instrText>
            </w:r>
            <w:r>
              <w:rPr>
                <w:noProof/>
                <w:webHidden/>
              </w:rPr>
            </w:r>
            <w:r>
              <w:rPr>
                <w:noProof/>
                <w:webHidden/>
              </w:rPr>
              <w:fldChar w:fldCharType="separate"/>
            </w:r>
            <w:r>
              <w:rPr>
                <w:noProof/>
                <w:webHidden/>
              </w:rPr>
              <w:t>22</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55" w:history="1">
            <w:r w:rsidRPr="00BC5FFF">
              <w:rPr>
                <w:rStyle w:val="Hyperlink"/>
                <w:noProof/>
              </w:rPr>
              <w:t>MASTERY CHALLENGES</w:t>
            </w:r>
            <w:r>
              <w:rPr>
                <w:noProof/>
                <w:webHidden/>
              </w:rPr>
              <w:tab/>
            </w:r>
            <w:r>
              <w:rPr>
                <w:noProof/>
                <w:webHidden/>
              </w:rPr>
              <w:fldChar w:fldCharType="begin"/>
            </w:r>
            <w:r>
              <w:rPr>
                <w:noProof/>
                <w:webHidden/>
              </w:rPr>
              <w:instrText xml:space="preserve"> PAGEREF _Toc45207155 \h </w:instrText>
            </w:r>
            <w:r>
              <w:rPr>
                <w:noProof/>
                <w:webHidden/>
              </w:rPr>
            </w:r>
            <w:r>
              <w:rPr>
                <w:noProof/>
                <w:webHidden/>
              </w:rPr>
              <w:fldChar w:fldCharType="separate"/>
            </w:r>
            <w:r>
              <w:rPr>
                <w:noProof/>
                <w:webHidden/>
              </w:rPr>
              <w:t>25</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56" w:history="1">
            <w:r w:rsidRPr="00BC5FFF">
              <w:rPr>
                <w:rStyle w:val="Hyperlink"/>
                <w:noProof/>
              </w:rPr>
              <w:t>RESOURCES. Informative articles, helpful checklists and short videos</w:t>
            </w:r>
            <w:r>
              <w:rPr>
                <w:noProof/>
                <w:webHidden/>
              </w:rPr>
              <w:tab/>
            </w:r>
            <w:r>
              <w:rPr>
                <w:noProof/>
                <w:webHidden/>
              </w:rPr>
              <w:fldChar w:fldCharType="begin"/>
            </w:r>
            <w:r>
              <w:rPr>
                <w:noProof/>
                <w:webHidden/>
              </w:rPr>
              <w:instrText xml:space="preserve"> PAGEREF _Toc45207156 \h </w:instrText>
            </w:r>
            <w:r>
              <w:rPr>
                <w:noProof/>
                <w:webHidden/>
              </w:rPr>
            </w:r>
            <w:r>
              <w:rPr>
                <w:noProof/>
                <w:webHidden/>
              </w:rPr>
              <w:fldChar w:fldCharType="separate"/>
            </w:r>
            <w:r>
              <w:rPr>
                <w:noProof/>
                <w:webHidden/>
              </w:rPr>
              <w:t>26</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57" w:history="1">
            <w:r w:rsidRPr="00BC5FFF">
              <w:rPr>
                <w:rStyle w:val="Hyperlink"/>
                <w:noProof/>
              </w:rPr>
              <w:t>Viewing grades and competency test results</w:t>
            </w:r>
            <w:r>
              <w:rPr>
                <w:noProof/>
                <w:webHidden/>
              </w:rPr>
              <w:tab/>
            </w:r>
            <w:r>
              <w:rPr>
                <w:noProof/>
                <w:webHidden/>
              </w:rPr>
              <w:fldChar w:fldCharType="begin"/>
            </w:r>
            <w:r>
              <w:rPr>
                <w:noProof/>
                <w:webHidden/>
              </w:rPr>
              <w:instrText xml:space="preserve"> PAGEREF _Toc45207157 \h </w:instrText>
            </w:r>
            <w:r>
              <w:rPr>
                <w:noProof/>
                <w:webHidden/>
              </w:rPr>
            </w:r>
            <w:r>
              <w:rPr>
                <w:noProof/>
                <w:webHidden/>
              </w:rPr>
              <w:fldChar w:fldCharType="separate"/>
            </w:r>
            <w:r>
              <w:rPr>
                <w:noProof/>
                <w:webHidden/>
              </w:rPr>
              <w:t>27</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58" w:history="1">
            <w:r w:rsidRPr="00BC5FFF">
              <w:rPr>
                <w:rStyle w:val="Hyperlink"/>
                <w:noProof/>
              </w:rPr>
              <w:t>Adding additional content</w:t>
            </w:r>
            <w:r>
              <w:rPr>
                <w:noProof/>
                <w:webHidden/>
              </w:rPr>
              <w:tab/>
            </w:r>
            <w:r>
              <w:rPr>
                <w:noProof/>
                <w:webHidden/>
              </w:rPr>
              <w:fldChar w:fldCharType="begin"/>
            </w:r>
            <w:r>
              <w:rPr>
                <w:noProof/>
                <w:webHidden/>
              </w:rPr>
              <w:instrText xml:space="preserve"> PAGEREF _Toc45207158 \h </w:instrText>
            </w:r>
            <w:r>
              <w:rPr>
                <w:noProof/>
                <w:webHidden/>
              </w:rPr>
            </w:r>
            <w:r>
              <w:rPr>
                <w:noProof/>
                <w:webHidden/>
              </w:rPr>
              <w:fldChar w:fldCharType="separate"/>
            </w:r>
            <w:r>
              <w:rPr>
                <w:noProof/>
                <w:webHidden/>
              </w:rPr>
              <w:t>31</w:t>
            </w:r>
            <w:r>
              <w:rPr>
                <w:noProof/>
                <w:webHidden/>
              </w:rPr>
              <w:fldChar w:fldCharType="end"/>
            </w:r>
          </w:hyperlink>
        </w:p>
        <w:p w:rsidR="0017511D" w:rsidRDefault="0017511D">
          <w:pPr>
            <w:pStyle w:val="TOC1"/>
            <w:tabs>
              <w:tab w:val="right" w:leader="dot" w:pos="9350"/>
            </w:tabs>
            <w:rPr>
              <w:rFonts w:asciiTheme="minorHAnsi" w:eastAsiaTheme="minorEastAsia" w:hAnsiTheme="minorHAnsi" w:cstheme="minorBidi"/>
              <w:noProof/>
            </w:rPr>
          </w:pPr>
          <w:hyperlink w:anchor="_Toc45207159" w:history="1">
            <w:r w:rsidRPr="00BC5FFF">
              <w:rPr>
                <w:rStyle w:val="Hyperlink"/>
                <w:noProof/>
              </w:rPr>
              <w:t>Branding</w:t>
            </w:r>
            <w:r>
              <w:rPr>
                <w:noProof/>
                <w:webHidden/>
              </w:rPr>
              <w:tab/>
            </w:r>
            <w:r>
              <w:rPr>
                <w:noProof/>
                <w:webHidden/>
              </w:rPr>
              <w:fldChar w:fldCharType="begin"/>
            </w:r>
            <w:r>
              <w:rPr>
                <w:noProof/>
                <w:webHidden/>
              </w:rPr>
              <w:instrText xml:space="preserve"> PAGEREF _Toc45207159 \h </w:instrText>
            </w:r>
            <w:r>
              <w:rPr>
                <w:noProof/>
                <w:webHidden/>
              </w:rPr>
            </w:r>
            <w:r>
              <w:rPr>
                <w:noProof/>
                <w:webHidden/>
              </w:rPr>
              <w:fldChar w:fldCharType="separate"/>
            </w:r>
            <w:r>
              <w:rPr>
                <w:noProof/>
                <w:webHidden/>
              </w:rPr>
              <w:t>31</w:t>
            </w:r>
            <w:r>
              <w:rPr>
                <w:noProof/>
                <w:webHidden/>
              </w:rPr>
              <w:fldChar w:fldCharType="end"/>
            </w:r>
          </w:hyperlink>
        </w:p>
        <w:p w:rsidR="00B46666" w:rsidRDefault="00C819D4">
          <w:pPr>
            <w:pStyle w:val="TOC2"/>
            <w:tabs>
              <w:tab w:val="right" w:leader="dot" w:pos="9360"/>
            </w:tabs>
          </w:pPr>
          <w:r>
            <w:rPr>
              <w:rStyle w:val="IndexLink"/>
            </w:rPr>
            <w:fldChar w:fldCharType="end"/>
          </w:r>
        </w:p>
      </w:sdtContent>
    </w:sdt>
    <w:p w:rsidR="002B5235" w:rsidRPr="00D332DF" w:rsidRDefault="00C819D4" w:rsidP="00D332DF">
      <w:pPr>
        <w:pStyle w:val="Heading1"/>
        <w:rPr>
          <w:rFonts w:asciiTheme="majorHAnsi" w:eastAsiaTheme="majorEastAsia" w:hAnsiTheme="majorHAnsi" w:cstheme="majorBidi"/>
          <w:b/>
          <w:bCs/>
          <w:color w:val="4F81BD" w:themeColor="accent1"/>
        </w:rPr>
      </w:pPr>
      <w:r>
        <w:br w:type="page"/>
      </w:r>
      <w:bookmarkStart w:id="1" w:name="_Toc8206202"/>
      <w:bookmarkStart w:id="2" w:name="_Toc45207140"/>
      <w:r w:rsidR="002B5235" w:rsidRPr="00D332DF">
        <w:lastRenderedPageBreak/>
        <w:t>Overview and Objectives</w:t>
      </w:r>
      <w:bookmarkEnd w:id="1"/>
      <w:bookmarkEnd w:id="2"/>
    </w:p>
    <w:p w:rsidR="002B5235" w:rsidRDefault="002B5235" w:rsidP="002B5235">
      <w:r>
        <w:t xml:space="preserve">The Investit Academy LMS enables </w:t>
      </w:r>
      <w:r w:rsidR="007B37A1">
        <w:t>organizations and educational institutions to offer comprehensive online courses in real estate investment, development, and leasing.</w:t>
      </w:r>
      <w:r>
        <w:t xml:space="preserve"> </w:t>
      </w:r>
    </w:p>
    <w:p w:rsidR="007B37A1" w:rsidRDefault="007B37A1" w:rsidP="002B5235"/>
    <w:p w:rsidR="007B37A1" w:rsidRDefault="007B37A1" w:rsidP="002B5235">
      <w:r>
        <w:t>The objective of the “Curriculum and Instructors Guide” is to:</w:t>
      </w:r>
    </w:p>
    <w:p w:rsidR="00AA314D" w:rsidRDefault="00AA314D" w:rsidP="002B5235"/>
    <w:p w:rsidR="007B37A1" w:rsidRPr="00AA314D" w:rsidRDefault="007B37A1" w:rsidP="002B5235">
      <w:pPr>
        <w:pStyle w:val="ListParagraph"/>
        <w:numPr>
          <w:ilvl w:val="0"/>
          <w:numId w:val="82"/>
        </w:numPr>
      </w:pPr>
      <w:r w:rsidRPr="007B37A1">
        <w:rPr>
          <w:b/>
          <w:lang w:val="en-CA"/>
        </w:rPr>
        <w:t>Course planning</w:t>
      </w:r>
      <w:r>
        <w:rPr>
          <w:lang w:val="en-CA"/>
        </w:rPr>
        <w:t xml:space="preserve">. </w:t>
      </w:r>
      <w:r w:rsidRPr="007B37A1">
        <w:rPr>
          <w:lang w:val="en-CA"/>
        </w:rPr>
        <w:t xml:space="preserve">To help instructors put together </w:t>
      </w:r>
      <w:r>
        <w:rPr>
          <w:lang w:val="en-CA"/>
        </w:rPr>
        <w:t xml:space="preserve">and plan </w:t>
      </w:r>
      <w:r w:rsidRPr="007B37A1">
        <w:rPr>
          <w:lang w:val="en-CA"/>
        </w:rPr>
        <w:t xml:space="preserve">online courses in real estate investment, development, and  leasing by providing a detailed view of the </w:t>
      </w:r>
      <w:r>
        <w:rPr>
          <w:lang w:val="en-CA"/>
        </w:rPr>
        <w:t>content of the courses,</w:t>
      </w:r>
      <w:r w:rsidR="00AA314D">
        <w:rPr>
          <w:lang w:val="en-CA"/>
        </w:rPr>
        <w:t xml:space="preserve"> </w:t>
      </w:r>
      <w:r>
        <w:rPr>
          <w:lang w:val="en-CA"/>
        </w:rPr>
        <w:t>videos, micro-videos, flashcards, quizzes and exams</w:t>
      </w:r>
    </w:p>
    <w:p w:rsidR="00AA314D" w:rsidRPr="007B37A1" w:rsidRDefault="00AA314D" w:rsidP="00AA314D">
      <w:pPr>
        <w:pStyle w:val="ListParagraph"/>
      </w:pPr>
    </w:p>
    <w:p w:rsidR="007B37A1" w:rsidRDefault="007B37A1" w:rsidP="002B5235">
      <w:pPr>
        <w:pStyle w:val="ListParagraph"/>
        <w:numPr>
          <w:ilvl w:val="0"/>
          <w:numId w:val="82"/>
        </w:numPr>
      </w:pPr>
      <w:r w:rsidRPr="007B37A1">
        <w:rPr>
          <w:lang w:val="en-CA"/>
        </w:rPr>
        <w:t xml:space="preserve">To illustrate </w:t>
      </w:r>
      <w:r>
        <w:rPr>
          <w:lang w:val="en-CA"/>
        </w:rPr>
        <w:t>the depth</w:t>
      </w:r>
      <w:r>
        <w:t xml:space="preserve"> and comprehensiveness of the Investit Academy Commercial Learning Management System</w:t>
      </w:r>
    </w:p>
    <w:p w:rsidR="00AA314D" w:rsidRDefault="00AA314D" w:rsidP="00AA314D"/>
    <w:p w:rsidR="007B37A1" w:rsidRDefault="007B37A1" w:rsidP="002B5235">
      <w:pPr>
        <w:pStyle w:val="ListParagraph"/>
        <w:numPr>
          <w:ilvl w:val="0"/>
          <w:numId w:val="82"/>
        </w:numPr>
      </w:pPr>
      <w:r>
        <w:t xml:space="preserve">Provide instructions </w:t>
      </w:r>
      <w:r w:rsidR="00E2030B">
        <w:t>f</w:t>
      </w:r>
      <w:r>
        <w:t>or reviewing student grades and reviewing their progress</w:t>
      </w:r>
    </w:p>
    <w:p w:rsidR="00E2030B" w:rsidRDefault="00E2030B" w:rsidP="00E2030B">
      <w:pPr>
        <w:pStyle w:val="ListParagraph"/>
      </w:pPr>
    </w:p>
    <w:p w:rsidR="00E2030B" w:rsidRDefault="00E2030B" w:rsidP="00E2030B">
      <w:pPr>
        <w:pStyle w:val="Heading1"/>
      </w:pPr>
      <w:bookmarkStart w:id="3" w:name="_Toc45207141"/>
      <w:r w:rsidRPr="008D02B2">
        <w:t>Educational Philosophy</w:t>
      </w:r>
      <w:bookmarkEnd w:id="3"/>
    </w:p>
    <w:p w:rsidR="008D02B2" w:rsidRPr="008D02B2" w:rsidRDefault="008D02B2" w:rsidP="008D02B2">
      <w:r w:rsidRPr="008D02B2">
        <w:t xml:space="preserve">Educational </w:t>
      </w:r>
      <w:proofErr w:type="spellStart"/>
      <w:r w:rsidRPr="008D02B2">
        <w:t>PhilosophyThe</w:t>
      </w:r>
      <w:proofErr w:type="spellEnd"/>
      <w:r w:rsidRPr="008D02B2">
        <w:t xml:space="preserve"> Investit Academy approach to education is built on four core principles that have been proven to make learning more effective and convenient – and increase retention</w:t>
      </w:r>
      <w:r w:rsidR="007E45AC">
        <w:t xml:space="preserve"> and interest</w:t>
      </w:r>
      <w:r w:rsidRPr="008D02B2">
        <w:t>.</w:t>
      </w:r>
    </w:p>
    <w:p w:rsidR="008D02B2" w:rsidRPr="008D02B2" w:rsidRDefault="008D02B2" w:rsidP="008D02B2"/>
    <w:p w:rsidR="008D02B2" w:rsidRPr="008D02B2" w:rsidRDefault="008D02B2" w:rsidP="008D02B2">
      <w:pPr>
        <w:pStyle w:val="ListParagraph"/>
        <w:numPr>
          <w:ilvl w:val="0"/>
          <w:numId w:val="88"/>
        </w:numPr>
      </w:pPr>
      <w:bookmarkStart w:id="4" w:name="_Hlk43713420"/>
      <w:r w:rsidRPr="008D02B2">
        <w:t xml:space="preserve">On Demand </w:t>
      </w:r>
    </w:p>
    <w:p w:rsidR="008D02B2" w:rsidRPr="008D02B2" w:rsidRDefault="008D02B2" w:rsidP="008D02B2">
      <w:pPr>
        <w:pStyle w:val="ListParagraph"/>
        <w:jc w:val="both"/>
      </w:pPr>
      <w:r w:rsidRPr="008D02B2">
        <w:t>Investit Academy is the only fully online commercial real estate training and recruiting platform that allows teams to learn on demand. This on demand learning model makes training more convenient, flexible and effective. There are no classrooms, DVDs or downloads – everything is accessible anytime on any device.</w:t>
      </w:r>
    </w:p>
    <w:p w:rsidR="008D02B2" w:rsidRPr="008D02B2" w:rsidRDefault="008D02B2" w:rsidP="008D02B2">
      <w:pPr>
        <w:pStyle w:val="ListParagraph"/>
      </w:pPr>
    </w:p>
    <w:bookmarkEnd w:id="4"/>
    <w:p w:rsidR="008D02B2" w:rsidRPr="008D02B2" w:rsidRDefault="008D02B2" w:rsidP="008D02B2">
      <w:pPr>
        <w:pStyle w:val="ListParagraph"/>
        <w:numPr>
          <w:ilvl w:val="0"/>
          <w:numId w:val="88"/>
        </w:numPr>
      </w:pPr>
      <w:r w:rsidRPr="008D02B2">
        <w:t xml:space="preserve">Learning Styles </w:t>
      </w:r>
    </w:p>
    <w:p w:rsidR="008D02B2" w:rsidRPr="008D02B2" w:rsidRDefault="008D02B2" w:rsidP="008D02B2">
      <w:pPr>
        <w:ind w:left="720"/>
        <w:jc w:val="both"/>
      </w:pPr>
      <w:r w:rsidRPr="008D02B2">
        <w:t xml:space="preserve">We recognize everyone learns differently and has </w:t>
      </w:r>
      <w:proofErr w:type="gramStart"/>
      <w:r w:rsidRPr="008D02B2">
        <w:t>their own</w:t>
      </w:r>
      <w:proofErr w:type="gramEnd"/>
      <w:r w:rsidRPr="008D02B2">
        <w:t xml:space="preserve"> individual learning styles. To cater to all learning styles and preferences, Investit Academy offers a variety of engaging educational activities, including flash cards, micro videos, mastery challenges, practical exercises and case studies. Students have the flexibility to select the style that works best for them.</w:t>
      </w:r>
    </w:p>
    <w:p w:rsidR="008D02B2" w:rsidRPr="008D02B2" w:rsidRDefault="008D02B2" w:rsidP="008D02B2"/>
    <w:p w:rsidR="008D02B2" w:rsidRPr="008D02B2" w:rsidRDefault="008D02B2" w:rsidP="008D02B2">
      <w:pPr>
        <w:pStyle w:val="ListParagraph"/>
        <w:numPr>
          <w:ilvl w:val="0"/>
          <w:numId w:val="88"/>
        </w:numPr>
        <w:jc w:val="both"/>
      </w:pPr>
      <w:r w:rsidRPr="008D02B2">
        <w:t xml:space="preserve">Personalized </w:t>
      </w:r>
    </w:p>
    <w:p w:rsidR="008D02B2" w:rsidRPr="008D02B2" w:rsidRDefault="008D02B2" w:rsidP="008D02B2">
      <w:pPr>
        <w:ind w:left="720"/>
        <w:jc w:val="both"/>
      </w:pPr>
      <w:r w:rsidRPr="008D02B2">
        <w:t>Investit Academy allows students to personalize their learning path based on their starting point and educational needs. If students are new to the industry, they can start with the basics and work their way up. For more experienced students, they can skip to more advanced activities to bypass what they already know.</w:t>
      </w:r>
    </w:p>
    <w:p w:rsidR="008D02B2" w:rsidRPr="008D02B2" w:rsidRDefault="008D02B2" w:rsidP="008D02B2">
      <w:pPr>
        <w:ind w:left="720"/>
        <w:jc w:val="both"/>
      </w:pPr>
    </w:p>
    <w:p w:rsidR="008D02B2" w:rsidRPr="008D02B2" w:rsidRDefault="008D02B2" w:rsidP="008D02B2">
      <w:pPr>
        <w:pStyle w:val="ListParagraph"/>
        <w:numPr>
          <w:ilvl w:val="0"/>
          <w:numId w:val="88"/>
        </w:numPr>
        <w:jc w:val="both"/>
      </w:pPr>
      <w:bookmarkStart w:id="5" w:name="_Hlk43714309"/>
      <w:r w:rsidRPr="008D02B2">
        <w:t xml:space="preserve">Collaborative </w:t>
      </w:r>
    </w:p>
    <w:p w:rsidR="008D02B2" w:rsidRPr="008D02B2" w:rsidRDefault="008D02B2" w:rsidP="008D02B2">
      <w:pPr>
        <w:ind w:left="720"/>
        <w:jc w:val="both"/>
      </w:pPr>
      <w:r w:rsidRPr="008D02B2">
        <w:t>Investit Academy employs a collaborative approach to learning that identifies training needs and measures progress in real-time via consistent, two-way feedback. Student feedback helps instructors identify gaps in their learning progress that need to be filled. And instructor feedback helps them optimize their teaching method for the best results.</w:t>
      </w:r>
    </w:p>
    <w:p w:rsidR="008D02B2" w:rsidRPr="008D02B2" w:rsidRDefault="008D02B2" w:rsidP="008D02B2">
      <w:pPr>
        <w:ind w:left="720"/>
      </w:pPr>
    </w:p>
    <w:bookmarkEnd w:id="5"/>
    <w:p w:rsidR="008D02B2" w:rsidRPr="008D02B2" w:rsidRDefault="008D02B2" w:rsidP="008D02B2">
      <w:pPr>
        <w:spacing w:after="240"/>
      </w:pPr>
      <w:r w:rsidRPr="008D02B2">
        <w:t>These principles are applied via two learning formats:</w:t>
      </w:r>
    </w:p>
    <w:p w:rsidR="008D02B2" w:rsidRPr="008D02B2" w:rsidRDefault="008D02B2" w:rsidP="008D02B2">
      <w:pPr>
        <w:pStyle w:val="ListParagraph"/>
        <w:numPr>
          <w:ilvl w:val="0"/>
          <w:numId w:val="89"/>
        </w:numPr>
      </w:pPr>
      <w:proofErr w:type="spellStart"/>
      <w:r w:rsidRPr="008D02B2">
        <w:t>Microlearning</w:t>
      </w:r>
      <w:proofErr w:type="spellEnd"/>
    </w:p>
    <w:p w:rsidR="008D02B2" w:rsidRPr="008D02B2" w:rsidRDefault="008D02B2" w:rsidP="008D02B2">
      <w:pPr>
        <w:spacing w:before="240" w:after="240"/>
        <w:ind w:left="720"/>
        <w:jc w:val="both"/>
      </w:pPr>
      <w:r w:rsidRPr="008D02B2">
        <w:t xml:space="preserve">Our </w:t>
      </w:r>
      <w:proofErr w:type="spellStart"/>
      <w:r w:rsidRPr="008D02B2">
        <w:t>microlearning</w:t>
      </w:r>
      <w:proofErr w:type="spellEnd"/>
      <w:r w:rsidRPr="008D02B2">
        <w:t xml:space="preserve"> approach delivers learning content in short, bite-sized learning nuggets that are easily digestible and enhance retention. </w:t>
      </w:r>
      <w:proofErr w:type="spellStart"/>
      <w:r w:rsidRPr="008D02B2">
        <w:t>Microlearning</w:t>
      </w:r>
      <w:proofErr w:type="spellEnd"/>
      <w:r w:rsidRPr="008D02B2">
        <w:t xml:space="preserve"> is ideal for adult learners because it is adaptive and well-suited to shorter attention spans and time constraints. </w:t>
      </w:r>
    </w:p>
    <w:p w:rsidR="008D02B2" w:rsidRPr="008D02B2" w:rsidRDefault="008D02B2" w:rsidP="008D02B2">
      <w:pPr>
        <w:spacing w:before="240"/>
        <w:ind w:left="720"/>
        <w:jc w:val="both"/>
      </w:pPr>
      <w:proofErr w:type="spellStart"/>
      <w:r w:rsidRPr="008D02B2">
        <w:t>Microlearning</w:t>
      </w:r>
      <w:proofErr w:type="spellEnd"/>
      <w:r w:rsidRPr="008D02B2">
        <w:t xml:space="preserve"> is especially effective for teaching the basic terms, definitions, and calculations used in commercial real estate. Investit Academy utilizes </w:t>
      </w:r>
      <w:proofErr w:type="spellStart"/>
      <w:r w:rsidRPr="008D02B2">
        <w:t>microlearning</w:t>
      </w:r>
      <w:proofErr w:type="spellEnd"/>
      <w:r w:rsidRPr="008D02B2">
        <w:t xml:space="preserve"> in the form of micro videos, flash cards and short quizzes and mastery challenges to enhance retention and engagement.</w:t>
      </w:r>
    </w:p>
    <w:p w:rsidR="008D02B2" w:rsidRPr="008D02B2" w:rsidRDefault="008D02B2" w:rsidP="008D02B2">
      <w:pPr>
        <w:pStyle w:val="ListParagraph"/>
        <w:spacing w:before="240"/>
      </w:pPr>
    </w:p>
    <w:p w:rsidR="008D02B2" w:rsidRPr="008D02B2" w:rsidRDefault="008D02B2" w:rsidP="008D02B2">
      <w:pPr>
        <w:pStyle w:val="ListParagraph"/>
        <w:numPr>
          <w:ilvl w:val="0"/>
          <w:numId w:val="89"/>
        </w:numPr>
        <w:spacing w:before="240"/>
      </w:pPr>
      <w:r w:rsidRPr="008D02B2">
        <w:t>Traditional Learning</w:t>
      </w:r>
    </w:p>
    <w:p w:rsidR="008D02B2" w:rsidRPr="008D02B2" w:rsidRDefault="008D02B2" w:rsidP="008D02B2">
      <w:pPr>
        <w:spacing w:before="240"/>
        <w:ind w:left="720"/>
        <w:jc w:val="both"/>
      </w:pPr>
      <w:r w:rsidRPr="008D02B2">
        <w:t>For the more complex commercial real estate topics, Investit Academy uses traditional learning concepts. This traditional learning method includes videos, manuals for analysis frameworks and illustrative case studies</w:t>
      </w:r>
    </w:p>
    <w:p w:rsidR="00E2030B" w:rsidRPr="00E2030B" w:rsidRDefault="008D02B2" w:rsidP="008D02B2">
      <w:pPr>
        <w:spacing w:before="240"/>
        <w:ind w:left="720"/>
        <w:jc w:val="both"/>
      </w:pPr>
      <w:r w:rsidRPr="008D02B2">
        <w:t>Traditional learning techniques are used to cover advanced commercial real estate topics in the depth they require, such as long-term real estate investment, lease and development analysis.</w:t>
      </w:r>
    </w:p>
    <w:p w:rsidR="002B5235" w:rsidRDefault="002B5235" w:rsidP="002B5235"/>
    <w:p w:rsidR="002B5235" w:rsidRPr="002F711E" w:rsidRDefault="002B5235" w:rsidP="002B5235">
      <w:pPr>
        <w:pStyle w:val="Heading1"/>
      </w:pPr>
      <w:bookmarkStart w:id="6" w:name="_Toc8206207"/>
      <w:bookmarkStart w:id="7" w:name="_Toc45207142"/>
      <w:r w:rsidRPr="002F711E">
        <w:t>D</w:t>
      </w:r>
      <w:bookmarkEnd w:id="6"/>
      <w:r w:rsidR="007B37A1" w:rsidRPr="002F711E">
        <w:t>evices</w:t>
      </w:r>
      <w:bookmarkEnd w:id="7"/>
    </w:p>
    <w:p w:rsidR="002B5235" w:rsidRDefault="002B5235" w:rsidP="002B5235">
      <w:pPr>
        <w:rPr>
          <w:lang w:val="en-CA"/>
        </w:rPr>
      </w:pPr>
      <w:r>
        <w:rPr>
          <w:lang w:val="en-CA"/>
        </w:rPr>
        <w:t>The Investit LMS can be viewed on all the popular devi</w:t>
      </w:r>
      <w:r w:rsidR="007B37A1">
        <w:rPr>
          <w:lang w:val="en-CA"/>
        </w:rPr>
        <w:t>c</w:t>
      </w:r>
      <w:r>
        <w:rPr>
          <w:lang w:val="en-CA"/>
        </w:rPr>
        <w:t>es such as a PC, Laptops, Android tablets, Macs, IPads, iPhone</w:t>
      </w:r>
      <w:r w:rsidR="002F711E">
        <w:rPr>
          <w:lang w:val="en-CA"/>
        </w:rPr>
        <w:t>,</w:t>
      </w:r>
      <w:r w:rsidR="007B37A1">
        <w:rPr>
          <w:lang w:val="en-CA"/>
        </w:rPr>
        <w:t xml:space="preserve"> and </w:t>
      </w:r>
      <w:r>
        <w:rPr>
          <w:lang w:val="en-CA"/>
        </w:rPr>
        <w:t xml:space="preserve">Android </w:t>
      </w:r>
      <w:r w:rsidR="007B37A1">
        <w:rPr>
          <w:lang w:val="en-CA"/>
        </w:rPr>
        <w:t>smartphones</w:t>
      </w:r>
      <w:r>
        <w:rPr>
          <w:lang w:val="en-CA"/>
        </w:rPr>
        <w:t>.</w:t>
      </w:r>
    </w:p>
    <w:p w:rsidR="002B5235" w:rsidRDefault="002B5235" w:rsidP="002B5235">
      <w:pPr>
        <w:rPr>
          <w:lang w:val="en-CA"/>
        </w:rPr>
      </w:pPr>
    </w:p>
    <w:p w:rsidR="002B5235" w:rsidRDefault="002B5235" w:rsidP="002B5235">
      <w:pPr>
        <w:rPr>
          <w:lang w:val="en-CA"/>
        </w:rPr>
      </w:pPr>
      <w:r>
        <w:rPr>
          <w:lang w:val="en-CA"/>
        </w:rPr>
        <w:t>In the case of the iPhone</w:t>
      </w:r>
      <w:r w:rsidR="007B37A1">
        <w:rPr>
          <w:lang w:val="en-CA"/>
        </w:rPr>
        <w:t>,</w:t>
      </w:r>
      <w:r>
        <w:rPr>
          <w:lang w:val="en-CA"/>
        </w:rPr>
        <w:t xml:space="preserve"> an app must be downloaded</w:t>
      </w:r>
      <w:r w:rsidR="007B37A1">
        <w:rPr>
          <w:lang w:val="en-CA"/>
        </w:rPr>
        <w:t xml:space="preserve"> from a link on the Home Page</w:t>
      </w:r>
      <w:r>
        <w:rPr>
          <w:lang w:val="en-CA"/>
        </w:rPr>
        <w:t xml:space="preserve">. </w:t>
      </w:r>
    </w:p>
    <w:p w:rsidR="002F711E" w:rsidRDefault="002F711E" w:rsidP="00D332DF">
      <w:pPr>
        <w:spacing w:line="240" w:lineRule="auto"/>
        <w:rPr>
          <w:b/>
          <w:bCs/>
        </w:rPr>
      </w:pPr>
    </w:p>
    <w:p w:rsidR="002B5235" w:rsidRDefault="002B5235" w:rsidP="00D332DF">
      <w:pPr>
        <w:spacing w:line="240" w:lineRule="auto"/>
        <w:rPr>
          <w:b/>
          <w:bCs/>
        </w:rPr>
      </w:pPr>
      <w:bookmarkStart w:id="8" w:name="_Toc45207143"/>
      <w:r w:rsidRPr="00D332DF">
        <w:rPr>
          <w:rStyle w:val="Heading1Char"/>
        </w:rPr>
        <w:t>Raising Your Commercial IQ Video Series</w:t>
      </w:r>
      <w:bookmarkEnd w:id="8"/>
    </w:p>
    <w:p w:rsidR="002F711E" w:rsidRDefault="002F711E" w:rsidP="00D332DF">
      <w:pPr>
        <w:spacing w:line="240" w:lineRule="auto"/>
        <w:rPr>
          <w:b/>
          <w:bCs/>
        </w:rPr>
      </w:pPr>
    </w:p>
    <w:p w:rsidR="002F711E" w:rsidRPr="002F711E" w:rsidRDefault="002F711E" w:rsidP="00D332DF">
      <w:pPr>
        <w:spacing w:line="240" w:lineRule="auto"/>
        <w:rPr>
          <w:bCs/>
        </w:rPr>
      </w:pPr>
      <w:r w:rsidRPr="002F711E">
        <w:rPr>
          <w:bCs/>
        </w:rPr>
        <w:t xml:space="preserve">The Investit Academy Commercial LMS consists of six </w:t>
      </w:r>
      <w:r>
        <w:rPr>
          <w:bCs/>
        </w:rPr>
        <w:t xml:space="preserve">introductory to advanced </w:t>
      </w:r>
      <w:r w:rsidRPr="002F711E">
        <w:rPr>
          <w:bCs/>
        </w:rPr>
        <w:t>course</w:t>
      </w:r>
      <w:r>
        <w:rPr>
          <w:bCs/>
        </w:rPr>
        <w:t>s which are:</w:t>
      </w:r>
    </w:p>
    <w:p w:rsidR="00D332DF" w:rsidRDefault="00D332DF" w:rsidP="00D332DF"/>
    <w:p w:rsidR="002B5235" w:rsidRDefault="00D332DF" w:rsidP="00D332DF">
      <w:r>
        <w:t xml:space="preserve">101. </w:t>
      </w:r>
      <w:r w:rsidR="002B5235">
        <w:t>How to Analyze and Value Income Properties. (3-1/4 hours)</w:t>
      </w:r>
    </w:p>
    <w:p w:rsidR="002B5235" w:rsidRDefault="00D332DF" w:rsidP="00D332DF">
      <w:r>
        <w:t xml:space="preserve">102. </w:t>
      </w:r>
      <w:r w:rsidR="002B5235">
        <w:t>Real Estate Investment &amp; Lease Analysis. (3-1/4 hours)</w:t>
      </w:r>
    </w:p>
    <w:p w:rsidR="002B5235" w:rsidRDefault="00D332DF" w:rsidP="00D332DF">
      <w:r>
        <w:t>103</w:t>
      </w:r>
      <w:proofErr w:type="gramStart"/>
      <w:r>
        <w:t>.</w:t>
      </w:r>
      <w:r w:rsidR="002B5235">
        <w:t>Development</w:t>
      </w:r>
      <w:proofErr w:type="gramEnd"/>
      <w:r w:rsidR="002B5235">
        <w:t xml:space="preserve"> Analysis and Valuing Land. (4-3/4 hours)</w:t>
      </w:r>
    </w:p>
    <w:p w:rsidR="002B5235" w:rsidRDefault="00D332DF" w:rsidP="00D332DF">
      <w:r>
        <w:t>201</w:t>
      </w:r>
      <w:proofErr w:type="gramStart"/>
      <w:r>
        <w:t>.</w:t>
      </w:r>
      <w:r w:rsidR="002B5235">
        <w:t>Applied</w:t>
      </w:r>
      <w:proofErr w:type="gramEnd"/>
      <w:r w:rsidR="002B5235">
        <w:t xml:space="preserve"> Real Estate Investment and Lease Analysis (4-1/2 hours)</w:t>
      </w:r>
    </w:p>
    <w:p w:rsidR="002B5235" w:rsidRDefault="00D332DF" w:rsidP="00D332DF">
      <w:r>
        <w:t>202</w:t>
      </w:r>
      <w:proofErr w:type="gramStart"/>
      <w:r>
        <w:t>.</w:t>
      </w:r>
      <w:r w:rsidR="002B5235">
        <w:t>Creating</w:t>
      </w:r>
      <w:proofErr w:type="gramEnd"/>
      <w:r w:rsidR="002B5235">
        <w:t xml:space="preserve"> and Profiting from Joint Ventures (3-1/4 hours)</w:t>
      </w:r>
    </w:p>
    <w:p w:rsidR="002B5235" w:rsidRDefault="00D332DF" w:rsidP="00D332DF">
      <w:pPr>
        <w:rPr>
          <w:i/>
          <w:iCs/>
        </w:rPr>
      </w:pPr>
      <w:r>
        <w:t xml:space="preserve">203. </w:t>
      </w:r>
      <w:r w:rsidR="002B5235">
        <w:t xml:space="preserve">Office, Retail &amp; Industrial Leasing </w:t>
      </w:r>
      <w:r w:rsidR="002B5235" w:rsidRPr="00D332DF">
        <w:rPr>
          <w:i/>
          <w:iCs/>
        </w:rPr>
        <w:t>(</w:t>
      </w:r>
      <w:r w:rsidR="002B5235">
        <w:t>3 hours</w:t>
      </w:r>
      <w:r w:rsidR="002B5235" w:rsidRPr="00D332DF">
        <w:rPr>
          <w:i/>
          <w:iCs/>
        </w:rPr>
        <w:t>)</w:t>
      </w:r>
    </w:p>
    <w:p w:rsidR="00462DC1" w:rsidRDefault="00462DC1" w:rsidP="00D332DF">
      <w:pPr>
        <w:rPr>
          <w:i/>
          <w:iCs/>
        </w:rPr>
      </w:pPr>
    </w:p>
    <w:p w:rsidR="00462DC1" w:rsidRDefault="00462DC1" w:rsidP="00D332DF">
      <w:r>
        <w:lastRenderedPageBreak/>
        <w:t xml:space="preserve">Everyone learns differently and at their own pace. Investit Academy offers refreshing learning flexibility. </w:t>
      </w:r>
      <w:proofErr w:type="gramStart"/>
      <w:r>
        <w:t>Videos and manuals, flash cards, micro videos, mastery challenges, practical exercises or case studies – how you learn is up to you.</w:t>
      </w:r>
      <w:proofErr w:type="gramEnd"/>
    </w:p>
    <w:p w:rsidR="00A862A6" w:rsidRDefault="00A862A6" w:rsidP="00D332DF"/>
    <w:p w:rsidR="00A862A6" w:rsidRDefault="00A862A6">
      <w:pPr>
        <w:spacing w:line="240" w:lineRule="auto"/>
      </w:pPr>
      <w:r>
        <w:br w:type="page"/>
      </w:r>
    </w:p>
    <w:p w:rsidR="00A862A6" w:rsidRPr="001163BE" w:rsidRDefault="005230F9" w:rsidP="001163BE">
      <w:pPr>
        <w:pStyle w:val="Heading1"/>
      </w:pPr>
      <w:bookmarkStart w:id="9" w:name="_Toc45207144"/>
      <w:r w:rsidRPr="001163BE">
        <w:lastRenderedPageBreak/>
        <w:t>HOME PAGE</w:t>
      </w:r>
      <w:r w:rsidR="00BB5734" w:rsidRPr="001163BE">
        <w:t xml:space="preserve"> and NAVIGATION</w:t>
      </w:r>
      <w:bookmarkEnd w:id="9"/>
    </w:p>
    <w:p w:rsidR="00BB5734" w:rsidRDefault="00BB5734" w:rsidP="00BB5734">
      <w:pPr>
        <w:rPr>
          <w:lang w:val="en-CA"/>
        </w:rPr>
      </w:pPr>
    </w:p>
    <w:p w:rsidR="00BB5734" w:rsidRDefault="00BB5734" w:rsidP="00BB5734">
      <w:pPr>
        <w:rPr>
          <w:lang w:val="en-CA"/>
        </w:rPr>
      </w:pPr>
      <w:r>
        <w:rPr>
          <w:lang w:val="en-CA"/>
        </w:rPr>
        <w:t>The LMS is very easy to navigate and use.</w:t>
      </w:r>
    </w:p>
    <w:p w:rsidR="00BB5734" w:rsidRDefault="00BB5734" w:rsidP="00BB5734">
      <w:pPr>
        <w:rPr>
          <w:lang w:val="en-CA"/>
        </w:rPr>
      </w:pPr>
    </w:p>
    <w:p w:rsidR="00BB5734" w:rsidRDefault="00BB5734" w:rsidP="00BB5734">
      <w:pPr>
        <w:rPr>
          <w:lang w:val="en-CA"/>
        </w:rPr>
      </w:pPr>
      <w:r>
        <w:rPr>
          <w:lang w:val="en-CA"/>
        </w:rPr>
        <w:t>There are two aspects to the Home page</w:t>
      </w:r>
    </w:p>
    <w:p w:rsidR="00BB5734" w:rsidRDefault="00BB5734" w:rsidP="00BB5734">
      <w:pPr>
        <w:pStyle w:val="ListParagraph"/>
        <w:numPr>
          <w:ilvl w:val="0"/>
          <w:numId w:val="87"/>
        </w:numPr>
        <w:suppressAutoHyphens/>
        <w:rPr>
          <w:lang w:val="en-CA"/>
        </w:rPr>
      </w:pPr>
      <w:r>
        <w:rPr>
          <w:lang w:val="en-CA"/>
        </w:rPr>
        <w:t>Links to the various learning activities such as viewing a course video or flashcard set</w:t>
      </w:r>
    </w:p>
    <w:p w:rsidR="00BB5734" w:rsidRDefault="00BB5734" w:rsidP="00BB5734">
      <w:pPr>
        <w:pStyle w:val="ListParagraph"/>
        <w:numPr>
          <w:ilvl w:val="0"/>
          <w:numId w:val="87"/>
        </w:numPr>
        <w:suppressAutoHyphens/>
        <w:rPr>
          <w:lang w:val="en-CA"/>
        </w:rPr>
      </w:pPr>
      <w:r>
        <w:rPr>
          <w:lang w:val="en-CA"/>
        </w:rPr>
        <w:t>Action menu for carrying out activities such as viewing a candidate’s grade</w:t>
      </w:r>
    </w:p>
    <w:p w:rsidR="00BB5734" w:rsidRDefault="00BB5734" w:rsidP="00D332DF"/>
    <w:p w:rsidR="005230F9" w:rsidRDefault="007218C8" w:rsidP="00D332DF">
      <w:r>
        <w:rPr>
          <w:noProof/>
        </w:rPr>
        <w:drawing>
          <wp:inline distT="0" distB="0" distL="0" distR="0" wp14:anchorId="05BFB405" wp14:editId="46949CFC">
            <wp:extent cx="6520070" cy="53992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20106" cy="5399289"/>
                    </a:xfrm>
                    <a:prstGeom prst="rect">
                      <a:avLst/>
                    </a:prstGeom>
                  </pic:spPr>
                </pic:pic>
              </a:graphicData>
            </a:graphic>
          </wp:inline>
        </w:drawing>
      </w:r>
    </w:p>
    <w:p w:rsidR="00D332DF" w:rsidRDefault="00D332DF">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F711E" w:rsidRDefault="002F711E" w:rsidP="00D70F5F">
      <w:pPr>
        <w:pStyle w:val="Heading1"/>
      </w:pPr>
      <w:bookmarkStart w:id="10" w:name="_Toc45207145"/>
      <w:r>
        <w:lastRenderedPageBreak/>
        <w:t>COURSE OUTLINES</w:t>
      </w:r>
      <w:r w:rsidR="00A7082D">
        <w:t xml:space="preserve"> AND LEARNING OBJECTIVES</w:t>
      </w:r>
      <w:bookmarkEnd w:id="10"/>
    </w:p>
    <w:p w:rsidR="00D332DF" w:rsidRPr="00D332DF" w:rsidRDefault="002B5235" w:rsidP="00D70F5F">
      <w:pPr>
        <w:pStyle w:val="Heading1"/>
      </w:pPr>
      <w:bookmarkStart w:id="11" w:name="_Toc45207146"/>
      <w:r w:rsidRPr="00D332DF">
        <w:t>101. How to Analyze &amp; Value Income Properties</w:t>
      </w:r>
      <w:bookmarkEnd w:id="11"/>
      <w:r w:rsidRPr="00D332DF">
        <w:t xml:space="preserve"> </w:t>
      </w:r>
    </w:p>
    <w:p w:rsidR="002B5235" w:rsidRPr="002B5235" w:rsidRDefault="002B5235" w:rsidP="00D332DF">
      <w:pPr>
        <w:spacing w:line="240" w:lineRule="auto"/>
        <w:rPr>
          <w:rFonts w:eastAsia="Times New Roman"/>
          <w:b/>
          <w:bCs/>
        </w:rPr>
      </w:pPr>
      <w:r w:rsidRPr="00D332DF">
        <w:rPr>
          <w:rFonts w:eastAsia="Times New Roman"/>
          <w:b/>
          <w:bCs/>
        </w:rPr>
        <w:t>Time: 3-1/4 hours</w:t>
      </w:r>
    </w:p>
    <w:p w:rsidR="002B5235" w:rsidRPr="002B5235" w:rsidRDefault="002B5235" w:rsidP="002B5235">
      <w:pPr>
        <w:spacing w:before="100" w:beforeAutospacing="1" w:after="100" w:afterAutospacing="1" w:line="240" w:lineRule="auto"/>
        <w:rPr>
          <w:rFonts w:eastAsia="Times New Roman"/>
          <w:b/>
        </w:rPr>
      </w:pPr>
      <w:r w:rsidRPr="00D332DF">
        <w:rPr>
          <w:rFonts w:eastAsia="Times New Roman"/>
          <w:b/>
        </w:rPr>
        <w:t>Learning objectives</w:t>
      </w:r>
    </w:p>
    <w:p w:rsidR="002B5235" w:rsidRPr="002B5235" w:rsidRDefault="002B5235" w:rsidP="002B5235">
      <w:pPr>
        <w:spacing w:before="100" w:beforeAutospacing="1" w:after="100" w:afterAutospacing="1" w:line="240" w:lineRule="auto"/>
        <w:rPr>
          <w:rFonts w:eastAsia="Times New Roman"/>
        </w:rPr>
      </w:pPr>
      <w:r w:rsidRPr="002B5235">
        <w:rPr>
          <w:rFonts w:eastAsia="Times New Roman"/>
        </w:rPr>
        <w:t>This video introduces the fundamentals of real estate investment analysis and discusses the issues, complexities</w:t>
      </w:r>
      <w:r w:rsidR="007B37A1">
        <w:rPr>
          <w:rFonts w:eastAsia="Times New Roman"/>
        </w:rPr>
        <w:t>,</w:t>
      </w:r>
      <w:r w:rsidRPr="002B5235">
        <w:rPr>
          <w:rFonts w:eastAsia="Times New Roman"/>
        </w:rPr>
        <w:t xml:space="preserve"> and dangers involved in </w:t>
      </w:r>
      <w:r w:rsidR="00AA314D">
        <w:rPr>
          <w:rFonts w:eastAsia="Times New Roman"/>
        </w:rPr>
        <w:t xml:space="preserve">analyzing, purchasing, </w:t>
      </w:r>
      <w:r w:rsidRPr="002B5235">
        <w:rPr>
          <w:rFonts w:eastAsia="Times New Roman"/>
        </w:rPr>
        <w:t>listing</w:t>
      </w:r>
      <w:r w:rsidR="00AA314D">
        <w:rPr>
          <w:rFonts w:eastAsia="Times New Roman"/>
        </w:rPr>
        <w:t>,</w:t>
      </w:r>
      <w:r w:rsidRPr="002B5235">
        <w:rPr>
          <w:rFonts w:eastAsia="Times New Roman"/>
        </w:rPr>
        <w:t xml:space="preserve"> and selling commercial properties.</w:t>
      </w:r>
    </w:p>
    <w:p w:rsidR="002B5235" w:rsidRPr="002B5235" w:rsidRDefault="002B5235" w:rsidP="002B5235">
      <w:pPr>
        <w:spacing w:before="100" w:beforeAutospacing="1" w:after="100" w:afterAutospacing="1" w:line="240" w:lineRule="auto"/>
        <w:rPr>
          <w:rFonts w:eastAsia="Times New Roman"/>
        </w:rPr>
      </w:pPr>
      <w:r w:rsidRPr="002B5235">
        <w:rPr>
          <w:rFonts w:eastAsia="Times New Roman"/>
        </w:rPr>
        <w:t>Specific objectives are to:</w:t>
      </w:r>
    </w:p>
    <w:p w:rsidR="002B5235" w:rsidRPr="002B5235" w:rsidRDefault="002B5235" w:rsidP="00481F09">
      <w:pPr>
        <w:numPr>
          <w:ilvl w:val="0"/>
          <w:numId w:val="1"/>
        </w:numPr>
        <w:spacing w:before="100" w:beforeAutospacing="1" w:after="100" w:afterAutospacing="1" w:line="240" w:lineRule="auto"/>
        <w:rPr>
          <w:rFonts w:eastAsia="Times New Roman"/>
        </w:rPr>
      </w:pPr>
      <w:proofErr w:type="gramStart"/>
      <w:r w:rsidRPr="002B5235">
        <w:rPr>
          <w:rFonts w:eastAsia="Times New Roman"/>
        </w:rPr>
        <w:t>provide</w:t>
      </w:r>
      <w:proofErr w:type="gramEnd"/>
      <w:r w:rsidRPr="002B5235">
        <w:rPr>
          <w:rFonts w:eastAsia="Times New Roman"/>
        </w:rPr>
        <w:t xml:space="preserve"> a good understanding of the basic financial measures used to evaluate and determine the value of rental apartment buildings and commercial properties.</w:t>
      </w:r>
    </w:p>
    <w:p w:rsidR="002B5235" w:rsidRPr="002B5235" w:rsidRDefault="002B5235" w:rsidP="00481F09">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gramStart"/>
      <w:r w:rsidRPr="002B5235">
        <w:rPr>
          <w:rFonts w:eastAsia="Times New Roman"/>
        </w:rPr>
        <w:t>explore</w:t>
      </w:r>
      <w:proofErr w:type="gramEnd"/>
      <w:r w:rsidRPr="002B5235">
        <w:rPr>
          <w:rFonts w:eastAsia="Times New Roman"/>
        </w:rPr>
        <w:t xml:space="preserve"> the advantages and disadvantages of the most used financial measures</w:t>
      </w:r>
      <w:r w:rsidRPr="002B5235">
        <w:rPr>
          <w:rFonts w:ascii="Times New Roman" w:eastAsia="Times New Roman" w:hAnsi="Times New Roman" w:cs="Times New Roman"/>
          <w:sz w:val="24"/>
          <w:szCs w:val="24"/>
        </w:rPr>
        <w:t>.</w:t>
      </w:r>
    </w:p>
    <w:p w:rsidR="002B5235" w:rsidRPr="002B5235" w:rsidRDefault="002B5235" w:rsidP="00481F09">
      <w:pPr>
        <w:numPr>
          <w:ilvl w:val="0"/>
          <w:numId w:val="3"/>
        </w:numPr>
        <w:spacing w:before="100" w:beforeAutospacing="1" w:after="100" w:afterAutospacing="1" w:line="240" w:lineRule="auto"/>
        <w:rPr>
          <w:rFonts w:eastAsia="Times New Roman"/>
        </w:rPr>
      </w:pPr>
      <w:proofErr w:type="gramStart"/>
      <w:r w:rsidRPr="002B5235">
        <w:rPr>
          <w:rFonts w:eastAsia="Times New Roman"/>
        </w:rPr>
        <w:t>demonstrate</w:t>
      </w:r>
      <w:proofErr w:type="gramEnd"/>
      <w:r w:rsidRPr="002B5235">
        <w:rPr>
          <w:rFonts w:eastAsia="Times New Roman"/>
        </w:rPr>
        <w:t xml:space="preserve"> how to analyze and adjust Income &amp; Expenses Statements and what expenses need to be included when using Cap Rates to determine the property value.</w:t>
      </w:r>
    </w:p>
    <w:p w:rsidR="002B5235" w:rsidRPr="002B5235" w:rsidRDefault="002B5235" w:rsidP="00481F09">
      <w:pPr>
        <w:numPr>
          <w:ilvl w:val="0"/>
          <w:numId w:val="4"/>
        </w:numPr>
        <w:spacing w:before="100" w:beforeAutospacing="1" w:after="100" w:afterAutospacing="1" w:line="240" w:lineRule="auto"/>
        <w:rPr>
          <w:rFonts w:eastAsia="Times New Roman"/>
        </w:rPr>
      </w:pPr>
      <w:r w:rsidRPr="002B5235">
        <w:rPr>
          <w:rFonts w:eastAsia="Times New Roman"/>
        </w:rPr>
        <w:t>provide an in-depth overview of the capitalization rate as it is used in commercial real estate, and to explain the factors that influence the Cap Rate</w:t>
      </w:r>
    </w:p>
    <w:p w:rsidR="002B5235" w:rsidRPr="002B5235" w:rsidRDefault="002B5235" w:rsidP="00481F09">
      <w:pPr>
        <w:numPr>
          <w:ilvl w:val="0"/>
          <w:numId w:val="5"/>
        </w:numPr>
        <w:spacing w:before="100" w:beforeAutospacing="1" w:after="100" w:afterAutospacing="1" w:line="240" w:lineRule="auto"/>
        <w:rPr>
          <w:rFonts w:eastAsia="Times New Roman"/>
        </w:rPr>
      </w:pPr>
      <w:proofErr w:type="gramStart"/>
      <w:r w:rsidRPr="002B5235">
        <w:rPr>
          <w:rFonts w:eastAsia="Times New Roman"/>
        </w:rPr>
        <w:t>show</w:t>
      </w:r>
      <w:proofErr w:type="gramEnd"/>
      <w:r w:rsidRPr="002B5235">
        <w:rPr>
          <w:rFonts w:eastAsia="Times New Roman"/>
        </w:rPr>
        <w:t xml:space="preserve"> how to analyze apartment and commercial buildings and how to re-do the financial statements so that they more realistically reflect the financial performance of the buildings.</w:t>
      </w:r>
    </w:p>
    <w:p w:rsidR="002B5235" w:rsidRPr="002B5235" w:rsidRDefault="002B5235" w:rsidP="00481F09">
      <w:pPr>
        <w:numPr>
          <w:ilvl w:val="0"/>
          <w:numId w:val="6"/>
        </w:numPr>
        <w:spacing w:before="100" w:beforeAutospacing="1" w:after="100" w:afterAutospacing="1" w:line="240" w:lineRule="auto"/>
        <w:rPr>
          <w:rFonts w:eastAsia="Times New Roman"/>
        </w:rPr>
      </w:pPr>
      <w:r w:rsidRPr="002B5235">
        <w:rPr>
          <w:rFonts w:eastAsia="Times New Roman"/>
        </w:rPr>
        <w:t>provide an introduction to risk analysis and financial ratios for measuring risk</w:t>
      </w:r>
    </w:p>
    <w:p w:rsidR="002B5235" w:rsidRPr="002B5235" w:rsidRDefault="002B5235" w:rsidP="00481F09">
      <w:pPr>
        <w:numPr>
          <w:ilvl w:val="0"/>
          <w:numId w:val="7"/>
        </w:numPr>
        <w:spacing w:before="100" w:beforeAutospacing="1" w:after="100" w:afterAutospacing="1" w:line="240" w:lineRule="auto"/>
        <w:rPr>
          <w:rFonts w:eastAsia="Times New Roman"/>
        </w:rPr>
      </w:pPr>
      <w:r w:rsidRPr="002B5235">
        <w:rPr>
          <w:rFonts w:eastAsia="Times New Roman"/>
        </w:rPr>
        <w:t>show how to read a leas</w:t>
      </w:r>
      <w:r w:rsidR="007B37A1">
        <w:rPr>
          <w:rFonts w:eastAsia="Times New Roman"/>
        </w:rPr>
        <w:t>e and discuss important terms /</w:t>
      </w:r>
      <w:r w:rsidRPr="002B5235">
        <w:rPr>
          <w:rFonts w:eastAsia="Times New Roman"/>
        </w:rPr>
        <w:t>clauses in the lease that can affect the value of a commercial building</w:t>
      </w:r>
    </w:p>
    <w:p w:rsidR="002B5235" w:rsidRPr="002B5235" w:rsidRDefault="002B5235" w:rsidP="00481F09">
      <w:pPr>
        <w:numPr>
          <w:ilvl w:val="0"/>
          <w:numId w:val="8"/>
        </w:numPr>
        <w:spacing w:before="100" w:beforeAutospacing="1" w:after="100" w:afterAutospacing="1" w:line="240" w:lineRule="auto"/>
        <w:rPr>
          <w:rFonts w:eastAsia="Times New Roman"/>
        </w:rPr>
      </w:pPr>
      <w:r w:rsidRPr="002B5235">
        <w:rPr>
          <w:rFonts w:eastAsia="Times New Roman"/>
        </w:rPr>
        <w:t>provide an understanding of the weakness of using Cap Rates with a brief introduction to long term real estate investment analysis</w:t>
      </w:r>
    </w:p>
    <w:p w:rsidR="002B5235" w:rsidRPr="002B5235" w:rsidRDefault="002B5235" w:rsidP="00481F09">
      <w:pPr>
        <w:numPr>
          <w:ilvl w:val="0"/>
          <w:numId w:val="9"/>
        </w:numPr>
        <w:spacing w:before="100" w:beforeAutospacing="1" w:after="100" w:afterAutospacing="1" w:line="240" w:lineRule="auto"/>
        <w:rPr>
          <w:rFonts w:eastAsia="Times New Roman"/>
        </w:rPr>
      </w:pPr>
      <w:r w:rsidRPr="002B5235">
        <w:rPr>
          <w:rFonts w:eastAsia="Times New Roman"/>
        </w:rPr>
        <w:t>show how to identify properties that may be hard to sell because of income tax consequences</w:t>
      </w:r>
    </w:p>
    <w:p w:rsidR="002B5235" w:rsidRPr="002B5235" w:rsidRDefault="002B5235" w:rsidP="00481F09">
      <w:pPr>
        <w:numPr>
          <w:ilvl w:val="0"/>
          <w:numId w:val="10"/>
        </w:numPr>
        <w:spacing w:before="100" w:beforeAutospacing="1" w:after="100" w:afterAutospacing="1" w:line="240" w:lineRule="auto"/>
        <w:rPr>
          <w:rFonts w:eastAsia="Times New Roman"/>
        </w:rPr>
      </w:pPr>
      <w:r w:rsidRPr="002B5235">
        <w:rPr>
          <w:rFonts w:eastAsia="Times New Roman"/>
        </w:rPr>
        <w:t xml:space="preserve">show the importance of having a professional engineer </w:t>
      </w:r>
      <w:r w:rsidR="007B37A1">
        <w:rPr>
          <w:rFonts w:eastAsia="Times New Roman"/>
        </w:rPr>
        <w:t>assess</w:t>
      </w:r>
      <w:r w:rsidRPr="002B5235">
        <w:rPr>
          <w:rFonts w:eastAsia="Times New Roman"/>
        </w:rPr>
        <w:t xml:space="preserve"> the building on behalf of </w:t>
      </w:r>
      <w:r w:rsidR="007B37A1">
        <w:rPr>
          <w:rFonts w:eastAsia="Times New Roman"/>
        </w:rPr>
        <w:t xml:space="preserve">a buyer </w:t>
      </w:r>
      <w:r w:rsidRPr="002B5235">
        <w:rPr>
          <w:rFonts w:eastAsia="Times New Roman"/>
        </w:rPr>
        <w:t>using real-world examples</w:t>
      </w:r>
    </w:p>
    <w:p w:rsidR="002B5235" w:rsidRPr="002B5235" w:rsidRDefault="002B5235" w:rsidP="002B5235">
      <w:pPr>
        <w:spacing w:before="100" w:beforeAutospacing="1" w:after="100" w:afterAutospacing="1" w:line="240" w:lineRule="auto"/>
        <w:rPr>
          <w:rFonts w:eastAsia="Times New Roman"/>
        </w:rPr>
      </w:pPr>
      <w:r w:rsidRPr="00D332DF">
        <w:rPr>
          <w:rFonts w:eastAsia="Times New Roman"/>
          <w:b/>
          <w:bCs/>
        </w:rPr>
        <w:t>Skills and benefits obtained from the video</w:t>
      </w:r>
    </w:p>
    <w:p w:rsidR="002B5235" w:rsidRPr="002B5235" w:rsidRDefault="002B5235" w:rsidP="00481F09">
      <w:pPr>
        <w:numPr>
          <w:ilvl w:val="0"/>
          <w:numId w:val="11"/>
        </w:numPr>
        <w:spacing w:before="100" w:beforeAutospacing="1" w:after="100" w:afterAutospacing="1" w:line="240" w:lineRule="auto"/>
        <w:rPr>
          <w:rFonts w:eastAsia="Times New Roman"/>
        </w:rPr>
      </w:pPr>
      <w:r w:rsidRPr="002B5235">
        <w:rPr>
          <w:rFonts w:eastAsia="Times New Roman"/>
        </w:rPr>
        <w:t>How to analyze and restructure “Income &amp; Expense Statements” so that they more realistically represent the financial performance of the property</w:t>
      </w:r>
    </w:p>
    <w:p w:rsidR="002B5235" w:rsidRPr="002B5235" w:rsidRDefault="002B5235" w:rsidP="00481F09">
      <w:pPr>
        <w:numPr>
          <w:ilvl w:val="0"/>
          <w:numId w:val="12"/>
        </w:numPr>
        <w:spacing w:before="100" w:beforeAutospacing="1" w:after="100" w:afterAutospacing="1" w:line="240" w:lineRule="auto"/>
        <w:rPr>
          <w:rFonts w:eastAsia="Times New Roman"/>
        </w:rPr>
      </w:pPr>
      <w:r w:rsidRPr="002B5235">
        <w:rPr>
          <w:rFonts w:eastAsia="Times New Roman"/>
        </w:rPr>
        <w:lastRenderedPageBreak/>
        <w:t>How to use the various financial measures such as the Gross Income Multiplier, Cap Rate, etc., to value an income property and appreciate the limitations of these simplistic approaches</w:t>
      </w:r>
    </w:p>
    <w:p w:rsidR="002B5235" w:rsidRPr="002B5235" w:rsidRDefault="002B5235" w:rsidP="00481F09">
      <w:pPr>
        <w:numPr>
          <w:ilvl w:val="0"/>
          <w:numId w:val="13"/>
        </w:numPr>
        <w:spacing w:before="100" w:beforeAutospacing="1" w:after="100" w:afterAutospacing="1" w:line="240" w:lineRule="auto"/>
        <w:rPr>
          <w:rFonts w:eastAsia="Times New Roman"/>
        </w:rPr>
      </w:pPr>
      <w:r w:rsidRPr="002B5235">
        <w:rPr>
          <w:rFonts w:eastAsia="Times New Roman"/>
        </w:rPr>
        <w:t>Understand how important it is for the buyer of income properties to obtain professional engineering, tax</w:t>
      </w:r>
      <w:r w:rsidR="007B37A1">
        <w:rPr>
          <w:rFonts w:eastAsia="Times New Roman"/>
        </w:rPr>
        <w:t>,</w:t>
      </w:r>
      <w:r w:rsidRPr="002B5235">
        <w:rPr>
          <w:rFonts w:eastAsia="Times New Roman"/>
        </w:rPr>
        <w:t xml:space="preserve"> and legal advice</w:t>
      </w:r>
    </w:p>
    <w:p w:rsidR="002B5235" w:rsidRPr="007F7F5F" w:rsidRDefault="002B5235" w:rsidP="002B5235">
      <w:pPr>
        <w:spacing w:before="100" w:beforeAutospacing="1" w:after="100" w:afterAutospacing="1" w:line="240" w:lineRule="auto"/>
        <w:rPr>
          <w:rFonts w:eastAsia="Times New Roman"/>
        </w:rPr>
      </w:pPr>
      <w:r w:rsidRPr="002B5235">
        <w:rPr>
          <w:rFonts w:eastAsia="Times New Roman"/>
        </w:rPr>
        <w:t>The knowledge and skills developed during the video will improve your ability to analyze and value income properties.</w:t>
      </w:r>
    </w:p>
    <w:p w:rsidR="00AD10BD" w:rsidRDefault="00AD10B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70F5F" w:rsidRDefault="00AD10BD" w:rsidP="00D70F5F">
      <w:pPr>
        <w:pStyle w:val="Heading1"/>
      </w:pPr>
      <w:bookmarkStart w:id="12" w:name="_Toc45207147"/>
      <w:r w:rsidRPr="007F7F5F">
        <w:lastRenderedPageBreak/>
        <w:t>102. Real Estate Investment &amp; Lease Analysis</w:t>
      </w:r>
      <w:bookmarkEnd w:id="12"/>
    </w:p>
    <w:p w:rsidR="00AD10BD" w:rsidRPr="00D70F5F" w:rsidRDefault="00AD10BD" w:rsidP="00D70F5F">
      <w:pPr>
        <w:spacing w:line="240" w:lineRule="auto"/>
        <w:rPr>
          <w:rFonts w:eastAsia="Times New Roman"/>
          <w:b/>
          <w:bCs/>
        </w:rPr>
      </w:pPr>
      <w:r w:rsidRPr="00D70F5F">
        <w:rPr>
          <w:rFonts w:eastAsia="Times New Roman"/>
          <w:b/>
          <w:bCs/>
        </w:rPr>
        <w:t>Time: 3-1/4 hours</w:t>
      </w:r>
    </w:p>
    <w:p w:rsidR="00AD10BD" w:rsidRPr="00AD10BD" w:rsidRDefault="00AD10BD" w:rsidP="00AD10BD">
      <w:pPr>
        <w:spacing w:before="100" w:beforeAutospacing="1" w:after="100" w:afterAutospacing="1" w:line="240" w:lineRule="auto"/>
        <w:rPr>
          <w:rFonts w:eastAsia="Times New Roman"/>
        </w:rPr>
      </w:pPr>
      <w:proofErr w:type="gramStart"/>
      <w:r w:rsidRPr="007F7F5F">
        <w:rPr>
          <w:rFonts w:eastAsia="Times New Roman"/>
          <w:b/>
          <w:bCs/>
        </w:rPr>
        <w:t>Learning objectives.</w:t>
      </w:r>
      <w:proofErr w:type="gramEnd"/>
    </w:p>
    <w:p w:rsidR="007F7F5F" w:rsidRDefault="00AD10BD" w:rsidP="00AD10BD">
      <w:pPr>
        <w:spacing w:before="100" w:beforeAutospacing="1" w:after="100" w:afterAutospacing="1" w:line="240" w:lineRule="auto"/>
        <w:rPr>
          <w:rFonts w:eastAsia="Times New Roman"/>
        </w:rPr>
      </w:pPr>
      <w:r w:rsidRPr="00AD10BD">
        <w:rPr>
          <w:rFonts w:eastAsia="Times New Roman"/>
        </w:rPr>
        <w:t>The overall objective of the video is to provide an understanding of how to carry out in-depth real estate analysis investment and lease analysis, and how to apply investment analysis techniques to different types of properties or types of real estate decisions.</w:t>
      </w:r>
    </w:p>
    <w:p w:rsidR="00AD10BD" w:rsidRPr="00AD10BD" w:rsidRDefault="00AD10BD" w:rsidP="00AD10BD">
      <w:pPr>
        <w:spacing w:before="100" w:beforeAutospacing="1" w:after="100" w:afterAutospacing="1" w:line="240" w:lineRule="auto"/>
        <w:rPr>
          <w:rFonts w:eastAsia="Times New Roman"/>
        </w:rPr>
      </w:pPr>
      <w:r w:rsidRPr="00AD10BD">
        <w:rPr>
          <w:rFonts w:ascii="Times New Roman" w:eastAsia="Times New Roman" w:hAnsi="Times New Roman" w:cs="Times New Roman"/>
          <w:sz w:val="24"/>
          <w:szCs w:val="24"/>
        </w:rPr>
        <w:t xml:space="preserve"> </w:t>
      </w:r>
      <w:proofErr w:type="gramStart"/>
      <w:r w:rsidRPr="007F7F5F">
        <w:rPr>
          <w:rFonts w:eastAsia="Times New Roman"/>
          <w:b/>
          <w:bCs/>
        </w:rPr>
        <w:t>How to use investment analysis to create deals.</w:t>
      </w:r>
      <w:proofErr w:type="gramEnd"/>
    </w:p>
    <w:p w:rsidR="00AD10BD" w:rsidRPr="00AD10BD" w:rsidRDefault="00AD10BD" w:rsidP="00AD10BD">
      <w:pPr>
        <w:spacing w:before="100" w:beforeAutospacing="1" w:after="100" w:afterAutospacing="1" w:line="240" w:lineRule="auto"/>
        <w:rPr>
          <w:rFonts w:eastAsia="Times New Roman"/>
        </w:rPr>
      </w:pPr>
      <w:r w:rsidRPr="007F7F5F">
        <w:rPr>
          <w:rFonts w:eastAsia="Times New Roman"/>
          <w:b/>
          <w:bCs/>
        </w:rPr>
        <w:t>Topics</w:t>
      </w:r>
    </w:p>
    <w:p w:rsidR="00AD10BD" w:rsidRPr="00AD10BD" w:rsidRDefault="00AD10BD" w:rsidP="00481F09">
      <w:pPr>
        <w:numPr>
          <w:ilvl w:val="0"/>
          <w:numId w:val="14"/>
        </w:numPr>
        <w:spacing w:before="100" w:beforeAutospacing="1" w:after="100" w:afterAutospacing="1" w:line="240" w:lineRule="auto"/>
        <w:rPr>
          <w:rFonts w:eastAsia="Times New Roman"/>
        </w:rPr>
      </w:pPr>
      <w:r w:rsidRPr="00AD10BD">
        <w:rPr>
          <w:rFonts w:eastAsia="Times New Roman"/>
        </w:rPr>
        <w:t xml:space="preserve">The significant weaknesses in using Cap Rates to make real estate investment decisions compared to the discounted cash flow approach. Examples illustrating the weakness of the Cap Rate approach to establishing </w:t>
      </w:r>
      <w:r w:rsidR="007B37A1">
        <w:rPr>
          <w:rFonts w:eastAsia="Times New Roman"/>
        </w:rPr>
        <w:t xml:space="preserve">the </w:t>
      </w:r>
      <w:r w:rsidRPr="00AD10BD">
        <w:rPr>
          <w:rFonts w:eastAsia="Times New Roman"/>
        </w:rPr>
        <w:t>value</w:t>
      </w:r>
    </w:p>
    <w:p w:rsidR="00AD10BD" w:rsidRPr="00AD10BD" w:rsidRDefault="00AD10BD" w:rsidP="00481F09">
      <w:pPr>
        <w:numPr>
          <w:ilvl w:val="0"/>
          <w:numId w:val="15"/>
        </w:numPr>
        <w:spacing w:before="100" w:beforeAutospacing="1" w:after="100" w:afterAutospacing="1" w:line="240" w:lineRule="auto"/>
        <w:rPr>
          <w:rFonts w:eastAsia="Times New Roman"/>
        </w:rPr>
      </w:pPr>
      <w:r w:rsidRPr="00AD10BD">
        <w:rPr>
          <w:rFonts w:eastAsia="Times New Roman"/>
        </w:rPr>
        <w:t>Time value of money concepts. The Internal Rate of Return (IRR) and Net Present Value financial measures</w:t>
      </w:r>
    </w:p>
    <w:p w:rsidR="00AD10BD" w:rsidRPr="00AD10BD" w:rsidRDefault="00AD10BD" w:rsidP="00481F09">
      <w:pPr>
        <w:numPr>
          <w:ilvl w:val="0"/>
          <w:numId w:val="16"/>
        </w:numPr>
        <w:spacing w:before="100" w:beforeAutospacing="1" w:after="100" w:afterAutospacing="1" w:line="240" w:lineRule="auto"/>
        <w:rPr>
          <w:rFonts w:eastAsia="Times New Roman"/>
        </w:rPr>
      </w:pPr>
      <w:r w:rsidRPr="00AD10BD">
        <w:rPr>
          <w:rFonts w:eastAsia="Times New Roman"/>
        </w:rPr>
        <w:t>Steps involved in carrying out long term real estate investment analysis a</w:t>
      </w:r>
      <w:r w:rsidR="00816778">
        <w:rPr>
          <w:rFonts w:eastAsia="Times New Roman"/>
        </w:rPr>
        <w:t>nd discounted cash flow and risk analysis</w:t>
      </w:r>
    </w:p>
    <w:p w:rsidR="00AD10BD" w:rsidRPr="00AD10BD" w:rsidRDefault="00AD10BD" w:rsidP="00481F09">
      <w:pPr>
        <w:numPr>
          <w:ilvl w:val="0"/>
          <w:numId w:val="17"/>
        </w:numPr>
        <w:spacing w:before="100" w:beforeAutospacing="1" w:after="100" w:afterAutospacing="1" w:line="240" w:lineRule="auto"/>
        <w:rPr>
          <w:rFonts w:eastAsia="Times New Roman"/>
        </w:rPr>
      </w:pPr>
      <w:r w:rsidRPr="00AD10BD">
        <w:rPr>
          <w:rFonts w:eastAsia="Times New Roman"/>
        </w:rPr>
        <w:t>Lease analysis and lease comparisons from a landlord and tenant perspective</w:t>
      </w:r>
    </w:p>
    <w:p w:rsidR="00AD10BD" w:rsidRPr="00AD10BD" w:rsidRDefault="00AD10BD" w:rsidP="00481F09">
      <w:pPr>
        <w:numPr>
          <w:ilvl w:val="0"/>
          <w:numId w:val="18"/>
        </w:numPr>
        <w:spacing w:before="100" w:beforeAutospacing="1" w:after="100" w:afterAutospacing="1" w:line="240" w:lineRule="auto"/>
        <w:rPr>
          <w:rFonts w:eastAsia="Times New Roman"/>
        </w:rPr>
      </w:pPr>
      <w:r w:rsidRPr="00AD10BD">
        <w:rPr>
          <w:rFonts w:eastAsia="Times New Roman"/>
        </w:rPr>
        <w:t>Negotiating the financial aspects of a lease</w:t>
      </w:r>
    </w:p>
    <w:p w:rsidR="00AD10BD" w:rsidRPr="00AD10BD" w:rsidRDefault="00AD10BD" w:rsidP="00481F09">
      <w:pPr>
        <w:numPr>
          <w:ilvl w:val="0"/>
          <w:numId w:val="19"/>
        </w:numPr>
        <w:spacing w:before="100" w:beforeAutospacing="1" w:after="100" w:afterAutospacing="1" w:line="240" w:lineRule="auto"/>
        <w:rPr>
          <w:rFonts w:eastAsia="Times New Roman"/>
        </w:rPr>
      </w:pPr>
      <w:r w:rsidRPr="00AD10BD">
        <w:rPr>
          <w:rFonts w:eastAsia="Times New Roman"/>
        </w:rPr>
        <w:t>Lease negotiations. Case study</w:t>
      </w:r>
    </w:p>
    <w:p w:rsidR="00AD10BD" w:rsidRPr="00AD10BD" w:rsidRDefault="00AD10BD" w:rsidP="00481F09">
      <w:pPr>
        <w:numPr>
          <w:ilvl w:val="0"/>
          <w:numId w:val="20"/>
        </w:numPr>
        <w:spacing w:before="100" w:beforeAutospacing="1" w:after="100" w:afterAutospacing="1" w:line="240" w:lineRule="auto"/>
        <w:rPr>
          <w:rFonts w:eastAsia="Times New Roman"/>
        </w:rPr>
      </w:pPr>
      <w:r w:rsidRPr="00AD10BD">
        <w:rPr>
          <w:rFonts w:eastAsia="Times New Roman"/>
        </w:rPr>
        <w:t>Buy versus Lease analysis</w:t>
      </w:r>
    </w:p>
    <w:p w:rsidR="00AD10BD" w:rsidRPr="00AD10BD" w:rsidRDefault="00AD10BD" w:rsidP="00481F09">
      <w:pPr>
        <w:numPr>
          <w:ilvl w:val="0"/>
          <w:numId w:val="21"/>
        </w:numPr>
        <w:spacing w:before="100" w:beforeAutospacing="1" w:after="100" w:afterAutospacing="1" w:line="240" w:lineRule="auto"/>
        <w:rPr>
          <w:rFonts w:eastAsia="Times New Roman"/>
        </w:rPr>
      </w:pPr>
      <w:r w:rsidRPr="00AD10BD">
        <w:rPr>
          <w:rFonts w:eastAsia="Times New Roman"/>
        </w:rPr>
        <w:t xml:space="preserve">How to use real estate analysis techniques to help </w:t>
      </w:r>
      <w:r w:rsidR="00816778">
        <w:rPr>
          <w:rFonts w:eastAsia="Times New Roman"/>
        </w:rPr>
        <w:t xml:space="preserve">purchase, </w:t>
      </w:r>
      <w:r w:rsidRPr="00AD10BD">
        <w:rPr>
          <w:rFonts w:eastAsia="Times New Roman"/>
        </w:rPr>
        <w:t>list, sell or lease a property during these challenging times</w:t>
      </w:r>
    </w:p>
    <w:p w:rsidR="00AD10BD" w:rsidRPr="00AD10BD" w:rsidRDefault="00AD10BD" w:rsidP="00481F09">
      <w:pPr>
        <w:numPr>
          <w:ilvl w:val="0"/>
          <w:numId w:val="22"/>
        </w:numPr>
        <w:spacing w:before="100" w:beforeAutospacing="1" w:after="100" w:afterAutospacing="1" w:line="240" w:lineRule="auto"/>
        <w:rPr>
          <w:rFonts w:eastAsia="Times New Roman"/>
        </w:rPr>
      </w:pPr>
      <w:r w:rsidRPr="00AD10BD">
        <w:rPr>
          <w:rFonts w:eastAsia="Times New Roman"/>
        </w:rPr>
        <w:t>A framework for exploring creative financing and case study</w:t>
      </w:r>
    </w:p>
    <w:p w:rsidR="00AD10BD" w:rsidRPr="00AD10BD" w:rsidRDefault="00AD10BD" w:rsidP="00481F09">
      <w:pPr>
        <w:numPr>
          <w:ilvl w:val="0"/>
          <w:numId w:val="23"/>
        </w:numPr>
        <w:spacing w:before="100" w:beforeAutospacing="1" w:after="100" w:afterAutospacing="1" w:line="240" w:lineRule="auto"/>
        <w:rPr>
          <w:rFonts w:eastAsia="Times New Roman"/>
        </w:rPr>
      </w:pPr>
      <w:r w:rsidRPr="00AD10BD">
        <w:rPr>
          <w:rFonts w:eastAsia="Times New Roman"/>
        </w:rPr>
        <w:t>Hold versus Sell analysis</w:t>
      </w:r>
    </w:p>
    <w:p w:rsidR="00AD10BD" w:rsidRPr="00AD10BD" w:rsidRDefault="00AD10BD" w:rsidP="00481F09">
      <w:pPr>
        <w:numPr>
          <w:ilvl w:val="0"/>
          <w:numId w:val="24"/>
        </w:numPr>
        <w:spacing w:before="100" w:beforeAutospacing="1" w:after="100" w:afterAutospacing="1" w:line="240" w:lineRule="auto"/>
        <w:rPr>
          <w:rFonts w:eastAsia="Times New Roman"/>
        </w:rPr>
      </w:pPr>
      <w:r w:rsidRPr="00AD10BD">
        <w:rPr>
          <w:rFonts w:eastAsia="Times New Roman"/>
        </w:rPr>
        <w:t>Valuing land leases</w:t>
      </w:r>
    </w:p>
    <w:p w:rsidR="00AD10BD" w:rsidRPr="00AD10BD" w:rsidRDefault="00AD10BD" w:rsidP="00AD10BD">
      <w:pPr>
        <w:spacing w:before="100" w:beforeAutospacing="1" w:after="100" w:afterAutospacing="1" w:line="240" w:lineRule="auto"/>
        <w:rPr>
          <w:rFonts w:eastAsia="Times New Roman"/>
        </w:rPr>
      </w:pPr>
      <w:r w:rsidRPr="007F7F5F">
        <w:rPr>
          <w:rFonts w:eastAsia="Times New Roman"/>
          <w:b/>
          <w:bCs/>
        </w:rPr>
        <w:t>Skills and benefits obtained from the Video</w:t>
      </w:r>
    </w:p>
    <w:p w:rsidR="00AD10BD" w:rsidRPr="00AD10BD" w:rsidRDefault="00AD10BD" w:rsidP="00AD10BD">
      <w:pPr>
        <w:spacing w:before="100" w:beforeAutospacing="1" w:after="100" w:afterAutospacing="1" w:line="240" w:lineRule="auto"/>
        <w:rPr>
          <w:rFonts w:eastAsia="Times New Roman"/>
        </w:rPr>
      </w:pPr>
      <w:r w:rsidRPr="00AD10BD">
        <w:rPr>
          <w:rFonts w:eastAsia="Times New Roman"/>
        </w:rPr>
        <w:t>How to:</w:t>
      </w:r>
    </w:p>
    <w:p w:rsidR="00AD10BD" w:rsidRPr="00AD10BD" w:rsidRDefault="00AD10BD" w:rsidP="00481F09">
      <w:pPr>
        <w:numPr>
          <w:ilvl w:val="0"/>
          <w:numId w:val="25"/>
        </w:numPr>
        <w:spacing w:before="100" w:beforeAutospacing="1" w:after="100" w:afterAutospacing="1" w:line="240" w:lineRule="auto"/>
        <w:rPr>
          <w:rFonts w:eastAsia="Times New Roman"/>
        </w:rPr>
      </w:pPr>
      <w:r w:rsidRPr="00AD10BD">
        <w:rPr>
          <w:rFonts w:eastAsia="Times New Roman"/>
        </w:rPr>
        <w:t>carry out and apply in-depth real estate analysis to different types of income properties</w:t>
      </w:r>
    </w:p>
    <w:p w:rsidR="00AD10BD" w:rsidRPr="00AD10BD" w:rsidRDefault="00AD10BD" w:rsidP="00481F09">
      <w:pPr>
        <w:numPr>
          <w:ilvl w:val="0"/>
          <w:numId w:val="26"/>
        </w:numPr>
        <w:tabs>
          <w:tab w:val="clear" w:pos="1211"/>
        </w:tabs>
        <w:spacing w:before="100" w:beforeAutospacing="1" w:after="100" w:afterAutospacing="1" w:line="240" w:lineRule="auto"/>
        <w:ind w:left="709" w:hanging="283"/>
        <w:rPr>
          <w:rFonts w:eastAsia="Times New Roman"/>
        </w:rPr>
      </w:pPr>
      <w:r w:rsidRPr="00AD10BD">
        <w:rPr>
          <w:rFonts w:eastAsia="Times New Roman"/>
        </w:rPr>
        <w:t>determine the value of an income property using the discounted cash flow analysis approach</w:t>
      </w:r>
    </w:p>
    <w:p w:rsidR="00D70F5F" w:rsidRDefault="00AD10BD" w:rsidP="00D70F5F">
      <w:pPr>
        <w:pStyle w:val="Heading1"/>
      </w:pPr>
      <w:bookmarkStart w:id="13" w:name="_Toc45207148"/>
      <w:r w:rsidRPr="00D70F5F">
        <w:lastRenderedPageBreak/>
        <w:t>103. Development Analysis and Valuing Land</w:t>
      </w:r>
      <w:bookmarkEnd w:id="13"/>
      <w:r w:rsidRPr="00D70F5F">
        <w:t xml:space="preserve"> </w:t>
      </w:r>
    </w:p>
    <w:p w:rsidR="00AD10BD" w:rsidRPr="00D70F5F" w:rsidRDefault="00AD10BD" w:rsidP="00D70F5F">
      <w:pPr>
        <w:spacing w:line="240" w:lineRule="auto"/>
        <w:rPr>
          <w:rFonts w:eastAsia="Times New Roman"/>
          <w:b/>
          <w:bCs/>
        </w:rPr>
      </w:pPr>
      <w:r w:rsidRPr="00D70F5F">
        <w:rPr>
          <w:rFonts w:eastAsia="Times New Roman"/>
          <w:b/>
          <w:bCs/>
        </w:rPr>
        <w:t>Time: 4-3/4 hours</w:t>
      </w:r>
    </w:p>
    <w:p w:rsidR="00AD10BD" w:rsidRPr="00AD10BD" w:rsidRDefault="00AD10BD" w:rsidP="00AD10BD">
      <w:pPr>
        <w:spacing w:before="100" w:beforeAutospacing="1" w:after="100" w:afterAutospacing="1" w:line="240" w:lineRule="auto"/>
        <w:rPr>
          <w:rFonts w:eastAsia="Times New Roman"/>
        </w:rPr>
      </w:pPr>
      <w:proofErr w:type="gramStart"/>
      <w:r w:rsidRPr="00D70F5F">
        <w:rPr>
          <w:rFonts w:eastAsia="Times New Roman"/>
          <w:b/>
          <w:bCs/>
        </w:rPr>
        <w:t>Learning Objectives.</w:t>
      </w:r>
      <w:proofErr w:type="gramEnd"/>
    </w:p>
    <w:p w:rsidR="00AD10BD" w:rsidRPr="00AD10BD" w:rsidRDefault="00AD10BD" w:rsidP="00AD10BD">
      <w:pPr>
        <w:spacing w:before="100" w:beforeAutospacing="1" w:after="100" w:afterAutospacing="1" w:line="240" w:lineRule="auto"/>
        <w:rPr>
          <w:rFonts w:eastAsia="Times New Roman"/>
        </w:rPr>
      </w:pPr>
      <w:r w:rsidRPr="00AD10BD">
        <w:rPr>
          <w:rFonts w:eastAsia="Times New Roman"/>
        </w:rPr>
        <w:t>The overall objective of the video is to provide an understanding of:</w:t>
      </w:r>
    </w:p>
    <w:p w:rsidR="00AD10BD" w:rsidRPr="00AD10BD" w:rsidRDefault="00AD10BD" w:rsidP="00481F09">
      <w:pPr>
        <w:numPr>
          <w:ilvl w:val="0"/>
          <w:numId w:val="27"/>
        </w:numPr>
        <w:spacing w:before="100" w:beforeAutospacing="1" w:after="100" w:afterAutospacing="1" w:line="240" w:lineRule="auto"/>
        <w:rPr>
          <w:rFonts w:eastAsia="Times New Roman"/>
        </w:rPr>
      </w:pPr>
      <w:r w:rsidRPr="00AD10BD">
        <w:rPr>
          <w:rFonts w:eastAsia="Times New Roman"/>
        </w:rPr>
        <w:t>how to carry out development analysis to determine land values for unit projects such as land subdivisions and condominium projects, and income properties such as office buildings</w:t>
      </w:r>
    </w:p>
    <w:p w:rsidR="00AD10BD" w:rsidRPr="00AD10BD" w:rsidRDefault="00AD10BD" w:rsidP="00481F09">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AD10BD">
        <w:rPr>
          <w:rFonts w:eastAsia="Times New Roman"/>
        </w:rPr>
        <w:t>the issues and difficulties associated with determining land value</w:t>
      </w:r>
    </w:p>
    <w:p w:rsidR="00AD10BD" w:rsidRPr="00AD10BD" w:rsidRDefault="00AD10BD" w:rsidP="00AD10BD">
      <w:pPr>
        <w:spacing w:before="100" w:beforeAutospacing="1" w:after="100" w:afterAutospacing="1" w:line="240" w:lineRule="auto"/>
        <w:rPr>
          <w:rFonts w:eastAsia="Times New Roman"/>
        </w:rPr>
      </w:pPr>
      <w:r w:rsidRPr="00574D8A">
        <w:rPr>
          <w:rFonts w:eastAsia="Times New Roman"/>
          <w:b/>
          <w:bCs/>
        </w:rPr>
        <w:t>Topics</w:t>
      </w:r>
    </w:p>
    <w:p w:rsidR="00AD10BD" w:rsidRPr="00AD10BD" w:rsidRDefault="00AD10BD" w:rsidP="00481F09">
      <w:pPr>
        <w:numPr>
          <w:ilvl w:val="0"/>
          <w:numId w:val="29"/>
        </w:numPr>
        <w:spacing w:before="100" w:beforeAutospacing="1" w:after="100" w:afterAutospacing="1" w:line="240" w:lineRule="auto"/>
        <w:rPr>
          <w:rFonts w:eastAsia="Times New Roman"/>
        </w:rPr>
      </w:pPr>
      <w:r w:rsidRPr="00AD10BD">
        <w:rPr>
          <w:rFonts w:eastAsia="Times New Roman"/>
        </w:rPr>
        <w:t>Issues related to using simplistic approaches, such as $ per Acre or Sq. Ft to value land</w:t>
      </w:r>
    </w:p>
    <w:p w:rsidR="00AD10BD" w:rsidRPr="00AD10BD" w:rsidRDefault="00AD10BD" w:rsidP="00481F09">
      <w:pPr>
        <w:numPr>
          <w:ilvl w:val="0"/>
          <w:numId w:val="30"/>
        </w:numPr>
        <w:spacing w:before="100" w:beforeAutospacing="1" w:after="100" w:afterAutospacing="1" w:line="240" w:lineRule="auto"/>
        <w:rPr>
          <w:rFonts w:eastAsia="Times New Roman"/>
        </w:rPr>
      </w:pPr>
      <w:r w:rsidRPr="00AD10BD">
        <w:rPr>
          <w:rFonts w:eastAsia="Times New Roman"/>
        </w:rPr>
        <w:t>The backdoor or land residual approach to valuing land</w:t>
      </w:r>
    </w:p>
    <w:p w:rsidR="00AD10BD" w:rsidRPr="00AD10BD" w:rsidRDefault="00AD10BD" w:rsidP="00481F09">
      <w:pPr>
        <w:numPr>
          <w:ilvl w:val="0"/>
          <w:numId w:val="31"/>
        </w:numPr>
        <w:spacing w:line="240" w:lineRule="auto"/>
        <w:rPr>
          <w:rFonts w:eastAsia="Times New Roman"/>
        </w:rPr>
      </w:pPr>
      <w:r w:rsidRPr="00AD10BD">
        <w:rPr>
          <w:rFonts w:eastAsia="Times New Roman"/>
        </w:rPr>
        <w:t>Factors that affect land values. Examples are illustrated using photographs</w:t>
      </w:r>
    </w:p>
    <w:p w:rsidR="00AD10BD" w:rsidRPr="00AD10BD" w:rsidRDefault="00AD10BD" w:rsidP="00574D8A">
      <w:pPr>
        <w:spacing w:line="240" w:lineRule="auto"/>
        <w:ind w:left="1440"/>
        <w:rPr>
          <w:rFonts w:eastAsia="Times New Roman"/>
        </w:rPr>
      </w:pPr>
      <w:r w:rsidRPr="00AD10BD">
        <w:rPr>
          <w:rFonts w:eastAsia="Times New Roman"/>
        </w:rPr>
        <w:t>Soil conditions</w:t>
      </w:r>
      <w:r w:rsidRPr="00AD10BD">
        <w:rPr>
          <w:rFonts w:eastAsia="Times New Roman"/>
        </w:rPr>
        <w:br/>
        <w:t>Architectural, design &amp; zoning constraints</w:t>
      </w:r>
    </w:p>
    <w:p w:rsidR="00AD10BD" w:rsidRPr="00AD10BD" w:rsidRDefault="00AD10BD" w:rsidP="00481F09">
      <w:pPr>
        <w:numPr>
          <w:ilvl w:val="0"/>
          <w:numId w:val="32"/>
        </w:numPr>
        <w:spacing w:before="100" w:beforeAutospacing="1" w:after="100" w:afterAutospacing="1" w:line="240" w:lineRule="auto"/>
        <w:rPr>
          <w:rFonts w:eastAsia="Times New Roman"/>
        </w:rPr>
      </w:pPr>
      <w:r w:rsidRPr="00AD10BD">
        <w:rPr>
          <w:rFonts w:eastAsia="Times New Roman"/>
        </w:rPr>
        <w:t>Development Analysis Case Study. Condominium development</w:t>
      </w:r>
    </w:p>
    <w:p w:rsidR="00AD10BD" w:rsidRPr="00AD10BD" w:rsidRDefault="00AD10BD" w:rsidP="00481F09">
      <w:pPr>
        <w:numPr>
          <w:ilvl w:val="0"/>
          <w:numId w:val="33"/>
        </w:numPr>
        <w:spacing w:before="100" w:beforeAutospacing="1" w:after="100" w:afterAutospacing="1" w:line="240" w:lineRule="auto"/>
        <w:rPr>
          <w:rFonts w:eastAsia="Times New Roman"/>
        </w:rPr>
      </w:pPr>
      <w:r w:rsidRPr="00AD10BD">
        <w:rPr>
          <w:rFonts w:eastAsia="Times New Roman"/>
        </w:rPr>
        <w:t>Development Analysis Case Study. Retail center development</w:t>
      </w:r>
    </w:p>
    <w:p w:rsidR="00AD10BD" w:rsidRPr="00AD10BD" w:rsidRDefault="00AD10BD" w:rsidP="00481F09">
      <w:pPr>
        <w:numPr>
          <w:ilvl w:val="0"/>
          <w:numId w:val="34"/>
        </w:numPr>
        <w:spacing w:before="100" w:beforeAutospacing="1" w:after="100" w:afterAutospacing="1" w:line="240" w:lineRule="auto"/>
        <w:rPr>
          <w:rFonts w:eastAsia="Times New Roman"/>
        </w:rPr>
      </w:pPr>
      <w:r w:rsidRPr="00AD10BD">
        <w:rPr>
          <w:rFonts w:eastAsia="Times New Roman"/>
        </w:rPr>
        <w:t>Sensitivity &amp; Risk analysis. What numbers have the biggest impact on the development profit?</w:t>
      </w:r>
    </w:p>
    <w:p w:rsidR="00AD10BD" w:rsidRPr="00AD10BD" w:rsidRDefault="00AD10BD" w:rsidP="00481F09">
      <w:pPr>
        <w:numPr>
          <w:ilvl w:val="0"/>
          <w:numId w:val="35"/>
        </w:numPr>
        <w:spacing w:before="100" w:beforeAutospacing="1" w:after="100" w:afterAutospacing="1" w:line="240" w:lineRule="auto"/>
        <w:rPr>
          <w:rFonts w:eastAsia="Times New Roman"/>
        </w:rPr>
      </w:pPr>
      <w:r w:rsidRPr="00AD10BD">
        <w:rPr>
          <w:rFonts w:eastAsia="Times New Roman"/>
        </w:rPr>
        <w:t>Analyzing a “Mixed” unit and income property development. Case study3</w:t>
      </w:r>
    </w:p>
    <w:p w:rsidR="00AD10BD" w:rsidRPr="00AD10BD" w:rsidRDefault="00AD10BD" w:rsidP="00481F09">
      <w:pPr>
        <w:numPr>
          <w:ilvl w:val="0"/>
          <w:numId w:val="36"/>
        </w:numPr>
        <w:spacing w:before="100" w:beforeAutospacing="1" w:after="100" w:afterAutospacing="1" w:line="240" w:lineRule="auto"/>
        <w:rPr>
          <w:rFonts w:eastAsia="Times New Roman"/>
        </w:rPr>
      </w:pPr>
      <w:r w:rsidRPr="00AD10BD">
        <w:rPr>
          <w:rFonts w:eastAsia="Times New Roman"/>
        </w:rPr>
        <w:t>Income property development. Sell or hold analysis</w:t>
      </w:r>
    </w:p>
    <w:p w:rsidR="00AD10BD" w:rsidRPr="00AD10BD" w:rsidRDefault="00AD10BD" w:rsidP="00481F09">
      <w:pPr>
        <w:numPr>
          <w:ilvl w:val="0"/>
          <w:numId w:val="37"/>
        </w:numPr>
        <w:spacing w:before="100" w:beforeAutospacing="1" w:after="100" w:afterAutospacing="1" w:line="240" w:lineRule="auto"/>
        <w:rPr>
          <w:rFonts w:eastAsia="Times New Roman"/>
        </w:rPr>
      </w:pPr>
      <w:r w:rsidRPr="00AD10BD">
        <w:rPr>
          <w:rFonts w:eastAsia="Times New Roman"/>
        </w:rPr>
        <w:t>Renovation analysis</w:t>
      </w:r>
    </w:p>
    <w:p w:rsidR="00AD10BD" w:rsidRPr="00AD10BD" w:rsidRDefault="00AD10BD" w:rsidP="00481F09">
      <w:pPr>
        <w:numPr>
          <w:ilvl w:val="0"/>
          <w:numId w:val="38"/>
        </w:numPr>
        <w:spacing w:before="100" w:beforeAutospacing="1" w:after="100" w:afterAutospacing="1" w:line="240" w:lineRule="auto"/>
        <w:rPr>
          <w:rFonts w:eastAsia="Times New Roman"/>
        </w:rPr>
      </w:pPr>
      <w:r w:rsidRPr="00AD10BD">
        <w:rPr>
          <w:rFonts w:eastAsia="Times New Roman"/>
        </w:rPr>
        <w:t>Profitability analysis and ratios &amp; assessing the development risks</w:t>
      </w:r>
    </w:p>
    <w:p w:rsidR="00AD10BD" w:rsidRPr="00AD10BD" w:rsidRDefault="00AD10BD" w:rsidP="00481F09">
      <w:pPr>
        <w:numPr>
          <w:ilvl w:val="0"/>
          <w:numId w:val="39"/>
        </w:numPr>
        <w:spacing w:before="100" w:beforeAutospacing="1" w:after="100" w:afterAutospacing="1" w:line="240" w:lineRule="auto"/>
        <w:rPr>
          <w:rFonts w:eastAsia="Times New Roman"/>
        </w:rPr>
      </w:pPr>
      <w:r w:rsidRPr="00AD10BD">
        <w:rPr>
          <w:rFonts w:eastAsia="Times New Roman"/>
        </w:rPr>
        <w:t>Quick Proforma approach versus detailed monthly cash flow development analysis</w:t>
      </w:r>
    </w:p>
    <w:p w:rsidR="00AD10BD" w:rsidRPr="00AD10BD" w:rsidRDefault="00AD10BD" w:rsidP="00481F09">
      <w:pPr>
        <w:numPr>
          <w:ilvl w:val="0"/>
          <w:numId w:val="40"/>
        </w:numPr>
        <w:spacing w:before="100" w:beforeAutospacing="1" w:after="100" w:afterAutospacing="1" w:line="240" w:lineRule="auto"/>
        <w:rPr>
          <w:rFonts w:eastAsia="Times New Roman"/>
        </w:rPr>
      </w:pPr>
      <w:r w:rsidRPr="00AD10BD">
        <w:rPr>
          <w:rFonts w:eastAsia="Times New Roman"/>
        </w:rPr>
        <w:t>Construction loan requirements</w:t>
      </w:r>
    </w:p>
    <w:p w:rsidR="00AD10BD" w:rsidRPr="00AD10BD" w:rsidRDefault="00AD10BD" w:rsidP="00481F09">
      <w:pPr>
        <w:numPr>
          <w:ilvl w:val="0"/>
          <w:numId w:val="41"/>
        </w:numPr>
        <w:spacing w:before="100" w:beforeAutospacing="1" w:after="100" w:afterAutospacing="1" w:line="240" w:lineRule="auto"/>
        <w:rPr>
          <w:rFonts w:eastAsia="Times New Roman"/>
        </w:rPr>
      </w:pPr>
      <w:r w:rsidRPr="00AD10BD">
        <w:rPr>
          <w:rFonts w:eastAsia="Times New Roman"/>
        </w:rPr>
        <w:t>Offer to Purchase versus Options. Pros &amp; cons.</w:t>
      </w:r>
    </w:p>
    <w:p w:rsidR="00AD10BD" w:rsidRPr="00AD10BD" w:rsidRDefault="00574D8A" w:rsidP="00481F09">
      <w:pPr>
        <w:numPr>
          <w:ilvl w:val="0"/>
          <w:numId w:val="80"/>
        </w:numPr>
        <w:spacing w:before="100" w:beforeAutospacing="1" w:after="100" w:afterAutospacing="1" w:line="240" w:lineRule="auto"/>
        <w:rPr>
          <w:rFonts w:eastAsia="Times New Roman"/>
        </w:rPr>
      </w:pPr>
      <w:r>
        <w:rPr>
          <w:rFonts w:eastAsia="Times New Roman"/>
        </w:rPr>
        <w:t>Tips for creating an offer</w:t>
      </w:r>
    </w:p>
    <w:p w:rsidR="00AD10BD" w:rsidRPr="00AD10BD" w:rsidRDefault="00AD10BD" w:rsidP="00481F09">
      <w:pPr>
        <w:numPr>
          <w:ilvl w:val="0"/>
          <w:numId w:val="42"/>
        </w:numPr>
        <w:spacing w:before="100" w:beforeAutospacing="1" w:after="100" w:afterAutospacing="1" w:line="240" w:lineRule="auto"/>
        <w:rPr>
          <w:rFonts w:eastAsia="Times New Roman"/>
        </w:rPr>
      </w:pPr>
      <w:r w:rsidRPr="00AD10BD">
        <w:rPr>
          <w:rFonts w:eastAsia="Times New Roman"/>
        </w:rPr>
        <w:t>Keeping the offer together</w:t>
      </w:r>
    </w:p>
    <w:p w:rsidR="00AD10BD" w:rsidRPr="00AD10BD" w:rsidRDefault="00AD10BD" w:rsidP="00481F09">
      <w:pPr>
        <w:numPr>
          <w:ilvl w:val="0"/>
          <w:numId w:val="43"/>
        </w:numPr>
        <w:spacing w:before="100" w:beforeAutospacing="1" w:after="100" w:afterAutospacing="1" w:line="240" w:lineRule="auto"/>
        <w:rPr>
          <w:rFonts w:eastAsia="Times New Roman"/>
        </w:rPr>
      </w:pPr>
      <w:r w:rsidRPr="00AD10BD">
        <w:rPr>
          <w:rFonts w:eastAsia="Times New Roman"/>
        </w:rPr>
        <w:lastRenderedPageBreak/>
        <w:t>Land assembly and analyzing sites with assembly potential</w:t>
      </w:r>
    </w:p>
    <w:p w:rsidR="00AD10BD" w:rsidRPr="00AD10BD" w:rsidRDefault="00AD10BD" w:rsidP="00AD10BD">
      <w:pPr>
        <w:spacing w:before="100" w:beforeAutospacing="1" w:after="100" w:afterAutospacing="1" w:line="240" w:lineRule="auto"/>
        <w:rPr>
          <w:rFonts w:eastAsia="Times New Roman"/>
        </w:rPr>
      </w:pPr>
      <w:r w:rsidRPr="00574D8A">
        <w:rPr>
          <w:rFonts w:eastAsia="Times New Roman"/>
          <w:b/>
          <w:bCs/>
        </w:rPr>
        <w:t>Skills and benefits obtained from the video</w:t>
      </w:r>
    </w:p>
    <w:p w:rsidR="00AD10BD" w:rsidRPr="00AD10BD" w:rsidRDefault="00AD10BD" w:rsidP="00481F09">
      <w:pPr>
        <w:numPr>
          <w:ilvl w:val="0"/>
          <w:numId w:val="44"/>
        </w:numPr>
        <w:spacing w:before="100" w:beforeAutospacing="1" w:after="100" w:afterAutospacing="1" w:line="240" w:lineRule="auto"/>
        <w:rPr>
          <w:rFonts w:eastAsia="Times New Roman"/>
        </w:rPr>
      </w:pPr>
      <w:r w:rsidRPr="00AD10BD">
        <w:rPr>
          <w:rFonts w:eastAsia="Times New Roman"/>
        </w:rPr>
        <w:t>How to analyze development sites and determine land values using the development analysis approach</w:t>
      </w:r>
    </w:p>
    <w:p w:rsidR="00AD10BD" w:rsidRPr="00782A7E" w:rsidRDefault="00AD10BD" w:rsidP="00AD10BD">
      <w:pPr>
        <w:numPr>
          <w:ilvl w:val="0"/>
          <w:numId w:val="45"/>
        </w:numPr>
        <w:spacing w:before="100" w:beforeAutospacing="1" w:after="100" w:afterAutospacing="1" w:line="240" w:lineRule="auto"/>
        <w:rPr>
          <w:rFonts w:eastAsia="Times New Roman"/>
        </w:rPr>
      </w:pPr>
      <w:r w:rsidRPr="00AD10BD">
        <w:rPr>
          <w:rFonts w:eastAsia="Times New Roman"/>
        </w:rPr>
        <w:t>Appreciate the difficulties and uncertainties in determining land value</w:t>
      </w:r>
    </w:p>
    <w:p w:rsidR="00AD10BD" w:rsidRPr="00AD10BD" w:rsidRDefault="00AD10BD" w:rsidP="00AD10BD">
      <w:pPr>
        <w:spacing w:before="100" w:beforeAutospacing="1" w:after="100" w:afterAutospacing="1" w:line="240" w:lineRule="auto"/>
        <w:rPr>
          <w:rFonts w:eastAsia="Times New Roman"/>
        </w:rPr>
      </w:pPr>
      <w:r w:rsidRPr="00AD10BD">
        <w:rPr>
          <w:rFonts w:eastAsia="Times New Roman"/>
        </w:rPr>
        <w:t xml:space="preserve">The knowledge and skills developed during the video will improve your ability to value, </w:t>
      </w:r>
      <w:r w:rsidR="00816778">
        <w:rPr>
          <w:rFonts w:eastAsia="Times New Roman"/>
        </w:rPr>
        <w:t xml:space="preserve">purchase, </w:t>
      </w:r>
      <w:r w:rsidRPr="00AD10BD">
        <w:rPr>
          <w:rFonts w:eastAsia="Times New Roman"/>
        </w:rPr>
        <w:t>list</w:t>
      </w:r>
      <w:r w:rsidR="00782A7E">
        <w:rPr>
          <w:rFonts w:eastAsia="Times New Roman"/>
        </w:rPr>
        <w:t>,</w:t>
      </w:r>
      <w:r w:rsidRPr="00AD10BD">
        <w:rPr>
          <w:rFonts w:eastAsia="Times New Roman"/>
        </w:rPr>
        <w:t xml:space="preserve"> and sell development sites or develop successful projects.</w:t>
      </w:r>
    </w:p>
    <w:p w:rsidR="00574D8A" w:rsidRDefault="00574D8A">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FE28F6" w:rsidRDefault="00A7082D" w:rsidP="00FE28F6">
      <w:pPr>
        <w:pStyle w:val="Heading1"/>
      </w:pPr>
      <w:bookmarkStart w:id="14" w:name="_Toc45207149"/>
      <w:r>
        <w:lastRenderedPageBreak/>
        <w:t xml:space="preserve">201. </w:t>
      </w:r>
      <w:r w:rsidR="00AD10BD" w:rsidRPr="00574D8A">
        <w:t>Applied Real Estate Investment &amp; Lease Analysis</w:t>
      </w:r>
      <w:bookmarkEnd w:id="14"/>
      <w:r w:rsidR="00AD10BD" w:rsidRPr="00574D8A">
        <w:t xml:space="preserve"> </w:t>
      </w:r>
    </w:p>
    <w:p w:rsidR="00AD10BD" w:rsidRPr="00FE28F6" w:rsidRDefault="00AD10BD" w:rsidP="00FE28F6">
      <w:pPr>
        <w:spacing w:line="240" w:lineRule="auto"/>
        <w:rPr>
          <w:rFonts w:eastAsia="Times New Roman"/>
          <w:b/>
          <w:bCs/>
        </w:rPr>
      </w:pPr>
      <w:r w:rsidRPr="00FE28F6">
        <w:rPr>
          <w:rFonts w:eastAsia="Times New Roman"/>
          <w:b/>
          <w:bCs/>
        </w:rPr>
        <w:t>Time: 4-1/2 hours</w:t>
      </w:r>
    </w:p>
    <w:p w:rsidR="00AD10BD" w:rsidRPr="00AD10BD" w:rsidRDefault="00AD10BD" w:rsidP="00AD10BD">
      <w:pPr>
        <w:spacing w:before="100" w:beforeAutospacing="1" w:after="100" w:afterAutospacing="1" w:line="240" w:lineRule="auto"/>
        <w:rPr>
          <w:rFonts w:eastAsia="Times New Roman"/>
        </w:rPr>
      </w:pPr>
      <w:proofErr w:type="gramStart"/>
      <w:r w:rsidRPr="00574D8A">
        <w:rPr>
          <w:rFonts w:eastAsia="Times New Roman"/>
          <w:b/>
          <w:bCs/>
        </w:rPr>
        <w:t>Learning objectives.</w:t>
      </w:r>
      <w:proofErr w:type="gramEnd"/>
    </w:p>
    <w:p w:rsidR="00574D8A" w:rsidRDefault="00AD10BD" w:rsidP="00AD10BD">
      <w:pPr>
        <w:spacing w:before="100" w:beforeAutospacing="1" w:after="100" w:afterAutospacing="1" w:line="240" w:lineRule="auto"/>
        <w:rPr>
          <w:rFonts w:ascii="Times New Roman" w:eastAsia="Times New Roman" w:hAnsi="Times New Roman" w:cs="Times New Roman"/>
          <w:sz w:val="24"/>
          <w:szCs w:val="24"/>
        </w:rPr>
      </w:pPr>
      <w:r w:rsidRPr="00AD10BD">
        <w:rPr>
          <w:rFonts w:eastAsia="Times New Roman"/>
        </w:rPr>
        <w:t>The overall objective of the video is to provide an understanding of how to carry out in-depth real estate analysis investment and lease analysis, and how to apply investment analysis techniques to different types of properties or types of real estate decisions</w:t>
      </w:r>
      <w:r w:rsidRPr="00AD10BD">
        <w:rPr>
          <w:rFonts w:ascii="Times New Roman" w:eastAsia="Times New Roman" w:hAnsi="Times New Roman" w:cs="Times New Roman"/>
          <w:sz w:val="24"/>
          <w:szCs w:val="24"/>
        </w:rPr>
        <w:t xml:space="preserve">. </w:t>
      </w:r>
    </w:p>
    <w:p w:rsidR="00AD10BD" w:rsidRPr="00AD10BD" w:rsidRDefault="00AD10BD" w:rsidP="00AD10BD">
      <w:pPr>
        <w:spacing w:before="100" w:beforeAutospacing="1" w:after="100" w:afterAutospacing="1" w:line="240" w:lineRule="auto"/>
        <w:rPr>
          <w:rFonts w:eastAsia="Times New Roman"/>
        </w:rPr>
      </w:pPr>
      <w:proofErr w:type="gramStart"/>
      <w:r w:rsidRPr="00574D8A">
        <w:rPr>
          <w:rFonts w:eastAsia="Times New Roman"/>
          <w:b/>
          <w:bCs/>
        </w:rPr>
        <w:t>How to use investment analysis to create deals.</w:t>
      </w:r>
      <w:proofErr w:type="gramEnd"/>
    </w:p>
    <w:p w:rsidR="00AD10BD" w:rsidRPr="00AD10BD" w:rsidRDefault="00AD10BD" w:rsidP="00AD10BD">
      <w:pPr>
        <w:spacing w:before="100" w:beforeAutospacing="1" w:after="100" w:afterAutospacing="1" w:line="240" w:lineRule="auto"/>
        <w:rPr>
          <w:rFonts w:eastAsia="Times New Roman"/>
        </w:rPr>
      </w:pPr>
      <w:r w:rsidRPr="00574D8A">
        <w:rPr>
          <w:rFonts w:eastAsia="Times New Roman"/>
          <w:b/>
          <w:bCs/>
        </w:rPr>
        <w:t>Topics</w:t>
      </w:r>
    </w:p>
    <w:p w:rsidR="00AD10BD" w:rsidRPr="00AD10BD" w:rsidRDefault="00AD10BD" w:rsidP="00481F09">
      <w:pPr>
        <w:numPr>
          <w:ilvl w:val="0"/>
          <w:numId w:val="46"/>
        </w:numPr>
        <w:spacing w:before="100" w:beforeAutospacing="1" w:after="100" w:afterAutospacing="1" w:line="240" w:lineRule="auto"/>
        <w:rPr>
          <w:rFonts w:eastAsia="Times New Roman"/>
        </w:rPr>
      </w:pPr>
      <w:r w:rsidRPr="00AD10BD">
        <w:rPr>
          <w:rFonts w:eastAsia="Times New Roman"/>
        </w:rPr>
        <w:t>Investment analysis. Getting started. Questions to ask.</w:t>
      </w:r>
    </w:p>
    <w:p w:rsidR="00AD10BD" w:rsidRPr="00AD10BD" w:rsidRDefault="00AD10BD" w:rsidP="00481F09">
      <w:pPr>
        <w:numPr>
          <w:ilvl w:val="0"/>
          <w:numId w:val="47"/>
        </w:numPr>
        <w:spacing w:before="100" w:beforeAutospacing="1" w:after="100" w:afterAutospacing="1" w:line="240" w:lineRule="auto"/>
        <w:rPr>
          <w:rFonts w:eastAsia="Times New Roman"/>
        </w:rPr>
      </w:pPr>
      <w:r w:rsidRPr="00AD10BD">
        <w:rPr>
          <w:rFonts w:eastAsia="Times New Roman"/>
        </w:rPr>
        <w:t>Applying the Internal Rate of Return (IRR), Net Present Value (NPV) and Modified Internal Rate of Return (MIRR) to real estate investment decisions</w:t>
      </w:r>
    </w:p>
    <w:p w:rsidR="00AD10BD" w:rsidRPr="00AD10BD" w:rsidRDefault="00AD10BD" w:rsidP="00481F09">
      <w:pPr>
        <w:numPr>
          <w:ilvl w:val="0"/>
          <w:numId w:val="48"/>
        </w:numPr>
        <w:spacing w:before="100" w:beforeAutospacing="1" w:after="100" w:afterAutospacing="1" w:line="240" w:lineRule="auto"/>
        <w:rPr>
          <w:rFonts w:eastAsia="Times New Roman"/>
        </w:rPr>
      </w:pPr>
      <w:r w:rsidRPr="00AD10BD">
        <w:rPr>
          <w:rFonts w:eastAsia="Times New Roman"/>
        </w:rPr>
        <w:t>Issues and challenges related to calculating the Internal Rate of Return (IRR)</w:t>
      </w:r>
    </w:p>
    <w:p w:rsidR="00AD10BD" w:rsidRPr="00AD10BD" w:rsidRDefault="00AD10BD" w:rsidP="00481F09">
      <w:pPr>
        <w:numPr>
          <w:ilvl w:val="0"/>
          <w:numId w:val="49"/>
        </w:numPr>
        <w:spacing w:before="100" w:beforeAutospacing="1" w:after="100" w:afterAutospacing="1" w:line="240" w:lineRule="auto"/>
        <w:rPr>
          <w:rFonts w:eastAsia="Times New Roman"/>
        </w:rPr>
      </w:pPr>
      <w:r w:rsidRPr="00AD10BD">
        <w:rPr>
          <w:rFonts w:eastAsia="Times New Roman"/>
        </w:rPr>
        <w:t>Exploring potential financing now and in the future</w:t>
      </w:r>
    </w:p>
    <w:p w:rsidR="00AD10BD" w:rsidRPr="00AD10BD" w:rsidRDefault="00AD10BD" w:rsidP="00481F09">
      <w:pPr>
        <w:numPr>
          <w:ilvl w:val="0"/>
          <w:numId w:val="50"/>
        </w:numPr>
        <w:spacing w:before="100" w:beforeAutospacing="1" w:after="100" w:afterAutospacing="1" w:line="240" w:lineRule="auto"/>
        <w:rPr>
          <w:rFonts w:eastAsia="Times New Roman"/>
        </w:rPr>
      </w:pPr>
      <w:r w:rsidRPr="00AD10BD">
        <w:rPr>
          <w:rFonts w:eastAsia="Times New Roman"/>
        </w:rPr>
        <w:t>Risk analysis and management</w:t>
      </w:r>
    </w:p>
    <w:p w:rsidR="00AD10BD" w:rsidRPr="00AD10BD" w:rsidRDefault="00AD10BD" w:rsidP="00481F09">
      <w:pPr>
        <w:numPr>
          <w:ilvl w:val="0"/>
          <w:numId w:val="51"/>
        </w:numPr>
        <w:spacing w:before="100" w:beforeAutospacing="1" w:after="100" w:afterAutospacing="1" w:line="240" w:lineRule="auto"/>
        <w:rPr>
          <w:rFonts w:eastAsia="Times New Roman"/>
        </w:rPr>
      </w:pPr>
      <w:r w:rsidRPr="00AD10BD">
        <w:rPr>
          <w:rFonts w:eastAsia="Times New Roman"/>
        </w:rPr>
        <w:t>Real estate analysis. Tips and tricks</w:t>
      </w:r>
    </w:p>
    <w:p w:rsidR="00AD10BD" w:rsidRPr="00AD10BD" w:rsidRDefault="00AD10BD" w:rsidP="00481F09">
      <w:pPr>
        <w:numPr>
          <w:ilvl w:val="0"/>
          <w:numId w:val="52"/>
        </w:numPr>
        <w:spacing w:before="100" w:beforeAutospacing="1" w:after="100" w:afterAutospacing="1" w:line="240" w:lineRule="auto"/>
        <w:rPr>
          <w:rFonts w:eastAsia="Times New Roman"/>
        </w:rPr>
      </w:pPr>
      <w:r w:rsidRPr="00AD10BD">
        <w:rPr>
          <w:rFonts w:eastAsia="Times New Roman"/>
        </w:rPr>
        <w:t>Lease analysis and lease comparisons from a landlord and tenant perspective</w:t>
      </w:r>
    </w:p>
    <w:p w:rsidR="00AD10BD" w:rsidRPr="00AD10BD" w:rsidRDefault="00AD10BD" w:rsidP="00481F09">
      <w:pPr>
        <w:numPr>
          <w:ilvl w:val="0"/>
          <w:numId w:val="53"/>
        </w:numPr>
        <w:spacing w:before="100" w:beforeAutospacing="1" w:after="100" w:afterAutospacing="1" w:line="240" w:lineRule="auto"/>
        <w:rPr>
          <w:rFonts w:eastAsia="Times New Roman"/>
        </w:rPr>
      </w:pPr>
      <w:r w:rsidRPr="00AD10BD">
        <w:rPr>
          <w:rFonts w:eastAsia="Times New Roman"/>
        </w:rPr>
        <w:t>Lease negotiations. Case study</w:t>
      </w:r>
    </w:p>
    <w:p w:rsidR="00AD10BD" w:rsidRPr="00AD10BD" w:rsidRDefault="00AD10BD" w:rsidP="00481F09">
      <w:pPr>
        <w:numPr>
          <w:ilvl w:val="0"/>
          <w:numId w:val="54"/>
        </w:numPr>
        <w:spacing w:before="100" w:beforeAutospacing="1" w:after="100" w:afterAutospacing="1" w:line="240" w:lineRule="auto"/>
        <w:rPr>
          <w:rFonts w:eastAsia="Times New Roman"/>
        </w:rPr>
      </w:pPr>
      <w:r w:rsidRPr="00AD10BD">
        <w:rPr>
          <w:rFonts w:eastAsia="Times New Roman"/>
        </w:rPr>
        <w:t xml:space="preserve">A framework for exploring creative financing </w:t>
      </w:r>
      <w:r w:rsidR="00782A7E">
        <w:rPr>
          <w:rFonts w:eastAsia="Times New Roman"/>
        </w:rPr>
        <w:t>and</w:t>
      </w:r>
      <w:r w:rsidRPr="00AD10BD">
        <w:rPr>
          <w:rFonts w:eastAsia="Times New Roman"/>
        </w:rPr>
        <w:t xml:space="preserve"> case study</w:t>
      </w:r>
    </w:p>
    <w:p w:rsidR="00AD10BD" w:rsidRPr="00AD10BD" w:rsidRDefault="00AD10BD" w:rsidP="00481F09">
      <w:pPr>
        <w:numPr>
          <w:ilvl w:val="0"/>
          <w:numId w:val="55"/>
        </w:numPr>
        <w:spacing w:before="100" w:beforeAutospacing="1" w:after="100" w:afterAutospacing="1" w:line="240" w:lineRule="auto"/>
        <w:rPr>
          <w:rFonts w:eastAsia="Times New Roman"/>
        </w:rPr>
      </w:pPr>
      <w:r w:rsidRPr="00AD10BD">
        <w:rPr>
          <w:rFonts w:eastAsia="Times New Roman"/>
        </w:rPr>
        <w:t>Buy versus Lease analysis. &amp; Hold versus Sell case studies</w:t>
      </w:r>
    </w:p>
    <w:p w:rsidR="00AD10BD" w:rsidRPr="00AD10BD" w:rsidRDefault="00AD10BD" w:rsidP="00481F09">
      <w:pPr>
        <w:numPr>
          <w:ilvl w:val="0"/>
          <w:numId w:val="56"/>
        </w:numPr>
        <w:spacing w:before="100" w:beforeAutospacing="1" w:after="100" w:afterAutospacing="1" w:line="240" w:lineRule="auto"/>
        <w:rPr>
          <w:rFonts w:eastAsia="Times New Roman"/>
        </w:rPr>
      </w:pPr>
      <w:r w:rsidRPr="00AD10BD">
        <w:rPr>
          <w:rFonts w:eastAsia="Times New Roman"/>
        </w:rPr>
        <w:t>Valuing land leases</w:t>
      </w:r>
    </w:p>
    <w:p w:rsidR="00AD10BD" w:rsidRPr="00AD10BD" w:rsidRDefault="00AD10BD" w:rsidP="00481F09">
      <w:pPr>
        <w:numPr>
          <w:ilvl w:val="0"/>
          <w:numId w:val="57"/>
        </w:numPr>
        <w:spacing w:before="100" w:beforeAutospacing="1" w:after="100" w:afterAutospacing="1" w:line="240" w:lineRule="auto"/>
        <w:rPr>
          <w:rFonts w:eastAsia="Times New Roman"/>
        </w:rPr>
      </w:pPr>
      <w:r w:rsidRPr="00AD10BD">
        <w:rPr>
          <w:rFonts w:eastAsia="Times New Roman"/>
        </w:rPr>
        <w:t>Replacement reserve planning</w:t>
      </w:r>
    </w:p>
    <w:p w:rsidR="00AD10BD" w:rsidRPr="00AD10BD" w:rsidRDefault="00AD10BD" w:rsidP="00AD10BD">
      <w:pPr>
        <w:spacing w:before="100" w:beforeAutospacing="1" w:after="100" w:afterAutospacing="1" w:line="240" w:lineRule="auto"/>
        <w:rPr>
          <w:rFonts w:eastAsia="Times New Roman"/>
        </w:rPr>
      </w:pPr>
      <w:r w:rsidRPr="00574D8A">
        <w:rPr>
          <w:rFonts w:eastAsia="Times New Roman"/>
          <w:b/>
          <w:bCs/>
        </w:rPr>
        <w:t>Skills and benefits obtained from the Video</w:t>
      </w:r>
    </w:p>
    <w:p w:rsidR="00AD10BD" w:rsidRPr="00AD10BD" w:rsidRDefault="00AD10BD" w:rsidP="00AD10BD">
      <w:pPr>
        <w:spacing w:before="100" w:beforeAutospacing="1" w:after="100" w:afterAutospacing="1" w:line="240" w:lineRule="auto"/>
        <w:rPr>
          <w:rFonts w:eastAsia="Times New Roman"/>
        </w:rPr>
      </w:pPr>
      <w:r w:rsidRPr="00AD10BD">
        <w:rPr>
          <w:rFonts w:eastAsia="Times New Roman"/>
        </w:rPr>
        <w:t>How to:</w:t>
      </w:r>
    </w:p>
    <w:p w:rsidR="00AD10BD" w:rsidRPr="00AD10BD" w:rsidRDefault="00AD10BD" w:rsidP="00481F09">
      <w:pPr>
        <w:numPr>
          <w:ilvl w:val="0"/>
          <w:numId w:val="58"/>
        </w:numPr>
        <w:spacing w:before="100" w:beforeAutospacing="1" w:after="100" w:afterAutospacing="1" w:line="240" w:lineRule="auto"/>
        <w:rPr>
          <w:rFonts w:eastAsia="Times New Roman"/>
        </w:rPr>
      </w:pPr>
      <w:r w:rsidRPr="00AD10BD">
        <w:rPr>
          <w:rFonts w:eastAsia="Times New Roman"/>
        </w:rPr>
        <w:t>carry out and apply in-depth real estate analysis to different types of income properties</w:t>
      </w:r>
    </w:p>
    <w:p w:rsidR="00AD10BD" w:rsidRPr="00AD10BD" w:rsidRDefault="00AD10BD" w:rsidP="00481F09">
      <w:pPr>
        <w:numPr>
          <w:ilvl w:val="0"/>
          <w:numId w:val="59"/>
        </w:numPr>
        <w:spacing w:before="100" w:beforeAutospacing="1" w:after="100" w:afterAutospacing="1" w:line="240" w:lineRule="auto"/>
        <w:rPr>
          <w:rFonts w:eastAsia="Times New Roman"/>
        </w:rPr>
      </w:pPr>
      <w:r w:rsidRPr="00AD10BD">
        <w:rPr>
          <w:rFonts w:eastAsia="Times New Roman"/>
        </w:rPr>
        <w:t>determine the value of an income property using the discounted cash flow analysis approach</w:t>
      </w:r>
    </w:p>
    <w:p w:rsidR="00AD10BD" w:rsidRPr="00AD10BD" w:rsidRDefault="00AD10BD" w:rsidP="00481F09">
      <w:pPr>
        <w:numPr>
          <w:ilvl w:val="0"/>
          <w:numId w:val="60"/>
        </w:numPr>
        <w:spacing w:before="100" w:beforeAutospacing="1" w:after="100" w:afterAutospacing="1" w:line="240" w:lineRule="auto"/>
        <w:rPr>
          <w:rFonts w:eastAsia="Times New Roman"/>
        </w:rPr>
      </w:pPr>
      <w:r w:rsidRPr="00AD10BD">
        <w:rPr>
          <w:rFonts w:eastAsia="Times New Roman"/>
        </w:rPr>
        <w:t>analyze and manage risk</w:t>
      </w:r>
    </w:p>
    <w:p w:rsidR="00AD10BD" w:rsidRPr="00AD10BD" w:rsidRDefault="00AD10BD" w:rsidP="00481F09">
      <w:pPr>
        <w:numPr>
          <w:ilvl w:val="0"/>
          <w:numId w:val="61"/>
        </w:numPr>
        <w:spacing w:before="100" w:beforeAutospacing="1" w:after="100" w:afterAutospacing="1" w:line="240" w:lineRule="auto"/>
        <w:rPr>
          <w:rFonts w:eastAsia="Times New Roman"/>
        </w:rPr>
      </w:pPr>
      <w:r w:rsidRPr="00AD10BD">
        <w:rPr>
          <w:rFonts w:eastAsia="Times New Roman"/>
        </w:rPr>
        <w:lastRenderedPageBreak/>
        <w:t>develop presentation packages and executive summaries</w:t>
      </w:r>
    </w:p>
    <w:p w:rsidR="00AD10BD" w:rsidRPr="00AD10BD" w:rsidRDefault="00AD10BD" w:rsidP="00481F09">
      <w:pPr>
        <w:numPr>
          <w:ilvl w:val="0"/>
          <w:numId w:val="62"/>
        </w:numPr>
        <w:spacing w:before="100" w:beforeAutospacing="1" w:after="100" w:afterAutospacing="1" w:line="240" w:lineRule="auto"/>
        <w:rPr>
          <w:rFonts w:eastAsia="Times New Roman"/>
        </w:rPr>
      </w:pPr>
      <w:r w:rsidRPr="00AD10BD">
        <w:rPr>
          <w:rFonts w:eastAsia="Times New Roman"/>
        </w:rPr>
        <w:t>financially structure a real estate transaction using creative financing</w:t>
      </w:r>
    </w:p>
    <w:p w:rsidR="00AD10BD" w:rsidRPr="00AD10BD" w:rsidRDefault="00AD10BD" w:rsidP="00481F09">
      <w:pPr>
        <w:numPr>
          <w:ilvl w:val="0"/>
          <w:numId w:val="63"/>
        </w:numPr>
        <w:spacing w:before="100" w:beforeAutospacing="1" w:after="100" w:afterAutospacing="1" w:line="240" w:lineRule="auto"/>
        <w:rPr>
          <w:rFonts w:eastAsia="Times New Roman"/>
        </w:rPr>
      </w:pPr>
      <w:r w:rsidRPr="00AD10BD">
        <w:rPr>
          <w:rFonts w:eastAsia="Times New Roman"/>
        </w:rPr>
        <w:t>perform lease comparison analysis from a landlord or tenant perspective</w:t>
      </w:r>
    </w:p>
    <w:p w:rsidR="00AD10BD" w:rsidRPr="00AD10BD" w:rsidRDefault="00AD10BD" w:rsidP="00481F09">
      <w:pPr>
        <w:numPr>
          <w:ilvl w:val="0"/>
          <w:numId w:val="64"/>
        </w:numPr>
        <w:spacing w:before="100" w:beforeAutospacing="1" w:after="100" w:afterAutospacing="1" w:line="240" w:lineRule="auto"/>
        <w:rPr>
          <w:rFonts w:eastAsia="Times New Roman"/>
        </w:rPr>
      </w:pPr>
      <w:r w:rsidRPr="00AD10BD">
        <w:rPr>
          <w:rFonts w:eastAsia="Times New Roman"/>
        </w:rPr>
        <w:t>make Buy versus Lease and Hold versus Sell decisions</w:t>
      </w:r>
    </w:p>
    <w:p w:rsidR="00AD10BD" w:rsidRPr="00AD10BD" w:rsidRDefault="00AD10BD" w:rsidP="00481F0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D10BD">
        <w:rPr>
          <w:rFonts w:eastAsia="Times New Roman"/>
        </w:rPr>
        <w:t>develop replacement reserve schedules</w:t>
      </w:r>
    </w:p>
    <w:p w:rsidR="00AD10BD" w:rsidRPr="00AD10BD" w:rsidRDefault="00AD10BD" w:rsidP="00AD10BD">
      <w:pPr>
        <w:spacing w:before="100" w:beforeAutospacing="1" w:after="100" w:afterAutospacing="1" w:line="240" w:lineRule="auto"/>
        <w:rPr>
          <w:rFonts w:eastAsia="Times New Roman"/>
        </w:rPr>
      </w:pPr>
      <w:r w:rsidRPr="00AD10BD">
        <w:rPr>
          <w:rFonts w:eastAsia="Times New Roman"/>
        </w:rPr>
        <w:t>The knowledge and skills developed will improve your ability to value, list, sell or lease income properties and how to use investment analysis techniques to put deals together and make you money.</w:t>
      </w:r>
    </w:p>
    <w:p w:rsidR="00AD10BD" w:rsidRPr="00AD10BD" w:rsidRDefault="00AD10BD" w:rsidP="00AD10BD">
      <w:pPr>
        <w:spacing w:before="100" w:beforeAutospacing="1" w:after="100" w:afterAutospacing="1" w:line="240" w:lineRule="auto"/>
        <w:rPr>
          <w:rFonts w:eastAsia="Times New Roman"/>
        </w:rPr>
      </w:pPr>
      <w:r w:rsidRPr="00AD10BD">
        <w:rPr>
          <w:rFonts w:eastAsia="Times New Roman"/>
        </w:rPr>
        <w:t>As an investor, how to determine the value based on your desired return and make wise investment decisions.</w:t>
      </w:r>
    </w:p>
    <w:p w:rsidR="00574D8A" w:rsidRDefault="00574D8A">
      <w:pPr>
        <w:spacing w:line="240" w:lineRule="auto"/>
        <w:rPr>
          <w:rStyle w:val="Strong"/>
        </w:rPr>
      </w:pPr>
      <w:r>
        <w:rPr>
          <w:rStyle w:val="Strong"/>
        </w:rPr>
        <w:br w:type="page"/>
      </w:r>
    </w:p>
    <w:p w:rsidR="00A41DF6" w:rsidRPr="00424132" w:rsidRDefault="00AD10BD" w:rsidP="00FE28F6">
      <w:pPr>
        <w:pStyle w:val="Heading1"/>
      </w:pPr>
      <w:bookmarkStart w:id="15" w:name="_Toc45207150"/>
      <w:r w:rsidRPr="00424132">
        <w:lastRenderedPageBreak/>
        <w:t>202. Creating &amp; Profiting from Joint Ventures</w:t>
      </w:r>
      <w:bookmarkEnd w:id="15"/>
      <w:r w:rsidRPr="00424132">
        <w:t xml:space="preserve"> </w:t>
      </w:r>
    </w:p>
    <w:p w:rsidR="00AD10BD" w:rsidRPr="00FE28F6" w:rsidRDefault="00AD10BD" w:rsidP="00FE28F6">
      <w:pPr>
        <w:pStyle w:val="NormalWeb"/>
        <w:spacing w:beforeAutospacing="0" w:afterAutospacing="0"/>
        <w:rPr>
          <w:rStyle w:val="Strong"/>
          <w:rFonts w:ascii="Arial" w:hAnsi="Arial" w:cs="Arial"/>
          <w:sz w:val="22"/>
          <w:szCs w:val="22"/>
        </w:rPr>
      </w:pPr>
      <w:r w:rsidRPr="00FE28F6">
        <w:rPr>
          <w:rStyle w:val="Strong"/>
          <w:rFonts w:ascii="Arial" w:hAnsi="Arial" w:cs="Arial"/>
          <w:sz w:val="22"/>
          <w:szCs w:val="22"/>
        </w:rPr>
        <w:t>Time: 3-1/4 hours</w:t>
      </w:r>
    </w:p>
    <w:p w:rsidR="00AD10BD" w:rsidRPr="00574D8A" w:rsidRDefault="00AD10BD" w:rsidP="00AD10BD">
      <w:pPr>
        <w:pStyle w:val="NormalWeb"/>
        <w:rPr>
          <w:rFonts w:ascii="Arial" w:hAnsi="Arial" w:cs="Arial"/>
          <w:sz w:val="22"/>
          <w:szCs w:val="22"/>
        </w:rPr>
      </w:pPr>
      <w:proofErr w:type="gramStart"/>
      <w:r w:rsidRPr="00574D8A">
        <w:rPr>
          <w:rStyle w:val="Strong"/>
          <w:rFonts w:ascii="Arial" w:hAnsi="Arial" w:cs="Arial"/>
          <w:sz w:val="22"/>
          <w:szCs w:val="22"/>
        </w:rPr>
        <w:t>Learning objectives.</w:t>
      </w:r>
      <w:proofErr w:type="gramEnd"/>
    </w:p>
    <w:p w:rsidR="00AD10BD" w:rsidRPr="00A41DF6" w:rsidRDefault="00AD10BD" w:rsidP="00AD10BD">
      <w:pPr>
        <w:pStyle w:val="NormalWeb"/>
        <w:rPr>
          <w:rFonts w:ascii="Arial" w:hAnsi="Arial" w:cs="Arial"/>
          <w:sz w:val="22"/>
          <w:szCs w:val="22"/>
        </w:rPr>
      </w:pPr>
      <w:r w:rsidRPr="00A41DF6">
        <w:rPr>
          <w:rFonts w:ascii="Arial" w:hAnsi="Arial" w:cs="Arial"/>
          <w:sz w:val="22"/>
          <w:szCs w:val="22"/>
        </w:rPr>
        <w:t>This Video assumes that those attending understand the basics of real estate investment analysis or have taken the Raising Your Commercial IQ Video “Real Estate Investment &amp; Lease Analysis”.</w:t>
      </w:r>
    </w:p>
    <w:p w:rsidR="00AD10BD" w:rsidRPr="00A41DF6" w:rsidRDefault="00AD10BD" w:rsidP="00AD10BD">
      <w:pPr>
        <w:pStyle w:val="NormalWeb"/>
        <w:rPr>
          <w:rFonts w:ascii="Arial" w:hAnsi="Arial" w:cs="Arial"/>
          <w:sz w:val="22"/>
          <w:szCs w:val="22"/>
        </w:rPr>
      </w:pPr>
      <w:r w:rsidRPr="00A41DF6">
        <w:rPr>
          <w:rFonts w:ascii="Arial" w:hAnsi="Arial" w:cs="Arial"/>
          <w:sz w:val="22"/>
          <w:szCs w:val="22"/>
        </w:rPr>
        <w:t>The overall objective of the Video is to provide an understanding and a framework for analyzing and structuring joint ventures using case studies.</w:t>
      </w:r>
    </w:p>
    <w:p w:rsidR="00AD10BD" w:rsidRPr="00A41DF6" w:rsidRDefault="00AD10BD" w:rsidP="00AD10BD">
      <w:pPr>
        <w:pStyle w:val="NormalWeb"/>
        <w:rPr>
          <w:rFonts w:ascii="Arial" w:hAnsi="Arial" w:cs="Arial"/>
          <w:sz w:val="22"/>
          <w:szCs w:val="22"/>
        </w:rPr>
      </w:pPr>
      <w:r w:rsidRPr="00A41DF6">
        <w:rPr>
          <w:rStyle w:val="Strong"/>
          <w:rFonts w:ascii="Arial" w:hAnsi="Arial" w:cs="Arial"/>
          <w:sz w:val="22"/>
          <w:szCs w:val="22"/>
        </w:rPr>
        <w:t>Topics</w:t>
      </w:r>
    </w:p>
    <w:p w:rsidR="00AD10BD" w:rsidRDefault="00AD10BD" w:rsidP="00481F09">
      <w:pPr>
        <w:numPr>
          <w:ilvl w:val="0"/>
          <w:numId w:val="66"/>
        </w:numPr>
        <w:spacing w:before="100" w:beforeAutospacing="1" w:after="100" w:afterAutospacing="1" w:line="240" w:lineRule="auto"/>
      </w:pPr>
      <w:r>
        <w:t>Provide an introduction to the nature and characteristics of joint ventures</w:t>
      </w:r>
    </w:p>
    <w:p w:rsidR="00AD10BD" w:rsidRDefault="00AD10BD" w:rsidP="00481F09">
      <w:pPr>
        <w:numPr>
          <w:ilvl w:val="0"/>
          <w:numId w:val="67"/>
        </w:numPr>
        <w:spacing w:before="100" w:beforeAutospacing="1" w:after="100" w:afterAutospacing="1" w:line="240" w:lineRule="auto"/>
      </w:pPr>
      <w:r>
        <w:t>Show how to use joint ventures to structure deals and earn commissions and/or profits</w:t>
      </w:r>
    </w:p>
    <w:p w:rsidR="00AD10BD" w:rsidRDefault="00AD10BD" w:rsidP="00481F09">
      <w:pPr>
        <w:numPr>
          <w:ilvl w:val="0"/>
          <w:numId w:val="68"/>
        </w:numPr>
        <w:spacing w:before="100" w:beforeAutospacing="1" w:after="100" w:afterAutospacing="1" w:line="240" w:lineRule="auto"/>
      </w:pPr>
      <w:r>
        <w:t>Provide a universal framework for thinking about, analyzing and structuring joint ventures</w:t>
      </w:r>
    </w:p>
    <w:p w:rsidR="00AD10BD" w:rsidRDefault="00AD10BD" w:rsidP="00481F09">
      <w:pPr>
        <w:numPr>
          <w:ilvl w:val="0"/>
          <w:numId w:val="69"/>
        </w:numPr>
        <w:spacing w:before="100" w:beforeAutospacing="1" w:after="100" w:afterAutospacing="1" w:line="240" w:lineRule="auto"/>
      </w:pPr>
      <w:r>
        <w:t>Demonstrate joint venture creation and analysis using case studies and solution guides</w:t>
      </w:r>
    </w:p>
    <w:p w:rsidR="00AD10BD" w:rsidRDefault="00AD10BD" w:rsidP="00481F09">
      <w:pPr>
        <w:numPr>
          <w:ilvl w:val="0"/>
          <w:numId w:val="70"/>
        </w:numPr>
        <w:spacing w:before="100" w:beforeAutospacing="1" w:after="100" w:afterAutospacing="1" w:line="240" w:lineRule="auto"/>
      </w:pPr>
      <w:r>
        <w:t>How to analyze complex investments such as syndications, equity participation deal</w:t>
      </w:r>
      <w:r w:rsidR="00DD0C20">
        <w:t>,</w:t>
      </w:r>
      <w:r>
        <w:t xml:space="preserve"> and waterfall distributions</w:t>
      </w:r>
    </w:p>
    <w:p w:rsidR="00AD10BD" w:rsidRPr="00FF30B9" w:rsidRDefault="00AD10BD" w:rsidP="00AD10BD">
      <w:pPr>
        <w:pStyle w:val="NormalWeb"/>
        <w:rPr>
          <w:rFonts w:ascii="Arial" w:hAnsi="Arial" w:cs="Arial"/>
          <w:sz w:val="22"/>
          <w:szCs w:val="22"/>
        </w:rPr>
      </w:pPr>
      <w:r w:rsidRPr="00FF30B9">
        <w:rPr>
          <w:rFonts w:ascii="Arial" w:hAnsi="Arial" w:cs="Arial"/>
          <w:b/>
          <w:bCs/>
        </w:rPr>
        <w:t>Skills and benefits obtained from the Video</w:t>
      </w:r>
    </w:p>
    <w:p w:rsidR="00AD10BD" w:rsidRPr="00A41DF6" w:rsidRDefault="00AD10BD" w:rsidP="00AD10BD">
      <w:pPr>
        <w:pStyle w:val="NormalWeb"/>
        <w:rPr>
          <w:rFonts w:ascii="Arial" w:hAnsi="Arial" w:cs="Arial"/>
          <w:sz w:val="22"/>
          <w:szCs w:val="22"/>
        </w:rPr>
      </w:pPr>
      <w:r w:rsidRPr="00A41DF6">
        <w:rPr>
          <w:rFonts w:ascii="Arial" w:hAnsi="Arial" w:cs="Arial"/>
          <w:sz w:val="22"/>
          <w:szCs w:val="22"/>
        </w:rPr>
        <w:t>The knowledge and skills developed will improve your ability to analyze and structure joint ventures by providing a framework for analyzing joint ventures and give you lots of ideas for putting joint ventures together.</w:t>
      </w:r>
    </w:p>
    <w:p w:rsidR="00A41DF6" w:rsidRDefault="00A41DF6">
      <w:pPr>
        <w:spacing w:line="240" w:lineRule="auto"/>
        <w:rPr>
          <w:rStyle w:val="Strong"/>
          <w:rFonts w:ascii="Times New Roman" w:hAnsi="Times New Roman" w:cs="Times New Roman"/>
          <w:sz w:val="24"/>
          <w:szCs w:val="24"/>
        </w:rPr>
      </w:pPr>
      <w:r>
        <w:rPr>
          <w:rStyle w:val="Strong"/>
        </w:rPr>
        <w:br w:type="page"/>
      </w:r>
    </w:p>
    <w:p w:rsidR="00A41DF6" w:rsidRPr="00FF30B9" w:rsidRDefault="00AD10BD" w:rsidP="00FF30B9">
      <w:pPr>
        <w:pStyle w:val="Heading1"/>
        <w:rPr>
          <w:rStyle w:val="Strong"/>
          <w:b w:val="0"/>
          <w:bCs w:val="0"/>
        </w:rPr>
      </w:pPr>
      <w:bookmarkStart w:id="16" w:name="_Toc45207151"/>
      <w:r w:rsidRPr="00FF30B9">
        <w:rPr>
          <w:rStyle w:val="Strong"/>
          <w:b w:val="0"/>
          <w:bCs w:val="0"/>
        </w:rPr>
        <w:lastRenderedPageBreak/>
        <w:t>203. Office, Retail and Industrial Leasing</w:t>
      </w:r>
      <w:bookmarkEnd w:id="16"/>
    </w:p>
    <w:p w:rsidR="007F7611" w:rsidRDefault="00AD10BD" w:rsidP="00AD10BD">
      <w:pPr>
        <w:pStyle w:val="NormalWeb"/>
        <w:spacing w:beforeAutospacing="0" w:afterAutospacing="0"/>
        <w:rPr>
          <w:rStyle w:val="Strong"/>
          <w:rFonts w:ascii="Arial" w:hAnsi="Arial"/>
        </w:rPr>
      </w:pPr>
      <w:r w:rsidRPr="007F7611">
        <w:rPr>
          <w:rStyle w:val="Strong"/>
          <w:rFonts w:ascii="Arial" w:hAnsi="Arial" w:cs="Arial"/>
          <w:sz w:val="22"/>
          <w:szCs w:val="22"/>
        </w:rPr>
        <w:t>Time: 3 hours</w:t>
      </w:r>
    </w:p>
    <w:p w:rsidR="007F7611" w:rsidRDefault="007F7611" w:rsidP="00AD10BD">
      <w:pPr>
        <w:pStyle w:val="NormalWeb"/>
        <w:spacing w:beforeAutospacing="0" w:afterAutospacing="0"/>
        <w:rPr>
          <w:rStyle w:val="Strong"/>
          <w:rFonts w:ascii="Arial" w:hAnsi="Arial"/>
        </w:rPr>
      </w:pPr>
    </w:p>
    <w:p w:rsidR="00AD10BD" w:rsidRPr="007F7611" w:rsidRDefault="00AD10BD" w:rsidP="00AD10BD">
      <w:pPr>
        <w:pStyle w:val="NormalWeb"/>
        <w:spacing w:beforeAutospacing="0" w:afterAutospacing="0"/>
        <w:rPr>
          <w:rFonts w:ascii="Arial" w:hAnsi="Arial"/>
          <w:b/>
          <w:bCs/>
        </w:rPr>
      </w:pPr>
      <w:proofErr w:type="gramStart"/>
      <w:r w:rsidRPr="00A41DF6">
        <w:rPr>
          <w:rStyle w:val="Strong"/>
          <w:rFonts w:ascii="Arial" w:hAnsi="Arial" w:cs="Arial"/>
          <w:sz w:val="22"/>
          <w:szCs w:val="22"/>
        </w:rPr>
        <w:t>Learning Objectives.</w:t>
      </w:r>
      <w:proofErr w:type="gramEnd"/>
    </w:p>
    <w:p w:rsidR="00AD10BD" w:rsidRPr="00A41DF6" w:rsidRDefault="00AD10BD" w:rsidP="00AD10BD">
      <w:pPr>
        <w:pStyle w:val="NormalWeb"/>
        <w:rPr>
          <w:rFonts w:ascii="Arial" w:hAnsi="Arial" w:cs="Arial"/>
          <w:sz w:val="22"/>
          <w:szCs w:val="22"/>
        </w:rPr>
      </w:pPr>
      <w:r w:rsidRPr="00A41DF6">
        <w:rPr>
          <w:rFonts w:ascii="Arial" w:hAnsi="Arial" w:cs="Arial"/>
          <w:sz w:val="22"/>
          <w:szCs w:val="22"/>
        </w:rPr>
        <w:t>To provide a comprehensive understanding of:</w:t>
      </w:r>
    </w:p>
    <w:p w:rsidR="00AD10BD" w:rsidRDefault="00AD10BD" w:rsidP="00481F09">
      <w:pPr>
        <w:numPr>
          <w:ilvl w:val="0"/>
          <w:numId w:val="71"/>
        </w:numPr>
        <w:spacing w:before="100" w:beforeAutospacing="1" w:after="100" w:afterAutospacing="1" w:line="240" w:lineRule="auto"/>
      </w:pPr>
      <w:r>
        <w:t>The leasing process and terms used in leasing</w:t>
      </w:r>
    </w:p>
    <w:p w:rsidR="00AD10BD" w:rsidRDefault="00AD10BD" w:rsidP="00481F09">
      <w:pPr>
        <w:numPr>
          <w:ilvl w:val="0"/>
          <w:numId w:val="71"/>
        </w:numPr>
        <w:spacing w:before="100" w:beforeAutospacing="1" w:after="100" w:afterAutospacing="1" w:line="240" w:lineRule="auto"/>
      </w:pPr>
      <w:r>
        <w:t>How to read a lease and what to look for in a lease</w:t>
      </w:r>
    </w:p>
    <w:p w:rsidR="00AD10BD" w:rsidRDefault="00AD10BD" w:rsidP="00481F09">
      <w:pPr>
        <w:numPr>
          <w:ilvl w:val="0"/>
          <w:numId w:val="71"/>
        </w:numPr>
        <w:spacing w:before="100" w:beforeAutospacing="1" w:after="100" w:afterAutospacing="1" w:line="240" w:lineRule="auto"/>
      </w:pPr>
      <w:r>
        <w:t>The differences between the different kinds of leasing markets</w:t>
      </w:r>
    </w:p>
    <w:p w:rsidR="00AD10BD" w:rsidRDefault="00AD10BD" w:rsidP="00481F09">
      <w:pPr>
        <w:numPr>
          <w:ilvl w:val="0"/>
          <w:numId w:val="71"/>
        </w:numPr>
        <w:spacing w:before="100" w:beforeAutospacing="1" w:after="100" w:afterAutospacing="1" w:line="240" w:lineRule="auto"/>
      </w:pPr>
      <w:r>
        <w:t>How tenants go about choosing a location and space</w:t>
      </w:r>
    </w:p>
    <w:p w:rsidR="00AD10BD" w:rsidRDefault="00AD10BD" w:rsidP="00481F09">
      <w:pPr>
        <w:numPr>
          <w:ilvl w:val="0"/>
          <w:numId w:val="72"/>
        </w:numPr>
        <w:spacing w:before="100" w:beforeAutospacing="1" w:after="100" w:afterAutospacing="1" w:line="240" w:lineRule="auto"/>
      </w:pPr>
      <w:r>
        <w:t>What question to ask the landlord and tenant</w:t>
      </w:r>
    </w:p>
    <w:p w:rsidR="00AD10BD" w:rsidRDefault="00AD10BD" w:rsidP="00481F09">
      <w:pPr>
        <w:numPr>
          <w:ilvl w:val="0"/>
          <w:numId w:val="72"/>
        </w:numPr>
        <w:spacing w:before="100" w:beforeAutospacing="1" w:after="100" w:afterAutospacing="1" w:line="240" w:lineRule="auto"/>
      </w:pPr>
      <w:r>
        <w:t>Some of the complex issues involved leases and lease negotiations</w:t>
      </w:r>
    </w:p>
    <w:p w:rsidR="00AD10BD" w:rsidRDefault="00AD10BD" w:rsidP="00481F09">
      <w:pPr>
        <w:numPr>
          <w:ilvl w:val="0"/>
          <w:numId w:val="72"/>
        </w:numPr>
        <w:spacing w:before="100" w:beforeAutospacing="1" w:after="100" w:afterAutospacing="1" w:line="240" w:lineRule="auto"/>
      </w:pPr>
      <w:r>
        <w:t>Why leases are often complex, lengthy documents</w:t>
      </w:r>
    </w:p>
    <w:p w:rsidR="00AD10BD" w:rsidRDefault="00AD10BD" w:rsidP="00481F09">
      <w:pPr>
        <w:numPr>
          <w:ilvl w:val="0"/>
          <w:numId w:val="72"/>
        </w:numPr>
        <w:spacing w:before="100" w:beforeAutospacing="1" w:after="100" w:afterAutospacing="1" w:line="240" w:lineRule="auto"/>
      </w:pPr>
      <w:r>
        <w:t>How to carry out lease comparison analysis from a landlord &amp; tenant perspective</w:t>
      </w:r>
    </w:p>
    <w:p w:rsidR="00AD10BD" w:rsidRPr="00A41DF6" w:rsidRDefault="00AD10BD" w:rsidP="00AD10BD">
      <w:pPr>
        <w:pStyle w:val="NormalWeb"/>
        <w:rPr>
          <w:rFonts w:ascii="Arial" w:hAnsi="Arial" w:cs="Arial"/>
          <w:sz w:val="22"/>
          <w:szCs w:val="22"/>
        </w:rPr>
      </w:pPr>
      <w:r w:rsidRPr="00A41DF6">
        <w:rPr>
          <w:rStyle w:val="Strong"/>
          <w:rFonts w:ascii="Arial" w:hAnsi="Arial" w:cs="Arial"/>
          <w:sz w:val="22"/>
          <w:szCs w:val="22"/>
        </w:rPr>
        <w:t>Topics</w:t>
      </w:r>
    </w:p>
    <w:p w:rsidR="00AD10BD" w:rsidRPr="00A41DF6" w:rsidRDefault="00AD10BD" w:rsidP="00AD10BD">
      <w:pPr>
        <w:pStyle w:val="NormalWeb"/>
        <w:rPr>
          <w:rFonts w:ascii="Arial" w:hAnsi="Arial" w:cs="Arial"/>
          <w:sz w:val="22"/>
          <w:szCs w:val="22"/>
        </w:rPr>
      </w:pPr>
      <w:r w:rsidRPr="00A41DF6">
        <w:rPr>
          <w:rFonts w:ascii="Arial" w:hAnsi="Arial" w:cs="Arial"/>
          <w:sz w:val="22"/>
          <w:szCs w:val="22"/>
        </w:rPr>
        <w:t>Following is a summary of topics that will be covered.</w:t>
      </w:r>
    </w:p>
    <w:p w:rsidR="00AD10BD" w:rsidRDefault="00AD10BD" w:rsidP="00481F09">
      <w:pPr>
        <w:numPr>
          <w:ilvl w:val="0"/>
          <w:numId w:val="73"/>
        </w:numPr>
        <w:spacing w:before="100" w:beforeAutospacing="1" w:after="100" w:afterAutospacing="1" w:line="240" w:lineRule="auto"/>
      </w:pPr>
      <w:r>
        <w:t>Overview of landlord and tenant leasing objectives</w:t>
      </w:r>
    </w:p>
    <w:p w:rsidR="00AD10BD" w:rsidRDefault="00AD10BD" w:rsidP="00481F09">
      <w:pPr>
        <w:numPr>
          <w:ilvl w:val="0"/>
          <w:numId w:val="73"/>
        </w:numPr>
        <w:spacing w:before="100" w:beforeAutospacing="1" w:after="100" w:afterAutospacing="1" w:line="240" w:lineRule="auto"/>
      </w:pPr>
      <w:r>
        <w:t>Tenant compatibility considerations and issues</w:t>
      </w:r>
    </w:p>
    <w:p w:rsidR="00AD10BD" w:rsidRDefault="00AD10BD" w:rsidP="00481F09">
      <w:pPr>
        <w:numPr>
          <w:ilvl w:val="0"/>
          <w:numId w:val="73"/>
        </w:numPr>
        <w:spacing w:before="100" w:beforeAutospacing="1" w:after="100" w:afterAutospacing="1" w:line="240" w:lineRule="auto"/>
      </w:pPr>
      <w:r>
        <w:t>Leasing characteristics by different types of properties</w:t>
      </w:r>
    </w:p>
    <w:p w:rsidR="00AD10BD" w:rsidRDefault="00AD10BD" w:rsidP="00481F09">
      <w:pPr>
        <w:numPr>
          <w:ilvl w:val="0"/>
          <w:numId w:val="73"/>
        </w:numPr>
        <w:spacing w:before="100" w:beforeAutospacing="1" w:after="100" w:afterAutospacing="1" w:line="240" w:lineRule="auto"/>
      </w:pPr>
      <w:r>
        <w:t>The leasing process and documents</w:t>
      </w:r>
    </w:p>
    <w:p w:rsidR="00AD10BD" w:rsidRDefault="00AD10BD" w:rsidP="00481F09">
      <w:pPr>
        <w:numPr>
          <w:ilvl w:val="0"/>
          <w:numId w:val="73"/>
        </w:numPr>
        <w:spacing w:before="100" w:beforeAutospacing="1" w:after="100" w:afterAutospacing="1" w:line="240" w:lineRule="auto"/>
      </w:pPr>
      <w:r>
        <w:t>Types of Leases</w:t>
      </w:r>
    </w:p>
    <w:p w:rsidR="00AD10BD" w:rsidRPr="00A41DF6" w:rsidRDefault="00AD10BD" w:rsidP="00A41DF6">
      <w:pPr>
        <w:pStyle w:val="NormalWeb"/>
        <w:ind w:left="720"/>
        <w:rPr>
          <w:rFonts w:ascii="Arial" w:hAnsi="Arial" w:cs="Arial"/>
          <w:sz w:val="22"/>
          <w:szCs w:val="22"/>
        </w:rPr>
      </w:pPr>
      <w:r w:rsidRPr="00A41DF6">
        <w:rPr>
          <w:rFonts w:ascii="Arial" w:hAnsi="Arial" w:cs="Arial"/>
          <w:sz w:val="22"/>
          <w:szCs w:val="22"/>
        </w:rPr>
        <w:t>Gross &amp; Modified Gross Leases, Indexed lease, Triple Net Lease</w:t>
      </w:r>
      <w:r w:rsidR="00A41DF6" w:rsidRPr="00A41DF6">
        <w:rPr>
          <w:rFonts w:ascii="Arial" w:hAnsi="Arial" w:cs="Arial"/>
          <w:sz w:val="22"/>
          <w:szCs w:val="22"/>
        </w:rPr>
        <w:t>,</w:t>
      </w:r>
      <w:r w:rsidRPr="00A41DF6">
        <w:rPr>
          <w:rFonts w:ascii="Arial" w:hAnsi="Arial" w:cs="Arial"/>
          <w:sz w:val="22"/>
          <w:szCs w:val="22"/>
        </w:rPr>
        <w:t xml:space="preserve"> Expense Caps and Stops and Rent Caps</w:t>
      </w:r>
    </w:p>
    <w:p w:rsidR="00AD10BD" w:rsidRDefault="00AD10BD" w:rsidP="00481F09">
      <w:pPr>
        <w:numPr>
          <w:ilvl w:val="0"/>
          <w:numId w:val="74"/>
        </w:numPr>
        <w:spacing w:before="100" w:beforeAutospacing="1" w:after="100" w:afterAutospacing="1" w:line="240" w:lineRule="auto"/>
      </w:pPr>
      <w:r>
        <w:t>Types of Rent</w:t>
      </w:r>
    </w:p>
    <w:p w:rsidR="00AD10BD" w:rsidRDefault="00AD10BD" w:rsidP="00481F09">
      <w:pPr>
        <w:pStyle w:val="ListParagraph"/>
        <w:numPr>
          <w:ilvl w:val="0"/>
          <w:numId w:val="81"/>
        </w:numPr>
        <w:spacing w:line="240" w:lineRule="auto"/>
      </w:pPr>
      <w:r>
        <w:t>Base Rent &amp; Additional Rent or Recoverable Expenses</w:t>
      </w:r>
    </w:p>
    <w:p w:rsidR="00AD10BD" w:rsidRDefault="00AD10BD" w:rsidP="00481F09">
      <w:pPr>
        <w:pStyle w:val="ListParagraph"/>
        <w:numPr>
          <w:ilvl w:val="0"/>
          <w:numId w:val="81"/>
        </w:numPr>
        <w:spacing w:line="240" w:lineRule="auto"/>
      </w:pPr>
      <w:r>
        <w:t>Free Rent</w:t>
      </w:r>
    </w:p>
    <w:p w:rsidR="00AD10BD" w:rsidRDefault="00AD10BD" w:rsidP="00481F09">
      <w:pPr>
        <w:pStyle w:val="ListParagraph"/>
        <w:numPr>
          <w:ilvl w:val="0"/>
          <w:numId w:val="81"/>
        </w:numPr>
        <w:spacing w:line="240" w:lineRule="auto"/>
      </w:pPr>
      <w:r>
        <w:t>Percentage Rent</w:t>
      </w:r>
    </w:p>
    <w:p w:rsidR="00AD10BD" w:rsidRDefault="00AD10BD" w:rsidP="00481F09">
      <w:pPr>
        <w:numPr>
          <w:ilvl w:val="0"/>
          <w:numId w:val="75"/>
        </w:numPr>
        <w:spacing w:before="100" w:beforeAutospacing="1" w:after="100" w:afterAutospacing="1" w:line="240" w:lineRule="auto"/>
      </w:pPr>
      <w:r>
        <w:t>Areas and Area Measurement</w:t>
      </w:r>
    </w:p>
    <w:p w:rsidR="00AD10BD" w:rsidRDefault="00AD10BD" w:rsidP="00481F09">
      <w:pPr>
        <w:pStyle w:val="ListParagraph"/>
        <w:numPr>
          <w:ilvl w:val="0"/>
          <w:numId w:val="81"/>
        </w:numPr>
        <w:spacing w:line="240" w:lineRule="auto"/>
      </w:pPr>
      <w:r>
        <w:t>Rentable and Usable Areas and Load Factor</w:t>
      </w:r>
    </w:p>
    <w:p w:rsidR="00AD10BD" w:rsidRDefault="00AD10BD" w:rsidP="00481F09">
      <w:pPr>
        <w:pStyle w:val="ListParagraph"/>
        <w:numPr>
          <w:ilvl w:val="0"/>
          <w:numId w:val="81"/>
        </w:numPr>
        <w:spacing w:line="240" w:lineRule="auto"/>
      </w:pPr>
      <w:r>
        <w:t xml:space="preserve">Space Measurements and the </w:t>
      </w:r>
      <w:proofErr w:type="spellStart"/>
      <w:r>
        <w:t>BOMA</w:t>
      </w:r>
      <w:proofErr w:type="spellEnd"/>
      <w:r>
        <w:t xml:space="preserve"> Standards</w:t>
      </w:r>
    </w:p>
    <w:p w:rsidR="00AD10BD" w:rsidRDefault="00AD10BD" w:rsidP="00481F09">
      <w:pPr>
        <w:pStyle w:val="ListParagraph"/>
        <w:numPr>
          <w:ilvl w:val="0"/>
          <w:numId w:val="81"/>
        </w:numPr>
        <w:spacing w:line="240" w:lineRule="auto"/>
      </w:pPr>
      <w:r>
        <w:t>How to measure different types of properties</w:t>
      </w:r>
    </w:p>
    <w:p w:rsidR="00AD10BD" w:rsidRDefault="00AD10BD" w:rsidP="00481F09">
      <w:pPr>
        <w:pStyle w:val="ListParagraph"/>
        <w:numPr>
          <w:ilvl w:val="0"/>
          <w:numId w:val="81"/>
        </w:numPr>
        <w:spacing w:line="240" w:lineRule="auto"/>
      </w:pPr>
      <w:r>
        <w:t>Issues related to measuring space</w:t>
      </w:r>
    </w:p>
    <w:p w:rsidR="00AD10BD" w:rsidRDefault="00AD10BD" w:rsidP="00481F09">
      <w:pPr>
        <w:pStyle w:val="ListParagraph"/>
        <w:numPr>
          <w:ilvl w:val="0"/>
          <w:numId w:val="81"/>
        </w:numPr>
        <w:spacing w:line="240" w:lineRule="auto"/>
      </w:pPr>
      <w:r>
        <w:t>Leasing new space. Tenant Improvements and build</w:t>
      </w:r>
      <w:r w:rsidR="00DD0C20">
        <w:t>-</w:t>
      </w:r>
      <w:r>
        <w:t>outs.</w:t>
      </w:r>
    </w:p>
    <w:p w:rsidR="00AD10BD" w:rsidRDefault="00AD10BD" w:rsidP="00481F09">
      <w:pPr>
        <w:numPr>
          <w:ilvl w:val="0"/>
          <w:numId w:val="76"/>
        </w:numPr>
        <w:spacing w:before="100" w:beforeAutospacing="1" w:after="100" w:afterAutospacing="1" w:line="240" w:lineRule="auto"/>
      </w:pPr>
      <w:r>
        <w:t>Assignment &amp; Subletting</w:t>
      </w:r>
    </w:p>
    <w:p w:rsidR="00AD10BD" w:rsidRDefault="00AD10BD" w:rsidP="00481F09">
      <w:pPr>
        <w:numPr>
          <w:ilvl w:val="0"/>
          <w:numId w:val="76"/>
        </w:numPr>
        <w:spacing w:before="100" w:beforeAutospacing="1" w:after="100" w:afterAutospacing="1" w:line="240" w:lineRule="auto"/>
      </w:pPr>
      <w:r>
        <w:t>Operating Expenses, Recoverable Expenses</w:t>
      </w:r>
      <w:r w:rsidR="00DD0C20">
        <w:t>,</w:t>
      </w:r>
      <w:r>
        <w:t xml:space="preserve"> and related issues and considerations</w:t>
      </w:r>
    </w:p>
    <w:p w:rsidR="00AD10BD" w:rsidRDefault="00AD10BD" w:rsidP="00481F09">
      <w:pPr>
        <w:numPr>
          <w:ilvl w:val="0"/>
          <w:numId w:val="76"/>
        </w:numPr>
        <w:spacing w:before="100" w:beforeAutospacing="1" w:after="100" w:afterAutospacing="1" w:line="240" w:lineRule="auto"/>
      </w:pPr>
      <w:r>
        <w:t>Renovating and subdividing space including structural considerations</w:t>
      </w:r>
    </w:p>
    <w:p w:rsidR="00AD10BD" w:rsidRDefault="00AD10BD" w:rsidP="00481F09">
      <w:pPr>
        <w:numPr>
          <w:ilvl w:val="0"/>
          <w:numId w:val="76"/>
        </w:numPr>
        <w:spacing w:before="100" w:beforeAutospacing="1" w:after="100" w:afterAutospacing="1" w:line="240" w:lineRule="auto"/>
      </w:pPr>
      <w:r>
        <w:lastRenderedPageBreak/>
        <w:t>Lease Comparison Analysis and the Net Effective Rent from landlord &amp; tenant perspective</w:t>
      </w:r>
    </w:p>
    <w:p w:rsidR="00A41DF6" w:rsidRDefault="00AD10BD" w:rsidP="00481F09">
      <w:pPr>
        <w:numPr>
          <w:ilvl w:val="0"/>
          <w:numId w:val="76"/>
        </w:numPr>
        <w:spacing w:before="100" w:beforeAutospacing="1" w:after="100" w:afterAutospacing="1" w:line="240" w:lineRule="auto"/>
      </w:pPr>
      <w:r>
        <w:t>Case Study. Comparing three different lease arrangements</w:t>
      </w:r>
    </w:p>
    <w:p w:rsidR="00AD10BD" w:rsidRDefault="00AD10BD" w:rsidP="00481F09">
      <w:pPr>
        <w:numPr>
          <w:ilvl w:val="0"/>
          <w:numId w:val="76"/>
        </w:numPr>
        <w:spacing w:line="240" w:lineRule="auto"/>
      </w:pPr>
      <w:r>
        <w:t>Valuing ground leases.</w:t>
      </w:r>
    </w:p>
    <w:p w:rsidR="00AD10BD" w:rsidRDefault="00AD10BD" w:rsidP="00481F09">
      <w:pPr>
        <w:numPr>
          <w:ilvl w:val="0"/>
          <w:numId w:val="77"/>
        </w:numPr>
        <w:spacing w:line="240" w:lineRule="auto"/>
      </w:pPr>
      <w:r>
        <w:t>Blending and extending a lease</w:t>
      </w:r>
    </w:p>
    <w:p w:rsidR="00AD10BD" w:rsidRDefault="00AD10BD" w:rsidP="00481F09">
      <w:pPr>
        <w:numPr>
          <w:ilvl w:val="0"/>
          <w:numId w:val="78"/>
        </w:numPr>
        <w:spacing w:line="240" w:lineRule="auto"/>
        <w:ind w:left="714" w:hanging="357"/>
      </w:pPr>
      <w:r>
        <w:t>Impact of leases on the property value and marketability</w:t>
      </w:r>
    </w:p>
    <w:p w:rsidR="00AD10BD" w:rsidRDefault="00AD10BD" w:rsidP="00481F09">
      <w:pPr>
        <w:numPr>
          <w:ilvl w:val="0"/>
          <w:numId w:val="78"/>
        </w:numPr>
        <w:spacing w:line="240" w:lineRule="auto"/>
        <w:ind w:left="714" w:hanging="357"/>
      </w:pPr>
      <w:r>
        <w:t>Tips for reading leases</w:t>
      </w:r>
    </w:p>
    <w:p w:rsidR="00AD10BD" w:rsidRDefault="00AD10BD" w:rsidP="00481F09">
      <w:pPr>
        <w:numPr>
          <w:ilvl w:val="0"/>
          <w:numId w:val="78"/>
        </w:numPr>
        <w:spacing w:line="240" w:lineRule="auto"/>
        <w:ind w:left="714" w:hanging="357"/>
      </w:pPr>
      <w:r>
        <w:t>Leasing as a career</w:t>
      </w:r>
    </w:p>
    <w:p w:rsidR="00AD10BD" w:rsidRPr="00A41DF6" w:rsidRDefault="00AD10BD" w:rsidP="00AD10BD">
      <w:pPr>
        <w:pStyle w:val="NormalWeb"/>
        <w:rPr>
          <w:rStyle w:val="Strong"/>
          <w:sz w:val="22"/>
          <w:szCs w:val="22"/>
        </w:rPr>
      </w:pPr>
      <w:r w:rsidRPr="00A41DF6">
        <w:rPr>
          <w:rStyle w:val="Strong"/>
          <w:rFonts w:ascii="Arial" w:hAnsi="Arial" w:cs="Arial"/>
          <w:sz w:val="22"/>
          <w:szCs w:val="22"/>
        </w:rPr>
        <w:t>Skills and benefits obtained from the video</w:t>
      </w:r>
    </w:p>
    <w:p w:rsidR="00AD10BD" w:rsidRDefault="00AD10BD" w:rsidP="00481F09">
      <w:pPr>
        <w:numPr>
          <w:ilvl w:val="0"/>
          <w:numId w:val="79"/>
        </w:numPr>
        <w:spacing w:before="100" w:beforeAutospacing="1" w:after="100" w:afterAutospacing="1" w:line="240" w:lineRule="auto"/>
      </w:pPr>
      <w:r>
        <w:t>Increased knowledge of lease terms and the leasing process</w:t>
      </w:r>
    </w:p>
    <w:p w:rsidR="00AD10BD" w:rsidRDefault="00AD10BD" w:rsidP="00481F09">
      <w:pPr>
        <w:numPr>
          <w:ilvl w:val="0"/>
          <w:numId w:val="79"/>
        </w:numPr>
        <w:spacing w:before="100" w:beforeAutospacing="1" w:after="100" w:afterAutospacing="1" w:line="240" w:lineRule="auto"/>
      </w:pPr>
      <w:r>
        <w:t xml:space="preserve">The differences involved in </w:t>
      </w:r>
      <w:r w:rsidR="00F851C4">
        <w:t xml:space="preserve">the </w:t>
      </w:r>
      <w:r>
        <w:t xml:space="preserve">leasing </w:t>
      </w:r>
      <w:r w:rsidR="00F851C4">
        <w:t xml:space="preserve">of </w:t>
      </w:r>
      <w:r>
        <w:t>office, industrial and retail space</w:t>
      </w:r>
    </w:p>
    <w:p w:rsidR="00AD10BD" w:rsidRDefault="00AD10BD" w:rsidP="00481F09">
      <w:pPr>
        <w:numPr>
          <w:ilvl w:val="0"/>
          <w:numId w:val="79"/>
        </w:numPr>
        <w:spacing w:before="100" w:beforeAutospacing="1" w:after="100" w:afterAutospacing="1" w:line="240" w:lineRule="auto"/>
      </w:pPr>
      <w:r>
        <w:t>A deeper understanding of the complex issues related to leasing</w:t>
      </w:r>
    </w:p>
    <w:p w:rsidR="00AD10BD" w:rsidRDefault="00AD10BD" w:rsidP="00481F09">
      <w:pPr>
        <w:numPr>
          <w:ilvl w:val="0"/>
          <w:numId w:val="79"/>
        </w:numPr>
        <w:spacing w:before="100" w:beforeAutospacing="1" w:after="100" w:afterAutospacing="1" w:line="240" w:lineRule="auto"/>
      </w:pPr>
      <w:r>
        <w:t>How to compare leases from a landlord or tenant perspective</w:t>
      </w:r>
    </w:p>
    <w:p w:rsidR="00AD10BD" w:rsidRDefault="00AD10BD" w:rsidP="00AD10BD">
      <w:pPr>
        <w:pStyle w:val="NormalWeb"/>
        <w:rPr>
          <w:rFonts w:ascii="Arial" w:hAnsi="Arial" w:cs="Arial"/>
          <w:sz w:val="22"/>
          <w:szCs w:val="22"/>
        </w:rPr>
      </w:pPr>
      <w:r w:rsidRPr="00A64C60">
        <w:rPr>
          <w:rFonts w:ascii="Arial" w:hAnsi="Arial" w:cs="Arial"/>
          <w:sz w:val="22"/>
          <w:szCs w:val="22"/>
        </w:rPr>
        <w:t>The knowledge and skills developed during the video will improve your ability to negotiate and analyze leases from a tenant or landlord perspective.</w:t>
      </w:r>
    </w:p>
    <w:p w:rsidR="0001085B" w:rsidRDefault="0001085B">
      <w:pPr>
        <w:spacing w:line="240" w:lineRule="auto"/>
      </w:pPr>
      <w:r>
        <w:br w:type="page"/>
      </w:r>
    </w:p>
    <w:p w:rsidR="00462DC1" w:rsidRDefault="00462DC1" w:rsidP="00462DC1">
      <w:pPr>
        <w:pStyle w:val="Heading1"/>
      </w:pPr>
      <w:bookmarkStart w:id="17" w:name="_Toc45207152"/>
      <w:r>
        <w:lastRenderedPageBreak/>
        <w:t>PRACTICE QUIZZES</w:t>
      </w:r>
      <w:bookmarkEnd w:id="17"/>
    </w:p>
    <w:p w:rsidR="00462DC1" w:rsidRPr="00462DC1" w:rsidRDefault="00462DC1" w:rsidP="00462DC1">
      <w:pPr>
        <w:spacing w:line="240" w:lineRule="auto"/>
      </w:pPr>
      <w:r w:rsidRPr="00462DC1">
        <w:t>Practice exercises for each of the six courses allow the student</w:t>
      </w:r>
      <w:r w:rsidR="00816778">
        <w:t>s</w:t>
      </w:r>
      <w:r w:rsidRPr="00462DC1">
        <w:t xml:space="preserve"> to test </w:t>
      </w:r>
      <w:r w:rsidR="00816778">
        <w:t>thei</w:t>
      </w:r>
      <w:r w:rsidRPr="00462DC1">
        <w:t>r knowledge and measure their progress and prepare for the course exam.</w:t>
      </w:r>
      <w:r>
        <w:t xml:space="preserve"> The quiz grade is recorded and can be viewed by the student but not by the instructor. </w:t>
      </w:r>
      <w:r w:rsidRPr="00462DC1">
        <w:t xml:space="preserve"> </w:t>
      </w:r>
    </w:p>
    <w:p w:rsidR="00462DC1" w:rsidRDefault="00462DC1" w:rsidP="00F90F3A">
      <w:pPr>
        <w:pStyle w:val="Heading1"/>
      </w:pPr>
    </w:p>
    <w:p w:rsidR="00462DC1" w:rsidRDefault="0001085B" w:rsidP="00462DC1">
      <w:pPr>
        <w:pStyle w:val="Heading1"/>
      </w:pPr>
      <w:bookmarkStart w:id="18" w:name="_Toc45207153"/>
      <w:r w:rsidRPr="0001085B">
        <w:t>MICRO VIDEOS</w:t>
      </w:r>
      <w:bookmarkEnd w:id="18"/>
    </w:p>
    <w:p w:rsidR="00462DC1" w:rsidRPr="00462DC1" w:rsidRDefault="00462DC1" w:rsidP="00462DC1">
      <w:pPr>
        <w:spacing w:line="240" w:lineRule="auto"/>
      </w:pPr>
      <w:r>
        <w:t xml:space="preserve">Our unique micro-video program makes learning fast, convenient and effective. Learn exactly what you need to know in just minutes for each lesson, </w:t>
      </w:r>
      <w:proofErr w:type="gramStart"/>
      <w:r>
        <w:t>then</w:t>
      </w:r>
      <w:proofErr w:type="gramEnd"/>
      <w:r>
        <w:t xml:space="preserve"> measure your progress as you go. It’s a proven way to learn more effectively.</w:t>
      </w:r>
    </w:p>
    <w:p w:rsidR="003604BA" w:rsidRDefault="003604BA" w:rsidP="003604BA">
      <w:pPr>
        <w:pStyle w:val="NormalWeb"/>
        <w:jc w:val="center"/>
        <w:rPr>
          <w:rFonts w:ascii="Arial" w:hAnsi="Arial" w:cs="Arial"/>
          <w:b/>
          <w:sz w:val="22"/>
          <w:szCs w:val="22"/>
        </w:rPr>
      </w:pPr>
      <w:r>
        <w:rPr>
          <w:rFonts w:ascii="Arial" w:hAnsi="Arial" w:cs="Arial"/>
          <w:b/>
          <w:sz w:val="22"/>
          <w:szCs w:val="22"/>
        </w:rPr>
        <w:t>101. How to A</w:t>
      </w:r>
      <w:r w:rsidR="00534049">
        <w:rPr>
          <w:rFonts w:ascii="Arial" w:hAnsi="Arial" w:cs="Arial"/>
          <w:b/>
          <w:sz w:val="22"/>
          <w:szCs w:val="22"/>
        </w:rPr>
        <w:t>n</w:t>
      </w:r>
      <w:r>
        <w:rPr>
          <w:rFonts w:ascii="Arial" w:hAnsi="Arial" w:cs="Arial"/>
          <w:b/>
          <w:sz w:val="22"/>
          <w:szCs w:val="22"/>
        </w:rPr>
        <w:t>alyze and Value Income Properties</w:t>
      </w:r>
      <w:r w:rsidR="00534049">
        <w:rPr>
          <w:rFonts w:ascii="Arial" w:hAnsi="Arial" w:cs="Arial"/>
          <w:b/>
          <w:sz w:val="22"/>
          <w:szCs w:val="22"/>
        </w:rPr>
        <w:t>. Micro videos</w:t>
      </w:r>
    </w:p>
    <w:p w:rsidR="003E2D6E" w:rsidRDefault="003E2D6E" w:rsidP="003604BA">
      <w:pPr>
        <w:pStyle w:val="NormalWeb"/>
        <w:jc w:val="center"/>
        <w:rPr>
          <w:rFonts w:ascii="Arial" w:hAnsi="Arial" w:cs="Arial"/>
          <w:b/>
          <w:sz w:val="22"/>
          <w:szCs w:val="22"/>
        </w:rPr>
      </w:pPr>
      <w:r>
        <w:rPr>
          <w:noProof/>
        </w:rPr>
        <w:drawing>
          <wp:inline distT="0" distB="0" distL="0" distR="0" wp14:anchorId="180C8FAA" wp14:editId="3FAD33A3">
            <wp:extent cx="5943600" cy="41325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132580"/>
                    </a:xfrm>
                    <a:prstGeom prst="rect">
                      <a:avLst/>
                    </a:prstGeom>
                  </pic:spPr>
                </pic:pic>
              </a:graphicData>
            </a:graphic>
          </wp:inline>
        </w:drawing>
      </w:r>
    </w:p>
    <w:p w:rsidR="003604BA" w:rsidRDefault="003604BA" w:rsidP="003604BA">
      <w:pPr>
        <w:pStyle w:val="NormalWeb"/>
        <w:jc w:val="center"/>
        <w:rPr>
          <w:rFonts w:ascii="Arial" w:hAnsi="Arial" w:cs="Arial"/>
          <w:b/>
          <w:sz w:val="22"/>
          <w:szCs w:val="22"/>
        </w:rPr>
      </w:pPr>
    </w:p>
    <w:p w:rsidR="003604BA" w:rsidRDefault="003604BA" w:rsidP="003604BA">
      <w:pPr>
        <w:pStyle w:val="NormalWeb"/>
        <w:rPr>
          <w:rFonts w:ascii="Arial" w:hAnsi="Arial" w:cs="Arial"/>
          <w:b/>
          <w:sz w:val="22"/>
          <w:szCs w:val="22"/>
        </w:rPr>
      </w:pPr>
    </w:p>
    <w:p w:rsidR="00EF5A65" w:rsidRDefault="00EF5A65">
      <w:pPr>
        <w:spacing w:line="240" w:lineRule="auto"/>
        <w:rPr>
          <w:b/>
        </w:rPr>
      </w:pPr>
      <w:r>
        <w:rPr>
          <w:b/>
        </w:rPr>
        <w:br w:type="page"/>
      </w:r>
    </w:p>
    <w:p w:rsidR="003604BA" w:rsidRDefault="003604BA" w:rsidP="00EF5A65">
      <w:pPr>
        <w:spacing w:line="240" w:lineRule="auto"/>
        <w:jc w:val="center"/>
        <w:rPr>
          <w:b/>
        </w:rPr>
      </w:pPr>
      <w:r>
        <w:rPr>
          <w:b/>
        </w:rPr>
        <w:lastRenderedPageBreak/>
        <w:t>102. Real Estate Investment Analysis</w:t>
      </w:r>
      <w:r w:rsidR="00534049">
        <w:rPr>
          <w:b/>
        </w:rPr>
        <w:t>. Micro videos</w:t>
      </w:r>
    </w:p>
    <w:p w:rsidR="002B2B20" w:rsidRPr="0001085B" w:rsidRDefault="003604BA" w:rsidP="00AD10BD">
      <w:pPr>
        <w:pStyle w:val="NormalWeb"/>
        <w:rPr>
          <w:rFonts w:ascii="Arial" w:hAnsi="Arial" w:cs="Arial"/>
          <w:b/>
          <w:sz w:val="22"/>
          <w:szCs w:val="22"/>
        </w:rPr>
      </w:pPr>
      <w:r>
        <w:rPr>
          <w:noProof/>
        </w:rPr>
        <w:drawing>
          <wp:inline distT="0" distB="0" distL="0" distR="0" wp14:anchorId="786BDC82" wp14:editId="2138E16D">
            <wp:extent cx="5943600" cy="35420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542030"/>
                    </a:xfrm>
                    <a:prstGeom prst="rect">
                      <a:avLst/>
                    </a:prstGeom>
                  </pic:spPr>
                </pic:pic>
              </a:graphicData>
            </a:graphic>
          </wp:inline>
        </w:drawing>
      </w:r>
    </w:p>
    <w:p w:rsidR="00A41DF6" w:rsidRDefault="00A41DF6">
      <w:pPr>
        <w:spacing w:line="240" w:lineRule="auto"/>
        <w:rPr>
          <w:rStyle w:val="Strong"/>
        </w:rPr>
      </w:pPr>
      <w:r>
        <w:rPr>
          <w:rStyle w:val="Strong"/>
        </w:rPr>
        <w:br w:type="page"/>
      </w:r>
    </w:p>
    <w:p w:rsidR="00EF5A65" w:rsidRDefault="00EF5A65" w:rsidP="00EF5A65">
      <w:pPr>
        <w:pStyle w:val="NormalWeb"/>
        <w:jc w:val="center"/>
        <w:rPr>
          <w:rFonts w:ascii="Arial" w:hAnsi="Arial" w:cs="Arial"/>
          <w:b/>
          <w:sz w:val="22"/>
          <w:szCs w:val="22"/>
        </w:rPr>
      </w:pPr>
      <w:r>
        <w:rPr>
          <w:rFonts w:ascii="Arial" w:hAnsi="Arial" w:cs="Arial"/>
          <w:b/>
          <w:sz w:val="22"/>
          <w:szCs w:val="22"/>
        </w:rPr>
        <w:lastRenderedPageBreak/>
        <w:t>103. Development Analysis and Valuation of Land. Micro videos</w:t>
      </w:r>
    </w:p>
    <w:p w:rsidR="00EF5A65" w:rsidRDefault="00572B73" w:rsidP="00EF5A65">
      <w:pPr>
        <w:pStyle w:val="NormalWeb"/>
        <w:jc w:val="center"/>
        <w:rPr>
          <w:rFonts w:ascii="Arial" w:hAnsi="Arial" w:cs="Arial"/>
          <w:b/>
          <w:sz w:val="22"/>
          <w:szCs w:val="22"/>
        </w:rPr>
      </w:pPr>
      <w:r>
        <w:rPr>
          <w:noProof/>
        </w:rPr>
        <w:drawing>
          <wp:inline distT="0" distB="0" distL="0" distR="0" wp14:anchorId="2FF93677" wp14:editId="705D2F63">
            <wp:extent cx="5943600" cy="4500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500245"/>
                    </a:xfrm>
                    <a:prstGeom prst="rect">
                      <a:avLst/>
                    </a:prstGeom>
                  </pic:spPr>
                </pic:pic>
              </a:graphicData>
            </a:graphic>
          </wp:inline>
        </w:drawing>
      </w:r>
    </w:p>
    <w:p w:rsidR="00EF5A65" w:rsidRDefault="00EF5A65" w:rsidP="00EF5A65">
      <w:pPr>
        <w:pStyle w:val="NormalWeb"/>
        <w:jc w:val="center"/>
        <w:rPr>
          <w:rFonts w:ascii="Arial" w:hAnsi="Arial" w:cs="Arial"/>
          <w:b/>
          <w:sz w:val="22"/>
          <w:szCs w:val="22"/>
        </w:rPr>
      </w:pPr>
    </w:p>
    <w:p w:rsidR="00EF5A65" w:rsidRDefault="00EF5A65" w:rsidP="003604BA">
      <w:pPr>
        <w:pStyle w:val="NormalWeb"/>
        <w:jc w:val="center"/>
        <w:rPr>
          <w:rFonts w:ascii="Arial" w:hAnsi="Arial" w:cs="Arial"/>
          <w:b/>
          <w:sz w:val="22"/>
          <w:szCs w:val="22"/>
        </w:rPr>
      </w:pPr>
    </w:p>
    <w:p w:rsidR="00534049" w:rsidRDefault="00534049">
      <w:pPr>
        <w:spacing w:line="240" w:lineRule="auto"/>
        <w:rPr>
          <w:b/>
        </w:rPr>
      </w:pPr>
      <w:r>
        <w:rPr>
          <w:b/>
        </w:rPr>
        <w:br w:type="page"/>
      </w:r>
    </w:p>
    <w:p w:rsidR="003604BA" w:rsidRDefault="003604BA" w:rsidP="003604BA">
      <w:pPr>
        <w:pStyle w:val="NormalWeb"/>
        <w:jc w:val="center"/>
        <w:rPr>
          <w:rFonts w:ascii="Arial" w:hAnsi="Arial" w:cs="Arial"/>
          <w:b/>
          <w:sz w:val="22"/>
          <w:szCs w:val="22"/>
        </w:rPr>
      </w:pPr>
    </w:p>
    <w:p w:rsidR="003604BA" w:rsidRDefault="003604BA" w:rsidP="003604BA">
      <w:pPr>
        <w:pStyle w:val="NormalWeb"/>
        <w:jc w:val="center"/>
        <w:rPr>
          <w:rFonts w:ascii="Arial" w:hAnsi="Arial" w:cs="Arial"/>
          <w:b/>
          <w:sz w:val="22"/>
          <w:szCs w:val="22"/>
        </w:rPr>
      </w:pPr>
      <w:r>
        <w:rPr>
          <w:rFonts w:ascii="Arial" w:hAnsi="Arial" w:cs="Arial"/>
          <w:b/>
          <w:sz w:val="22"/>
          <w:szCs w:val="22"/>
        </w:rPr>
        <w:t>201. Applied Real Estate Investment and Lease Analysis</w:t>
      </w:r>
      <w:r w:rsidR="005E70A3">
        <w:rPr>
          <w:rFonts w:ascii="Arial" w:hAnsi="Arial" w:cs="Arial"/>
          <w:b/>
          <w:sz w:val="22"/>
          <w:szCs w:val="22"/>
        </w:rPr>
        <w:t xml:space="preserve">. Micro </w:t>
      </w:r>
      <w:r w:rsidR="00936622">
        <w:rPr>
          <w:rFonts w:ascii="Arial" w:hAnsi="Arial" w:cs="Arial"/>
          <w:b/>
          <w:sz w:val="22"/>
          <w:szCs w:val="22"/>
        </w:rPr>
        <w:t>v</w:t>
      </w:r>
      <w:r w:rsidR="005E70A3">
        <w:rPr>
          <w:rFonts w:ascii="Arial" w:hAnsi="Arial" w:cs="Arial"/>
          <w:b/>
          <w:sz w:val="22"/>
          <w:szCs w:val="22"/>
        </w:rPr>
        <w:t>ideos</w:t>
      </w:r>
    </w:p>
    <w:p w:rsidR="003604BA" w:rsidRDefault="005E70A3" w:rsidP="00936622">
      <w:pPr>
        <w:pStyle w:val="NormalWeb"/>
        <w:jc w:val="center"/>
        <w:rPr>
          <w:rFonts w:ascii="Arial" w:hAnsi="Arial" w:cs="Arial"/>
          <w:b/>
          <w:sz w:val="22"/>
          <w:szCs w:val="22"/>
        </w:rPr>
      </w:pPr>
      <w:r>
        <w:rPr>
          <w:noProof/>
        </w:rPr>
        <w:drawing>
          <wp:inline distT="0" distB="0" distL="0" distR="0" wp14:anchorId="582F2699" wp14:editId="23E8A622">
            <wp:extent cx="5943600" cy="27539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753995"/>
                    </a:xfrm>
                    <a:prstGeom prst="rect">
                      <a:avLst/>
                    </a:prstGeom>
                  </pic:spPr>
                </pic:pic>
              </a:graphicData>
            </a:graphic>
          </wp:inline>
        </w:drawing>
      </w:r>
    </w:p>
    <w:p w:rsidR="00936622" w:rsidRDefault="00936622" w:rsidP="00936622">
      <w:pPr>
        <w:pStyle w:val="NormalWeb"/>
        <w:jc w:val="center"/>
        <w:rPr>
          <w:rFonts w:ascii="Arial" w:hAnsi="Arial" w:cs="Arial"/>
          <w:b/>
          <w:sz w:val="22"/>
          <w:szCs w:val="22"/>
        </w:rPr>
      </w:pPr>
    </w:p>
    <w:p w:rsidR="005B2D74" w:rsidRDefault="003604BA" w:rsidP="00BD187E">
      <w:pPr>
        <w:spacing w:line="240" w:lineRule="auto"/>
        <w:jc w:val="center"/>
        <w:rPr>
          <w:b/>
        </w:rPr>
      </w:pPr>
      <w:r>
        <w:rPr>
          <w:b/>
        </w:rPr>
        <w:t>202. Creating and Profiting from Joint Ventures</w:t>
      </w:r>
      <w:r w:rsidR="005B2D74">
        <w:rPr>
          <w:b/>
        </w:rPr>
        <w:t>.   Micro Videos</w:t>
      </w:r>
    </w:p>
    <w:p w:rsidR="005B2D74" w:rsidRDefault="005B2D74" w:rsidP="003604BA">
      <w:pPr>
        <w:pStyle w:val="NormalWeb"/>
        <w:jc w:val="center"/>
        <w:rPr>
          <w:rFonts w:ascii="Arial" w:hAnsi="Arial" w:cs="Arial"/>
          <w:b/>
          <w:sz w:val="22"/>
          <w:szCs w:val="22"/>
        </w:rPr>
      </w:pPr>
      <w:r>
        <w:rPr>
          <w:noProof/>
        </w:rPr>
        <w:drawing>
          <wp:inline distT="0" distB="0" distL="0" distR="0" wp14:anchorId="5125EE2B" wp14:editId="48ED3359">
            <wp:extent cx="5943600" cy="26390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639060"/>
                    </a:xfrm>
                    <a:prstGeom prst="rect">
                      <a:avLst/>
                    </a:prstGeom>
                  </pic:spPr>
                </pic:pic>
              </a:graphicData>
            </a:graphic>
          </wp:inline>
        </w:drawing>
      </w:r>
    </w:p>
    <w:p w:rsidR="00534049" w:rsidRDefault="00534049">
      <w:pPr>
        <w:spacing w:line="240" w:lineRule="auto"/>
        <w:rPr>
          <w:b/>
        </w:rPr>
      </w:pPr>
      <w:r>
        <w:rPr>
          <w:b/>
        </w:rPr>
        <w:br w:type="page"/>
      </w:r>
    </w:p>
    <w:p w:rsidR="003604BA" w:rsidRDefault="003604BA" w:rsidP="003604BA">
      <w:pPr>
        <w:pStyle w:val="NormalWeb"/>
        <w:jc w:val="center"/>
        <w:rPr>
          <w:rFonts w:ascii="Arial" w:hAnsi="Arial" w:cs="Arial"/>
          <w:b/>
          <w:sz w:val="22"/>
          <w:szCs w:val="22"/>
        </w:rPr>
      </w:pPr>
    </w:p>
    <w:p w:rsidR="003604BA" w:rsidRDefault="003604BA" w:rsidP="003604BA">
      <w:pPr>
        <w:pStyle w:val="NormalWeb"/>
        <w:rPr>
          <w:rFonts w:ascii="Arial" w:hAnsi="Arial" w:cs="Arial"/>
          <w:b/>
          <w:sz w:val="22"/>
          <w:szCs w:val="22"/>
        </w:rPr>
      </w:pPr>
    </w:p>
    <w:p w:rsidR="00BD187E" w:rsidRDefault="003604BA" w:rsidP="00BD187E">
      <w:pPr>
        <w:pStyle w:val="NormalWeb"/>
        <w:jc w:val="center"/>
        <w:rPr>
          <w:rFonts w:ascii="Arial" w:hAnsi="Arial" w:cs="Arial"/>
          <w:b/>
          <w:sz w:val="22"/>
          <w:szCs w:val="22"/>
        </w:rPr>
      </w:pPr>
      <w:r>
        <w:rPr>
          <w:rFonts w:ascii="Arial" w:hAnsi="Arial" w:cs="Arial"/>
          <w:b/>
          <w:sz w:val="22"/>
          <w:szCs w:val="22"/>
        </w:rPr>
        <w:t>203. Office, Industr</w:t>
      </w:r>
      <w:r w:rsidR="00534049">
        <w:rPr>
          <w:rFonts w:ascii="Arial" w:hAnsi="Arial" w:cs="Arial"/>
          <w:b/>
          <w:sz w:val="22"/>
          <w:szCs w:val="22"/>
        </w:rPr>
        <w:t>ia</w:t>
      </w:r>
      <w:r>
        <w:rPr>
          <w:rFonts w:ascii="Arial" w:hAnsi="Arial" w:cs="Arial"/>
          <w:b/>
          <w:sz w:val="22"/>
          <w:szCs w:val="22"/>
        </w:rPr>
        <w:t>l and Retail Leasing</w:t>
      </w:r>
      <w:r w:rsidR="00534049">
        <w:rPr>
          <w:rFonts w:ascii="Arial" w:hAnsi="Arial" w:cs="Arial"/>
          <w:b/>
          <w:sz w:val="22"/>
          <w:szCs w:val="22"/>
        </w:rPr>
        <w:t>. Micro videos</w:t>
      </w:r>
    </w:p>
    <w:p w:rsidR="00BD187E" w:rsidRDefault="00BD187E" w:rsidP="003604BA">
      <w:pPr>
        <w:pStyle w:val="NormalWeb"/>
        <w:jc w:val="center"/>
        <w:rPr>
          <w:rFonts w:ascii="Arial" w:hAnsi="Arial" w:cs="Arial"/>
          <w:b/>
          <w:sz w:val="22"/>
          <w:szCs w:val="22"/>
        </w:rPr>
      </w:pPr>
      <w:r>
        <w:rPr>
          <w:noProof/>
        </w:rPr>
        <w:drawing>
          <wp:inline distT="0" distB="0" distL="0" distR="0" wp14:anchorId="0D03C82E" wp14:editId="49F53FA8">
            <wp:extent cx="5943600" cy="36906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690620"/>
                    </a:xfrm>
                    <a:prstGeom prst="rect">
                      <a:avLst/>
                    </a:prstGeom>
                  </pic:spPr>
                </pic:pic>
              </a:graphicData>
            </a:graphic>
          </wp:inline>
        </w:drawing>
      </w:r>
    </w:p>
    <w:p w:rsidR="003604BA" w:rsidRDefault="003604BA" w:rsidP="003604BA">
      <w:pPr>
        <w:pStyle w:val="NormalWeb"/>
        <w:jc w:val="center"/>
        <w:rPr>
          <w:rFonts w:ascii="Arial" w:hAnsi="Arial" w:cs="Arial"/>
          <w:b/>
          <w:sz w:val="22"/>
          <w:szCs w:val="22"/>
        </w:rPr>
      </w:pPr>
    </w:p>
    <w:p w:rsidR="003604BA" w:rsidRDefault="003604BA" w:rsidP="003604BA">
      <w:pPr>
        <w:pStyle w:val="NormalWeb"/>
        <w:jc w:val="center"/>
        <w:rPr>
          <w:rFonts w:ascii="Arial" w:hAnsi="Arial" w:cs="Arial"/>
          <w:b/>
          <w:sz w:val="22"/>
          <w:szCs w:val="22"/>
        </w:rPr>
      </w:pPr>
    </w:p>
    <w:p w:rsidR="003604BA" w:rsidRDefault="003604BA" w:rsidP="003604BA">
      <w:pPr>
        <w:pStyle w:val="NormalWeb"/>
        <w:jc w:val="center"/>
        <w:rPr>
          <w:rFonts w:ascii="Arial" w:hAnsi="Arial" w:cs="Arial"/>
          <w:b/>
          <w:sz w:val="22"/>
          <w:szCs w:val="22"/>
        </w:rPr>
      </w:pPr>
    </w:p>
    <w:p w:rsidR="003604BA" w:rsidRDefault="003604BA">
      <w:pPr>
        <w:spacing w:line="240" w:lineRule="auto"/>
        <w:rPr>
          <w:rStyle w:val="Strong"/>
          <w:rFonts w:ascii="Times New Roman" w:hAnsi="Times New Roman" w:cs="Times New Roman"/>
          <w:sz w:val="24"/>
          <w:szCs w:val="24"/>
        </w:rPr>
      </w:pPr>
    </w:p>
    <w:p w:rsidR="00AD10BD" w:rsidRPr="002B5235" w:rsidRDefault="00AD10BD" w:rsidP="002B5235">
      <w:pPr>
        <w:spacing w:before="100" w:beforeAutospacing="1" w:after="100" w:afterAutospacing="1" w:line="240" w:lineRule="auto"/>
        <w:rPr>
          <w:rFonts w:ascii="Times New Roman" w:eastAsia="Times New Roman" w:hAnsi="Times New Roman" w:cs="Times New Roman"/>
          <w:sz w:val="24"/>
          <w:szCs w:val="24"/>
        </w:rPr>
      </w:pPr>
    </w:p>
    <w:p w:rsidR="00B46666" w:rsidRPr="00FF30B9" w:rsidRDefault="00B46666" w:rsidP="00FF30B9">
      <w:pPr>
        <w:pStyle w:val="Heading1"/>
      </w:pPr>
    </w:p>
    <w:p w:rsidR="00B46666" w:rsidRPr="00FF30B9" w:rsidRDefault="00B46666" w:rsidP="00FF30B9">
      <w:pPr>
        <w:pStyle w:val="Heading1"/>
        <w:rPr>
          <w:rStyle w:val="Strong"/>
          <w:b w:val="0"/>
          <w:bCs w:val="0"/>
        </w:rPr>
      </w:pPr>
    </w:p>
    <w:p w:rsidR="003604BA" w:rsidRDefault="003604BA">
      <w:pPr>
        <w:spacing w:line="240" w:lineRule="auto"/>
        <w:rPr>
          <w:rStyle w:val="Strong"/>
          <w:rFonts w:ascii="Arial Black" w:hAnsi="Arial Black"/>
          <w:b w:val="0"/>
          <w:bCs w:val="0"/>
        </w:rPr>
      </w:pPr>
      <w:r>
        <w:rPr>
          <w:rStyle w:val="Strong"/>
          <w:b w:val="0"/>
          <w:bCs w:val="0"/>
        </w:rPr>
        <w:br w:type="page"/>
      </w:r>
    </w:p>
    <w:p w:rsidR="00F851C4" w:rsidRDefault="00F851C4" w:rsidP="00F90F3A">
      <w:pPr>
        <w:pStyle w:val="Heading1"/>
        <w:rPr>
          <w:rStyle w:val="Strong"/>
          <w:b w:val="0"/>
          <w:bCs w:val="0"/>
        </w:rPr>
      </w:pPr>
      <w:bookmarkStart w:id="19" w:name="_Toc45207154"/>
      <w:r>
        <w:rPr>
          <w:rStyle w:val="Strong"/>
          <w:b w:val="0"/>
          <w:bCs w:val="0"/>
        </w:rPr>
        <w:lastRenderedPageBreak/>
        <w:t xml:space="preserve">FLASH </w:t>
      </w:r>
      <w:r w:rsidRPr="00F90F3A">
        <w:rPr>
          <w:rStyle w:val="Strong"/>
          <w:b w:val="0"/>
          <w:bCs w:val="0"/>
        </w:rPr>
        <w:t>CARDS</w:t>
      </w:r>
      <w:bookmarkEnd w:id="19"/>
    </w:p>
    <w:p w:rsidR="00A862A6" w:rsidRPr="00A862A6" w:rsidRDefault="00A862A6" w:rsidP="00A862A6">
      <w:r w:rsidRPr="00A862A6">
        <w:t>Flash cards are a great way to learn the basic terms and calculations used in commercial real estate</w:t>
      </w:r>
      <w:r>
        <w:t>.</w:t>
      </w:r>
    </w:p>
    <w:p w:rsidR="00A862A6" w:rsidRDefault="00A862A6"/>
    <w:p w:rsidR="00CC5D7C" w:rsidRDefault="00CC5D7C">
      <w:r>
        <w:rPr>
          <w:noProof/>
        </w:rPr>
        <w:drawing>
          <wp:inline distT="0" distB="0" distL="0" distR="0" wp14:anchorId="21FC2F88" wp14:editId="62B832F8">
            <wp:extent cx="5502303" cy="5137000"/>
            <wp:effectExtent l="0" t="0" r="3175" b="6985"/>
            <wp:docPr id="74" name="Picture 74" descr="C:\Users\Neil\AppData\Local\Temp\SNAGHTML29554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ppData\Local\Temp\SNAGHTML29554e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1301" cy="5136064"/>
                    </a:xfrm>
                    <a:prstGeom prst="rect">
                      <a:avLst/>
                    </a:prstGeom>
                    <a:noFill/>
                    <a:ln>
                      <a:noFill/>
                    </a:ln>
                  </pic:spPr>
                </pic:pic>
              </a:graphicData>
            </a:graphic>
          </wp:inline>
        </w:drawing>
      </w:r>
    </w:p>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F90F3A" w:rsidRDefault="00F90F3A">
      <w:pPr>
        <w:spacing w:line="240" w:lineRule="auto"/>
        <w:rPr>
          <w:rStyle w:val="Strong"/>
          <w:rFonts w:ascii="Arial Black" w:hAnsi="Arial Black"/>
          <w:b w:val="0"/>
          <w:bCs w:val="0"/>
        </w:rPr>
      </w:pPr>
      <w:r>
        <w:rPr>
          <w:rStyle w:val="Strong"/>
          <w:b w:val="0"/>
          <w:bCs w:val="0"/>
        </w:rPr>
        <w:br w:type="page"/>
      </w:r>
    </w:p>
    <w:p w:rsidR="00A64C60" w:rsidRDefault="00A64C60"/>
    <w:p w:rsidR="00CC5D7C" w:rsidRDefault="00CC5D7C">
      <w:r>
        <w:rPr>
          <w:noProof/>
        </w:rPr>
        <w:drawing>
          <wp:inline distT="0" distB="0" distL="0" distR="0" wp14:anchorId="00416F80" wp14:editId="695F405D">
            <wp:extent cx="5943600" cy="2872624"/>
            <wp:effectExtent l="0" t="0" r="0" b="4445"/>
            <wp:docPr id="75" name="Picture 75" descr="C:\Users\Neil\AppData\Local\Temp\SNAGHTML2956a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il\AppData\Local\Temp\SNAGHTML2956ae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72624"/>
                    </a:xfrm>
                    <a:prstGeom prst="rect">
                      <a:avLst/>
                    </a:prstGeom>
                    <a:noFill/>
                    <a:ln>
                      <a:noFill/>
                    </a:ln>
                  </pic:spPr>
                </pic:pic>
              </a:graphicData>
            </a:graphic>
          </wp:inline>
        </w:drawing>
      </w:r>
    </w:p>
    <w:p w:rsidR="00F851C4" w:rsidRDefault="00F851C4" w:rsidP="00FF30B9">
      <w:pPr>
        <w:pStyle w:val="Heading1"/>
        <w:rPr>
          <w:rStyle w:val="Strong"/>
          <w:b w:val="0"/>
          <w:bCs w:val="0"/>
        </w:rPr>
      </w:pPr>
    </w:p>
    <w:p w:rsidR="00F851C4" w:rsidRDefault="00F851C4" w:rsidP="00FF30B9">
      <w:pPr>
        <w:pStyle w:val="Heading1"/>
        <w:rPr>
          <w:rStyle w:val="Strong"/>
          <w:b w:val="0"/>
          <w:bCs w:val="0"/>
        </w:rPr>
      </w:pPr>
    </w:p>
    <w:p w:rsidR="00A64C60" w:rsidRDefault="00A64C60"/>
    <w:p w:rsidR="00CC5D7C" w:rsidRDefault="00CC5D7C">
      <w:r>
        <w:rPr>
          <w:noProof/>
        </w:rPr>
        <w:drawing>
          <wp:inline distT="0" distB="0" distL="0" distR="0" wp14:anchorId="063518D7" wp14:editId="3E06A4EE">
            <wp:extent cx="5943600" cy="1193235"/>
            <wp:effectExtent l="0" t="0" r="0" b="6985"/>
            <wp:docPr id="76" name="Picture 76" descr="C:\Users\Neil\AppData\Local\Temp\SNAGHTML29589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il\AppData\Local\Temp\SNAGHTML295898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93235"/>
                    </a:xfrm>
                    <a:prstGeom prst="rect">
                      <a:avLst/>
                    </a:prstGeom>
                    <a:noFill/>
                    <a:ln>
                      <a:noFill/>
                    </a:ln>
                  </pic:spPr>
                </pic:pic>
              </a:graphicData>
            </a:graphic>
          </wp:inline>
        </w:drawing>
      </w:r>
    </w:p>
    <w:p w:rsidR="00CC5D7C" w:rsidRDefault="00CC5D7C"/>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A64C60" w:rsidRDefault="00A64C60"/>
    <w:p w:rsidR="004851E3" w:rsidRDefault="00CC5D7C">
      <w:r>
        <w:rPr>
          <w:noProof/>
        </w:rPr>
        <w:lastRenderedPageBreak/>
        <w:drawing>
          <wp:inline distT="0" distB="0" distL="0" distR="0" wp14:anchorId="1FF21A7A" wp14:editId="25EE6FE5">
            <wp:extent cx="5943600" cy="5177295"/>
            <wp:effectExtent l="0" t="0" r="0" b="4445"/>
            <wp:docPr id="77" name="Picture 77" descr="C:\Users\Neil\AppData\Local\Temp\SNAGHTML295a6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il\AppData\Local\Temp\SNAGHTML295a600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177295"/>
                    </a:xfrm>
                    <a:prstGeom prst="rect">
                      <a:avLst/>
                    </a:prstGeom>
                    <a:noFill/>
                    <a:ln>
                      <a:noFill/>
                    </a:ln>
                  </pic:spPr>
                </pic:pic>
              </a:graphicData>
            </a:graphic>
          </wp:inline>
        </w:drawing>
      </w:r>
    </w:p>
    <w:p w:rsidR="004851E3" w:rsidRDefault="004851E3"/>
    <w:p w:rsidR="004851E3" w:rsidRDefault="004851E3"/>
    <w:p w:rsidR="004851E3" w:rsidRDefault="004851E3"/>
    <w:p w:rsidR="004851E3" w:rsidRDefault="004851E3"/>
    <w:p w:rsidR="004851E3" w:rsidRDefault="004851E3"/>
    <w:p w:rsidR="004851E3" w:rsidRDefault="004851E3"/>
    <w:p w:rsidR="004851E3" w:rsidRDefault="004851E3"/>
    <w:p w:rsidR="004851E3" w:rsidRDefault="004851E3"/>
    <w:p w:rsidR="004851E3" w:rsidRDefault="004851E3"/>
    <w:p w:rsidR="004851E3" w:rsidRDefault="004851E3"/>
    <w:p w:rsidR="004851E3" w:rsidRDefault="004851E3"/>
    <w:p w:rsidR="004851E3" w:rsidRDefault="004851E3"/>
    <w:p w:rsidR="004851E3" w:rsidRDefault="004851E3"/>
    <w:p w:rsidR="004851E3" w:rsidRDefault="004851E3"/>
    <w:p w:rsidR="004851E3" w:rsidRPr="00F77BBC" w:rsidRDefault="004851E3" w:rsidP="00FF30B9">
      <w:pPr>
        <w:pStyle w:val="Heading1"/>
        <w:rPr>
          <w:rStyle w:val="Strong"/>
        </w:rPr>
      </w:pPr>
    </w:p>
    <w:p w:rsidR="00F90F3A" w:rsidRDefault="00F90F3A">
      <w:pPr>
        <w:spacing w:line="240" w:lineRule="auto"/>
        <w:rPr>
          <w:rFonts w:ascii="Arial Black" w:hAnsi="Arial Black"/>
        </w:rPr>
      </w:pPr>
      <w:r>
        <w:br w:type="page"/>
      </w:r>
    </w:p>
    <w:p w:rsidR="00133520" w:rsidRDefault="00A86203" w:rsidP="00484D99">
      <w:pPr>
        <w:pStyle w:val="Heading1"/>
      </w:pPr>
      <w:bookmarkStart w:id="20" w:name="_Toc45207155"/>
      <w:r>
        <w:lastRenderedPageBreak/>
        <w:t>MASTERY CHALLENGES</w:t>
      </w:r>
      <w:bookmarkEnd w:id="20"/>
    </w:p>
    <w:p w:rsidR="003B134D" w:rsidRDefault="003B134D" w:rsidP="003B134D">
      <w:r>
        <w:t>Allows students to test their understanding of commercial real estate basics and evaluate their progress using real-time feedback.</w:t>
      </w:r>
    </w:p>
    <w:p w:rsidR="003B134D" w:rsidRDefault="003B134D" w:rsidP="003B134D"/>
    <w:p w:rsidR="003B134D" w:rsidRDefault="003B134D" w:rsidP="003B134D">
      <w:r>
        <w:t>Their grade is recorded and available for later reference. The instructor cannot view the mastery challenge grades.</w:t>
      </w:r>
    </w:p>
    <w:p w:rsidR="003550B3" w:rsidRDefault="003550B3" w:rsidP="003550B3"/>
    <w:p w:rsidR="003550B3" w:rsidRPr="003550B3" w:rsidRDefault="003550B3" w:rsidP="003550B3"/>
    <w:p w:rsidR="004851E3" w:rsidRDefault="004851E3" w:rsidP="004851E3"/>
    <w:p w:rsidR="004851E3" w:rsidRPr="004851E3" w:rsidRDefault="004851E3" w:rsidP="004851E3">
      <w:r>
        <w:rPr>
          <w:noProof/>
        </w:rPr>
        <w:drawing>
          <wp:inline distT="0" distB="0" distL="0" distR="0" wp14:anchorId="47477929" wp14:editId="1BFFF2FD">
            <wp:extent cx="5943600" cy="4845050"/>
            <wp:effectExtent l="0" t="0" r="0" b="0"/>
            <wp:docPr id="80" name="Picture 80" descr="C:\Users\Neil\AppData\Local\Temp\SNAGHTML2a91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eil\AppData\Local\Temp\SNAGHTML2a9107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845050"/>
                    </a:xfrm>
                    <a:prstGeom prst="rect">
                      <a:avLst/>
                    </a:prstGeom>
                    <a:noFill/>
                    <a:ln>
                      <a:noFill/>
                    </a:ln>
                  </pic:spPr>
                </pic:pic>
              </a:graphicData>
            </a:graphic>
          </wp:inline>
        </w:drawing>
      </w:r>
    </w:p>
    <w:p w:rsidR="00472EB5" w:rsidRDefault="00472EB5"/>
    <w:p w:rsidR="00472EB5" w:rsidRDefault="00472EB5"/>
    <w:p w:rsidR="00896659" w:rsidRDefault="00896659">
      <w:pPr>
        <w:spacing w:line="240" w:lineRule="auto"/>
        <w:rPr>
          <w:rFonts w:ascii="Arial Black" w:hAnsi="Arial Black"/>
        </w:rPr>
      </w:pPr>
      <w:r>
        <w:br w:type="page"/>
      </w:r>
    </w:p>
    <w:p w:rsidR="00472EB5" w:rsidRDefault="00E37736" w:rsidP="00896659">
      <w:pPr>
        <w:pStyle w:val="Heading1"/>
      </w:pPr>
      <w:bookmarkStart w:id="21" w:name="_Toc45207156"/>
      <w:proofErr w:type="gramStart"/>
      <w:r>
        <w:lastRenderedPageBreak/>
        <w:t>RESOURCES.</w:t>
      </w:r>
      <w:proofErr w:type="gramEnd"/>
      <w:r>
        <w:t xml:space="preserve"> Informative articles, helpful checklists and short videos</w:t>
      </w:r>
      <w:bookmarkEnd w:id="21"/>
    </w:p>
    <w:p w:rsidR="00E37736" w:rsidRPr="00E37736" w:rsidRDefault="00E37736" w:rsidP="00E37736"/>
    <w:p w:rsidR="00896659" w:rsidRPr="00E37736" w:rsidRDefault="00896659" w:rsidP="00E37736">
      <w:pPr>
        <w:jc w:val="center"/>
        <w:rPr>
          <w:b/>
        </w:rPr>
      </w:pPr>
      <w:r w:rsidRPr="00E37736">
        <w:rPr>
          <w:b/>
        </w:rPr>
        <w:t>Informative Articles</w:t>
      </w:r>
    </w:p>
    <w:p w:rsidR="00896659" w:rsidRDefault="00896659" w:rsidP="00896659">
      <w:pPr>
        <w:numPr>
          <w:ilvl w:val="0"/>
          <w:numId w:val="84"/>
        </w:numPr>
        <w:spacing w:before="100" w:beforeAutospacing="1" w:after="100" w:afterAutospacing="1" w:line="240" w:lineRule="auto"/>
      </w:pPr>
      <w:r>
        <w:t>Commercial real estate formulas with sample calculations and practice exercises</w:t>
      </w:r>
    </w:p>
    <w:p w:rsidR="00896659" w:rsidRDefault="00896659" w:rsidP="00896659">
      <w:pPr>
        <w:numPr>
          <w:ilvl w:val="0"/>
          <w:numId w:val="84"/>
        </w:numPr>
        <w:spacing w:before="100" w:beforeAutospacing="1" w:after="100" w:afterAutospacing="1" w:line="240" w:lineRule="auto"/>
      </w:pPr>
      <w:r>
        <w:t>How to value income properties</w:t>
      </w:r>
    </w:p>
    <w:p w:rsidR="00896659" w:rsidRDefault="00896659" w:rsidP="00896659">
      <w:pPr>
        <w:numPr>
          <w:ilvl w:val="0"/>
          <w:numId w:val="84"/>
        </w:numPr>
        <w:spacing w:before="100" w:beforeAutospacing="1" w:after="100" w:afterAutospacing="1" w:line="240" w:lineRule="auto"/>
      </w:pPr>
      <w:r>
        <w:t>All about Cap Rate</w:t>
      </w:r>
    </w:p>
    <w:p w:rsidR="00896659" w:rsidRDefault="00896659" w:rsidP="00896659">
      <w:pPr>
        <w:numPr>
          <w:ilvl w:val="0"/>
          <w:numId w:val="84"/>
        </w:numPr>
        <w:spacing w:before="100" w:beforeAutospacing="1" w:after="100" w:afterAutospacing="1" w:line="240" w:lineRule="auto"/>
      </w:pPr>
      <w:r>
        <w:t>Commercial Leasing. Terms and Definitions</w:t>
      </w:r>
    </w:p>
    <w:p w:rsidR="00896659" w:rsidRDefault="00896659" w:rsidP="00896659">
      <w:pPr>
        <w:numPr>
          <w:ilvl w:val="0"/>
          <w:numId w:val="84"/>
        </w:numPr>
        <w:spacing w:before="100" w:beforeAutospacing="1" w:after="100" w:afterAutospacing="1" w:line="240" w:lineRule="auto"/>
      </w:pPr>
      <w:r>
        <w:t>5 points an investor should consider when buying a property</w:t>
      </w:r>
    </w:p>
    <w:p w:rsidR="00896659" w:rsidRPr="00E37736" w:rsidRDefault="00896659" w:rsidP="00E37736">
      <w:pPr>
        <w:jc w:val="center"/>
        <w:rPr>
          <w:b/>
        </w:rPr>
      </w:pPr>
      <w:r w:rsidRPr="00E37736">
        <w:rPr>
          <w:b/>
        </w:rPr>
        <w:t>Helpful Checklists</w:t>
      </w:r>
    </w:p>
    <w:p w:rsidR="00896659" w:rsidRDefault="00896659" w:rsidP="00896659">
      <w:pPr>
        <w:numPr>
          <w:ilvl w:val="0"/>
          <w:numId w:val="85"/>
        </w:numPr>
        <w:spacing w:before="100" w:beforeAutospacing="1" w:after="100" w:afterAutospacing="1" w:line="240" w:lineRule="auto"/>
      </w:pPr>
      <w:r>
        <w:t>Apartment buildings</w:t>
      </w:r>
    </w:p>
    <w:p w:rsidR="00896659" w:rsidRDefault="00896659" w:rsidP="00896659">
      <w:pPr>
        <w:numPr>
          <w:ilvl w:val="0"/>
          <w:numId w:val="85"/>
        </w:numPr>
        <w:spacing w:before="100" w:beforeAutospacing="1" w:after="100" w:afterAutospacing="1" w:line="240" w:lineRule="auto"/>
      </w:pPr>
      <w:r>
        <w:t>Industrial leasing</w:t>
      </w:r>
    </w:p>
    <w:p w:rsidR="00896659" w:rsidRDefault="00896659" w:rsidP="00896659">
      <w:pPr>
        <w:numPr>
          <w:ilvl w:val="0"/>
          <w:numId w:val="85"/>
        </w:numPr>
        <w:spacing w:before="100" w:beforeAutospacing="1" w:after="100" w:afterAutospacing="1" w:line="240" w:lineRule="auto"/>
      </w:pPr>
      <w:r>
        <w:t>Development checklist</w:t>
      </w:r>
    </w:p>
    <w:p w:rsidR="00896659" w:rsidRPr="00E37736" w:rsidRDefault="00896659" w:rsidP="00E37736">
      <w:pPr>
        <w:jc w:val="center"/>
        <w:rPr>
          <w:b/>
        </w:rPr>
      </w:pPr>
      <w:r w:rsidRPr="00E37736">
        <w:rPr>
          <w:b/>
        </w:rPr>
        <w:t>Short Videos</w:t>
      </w:r>
    </w:p>
    <w:p w:rsidR="00896659" w:rsidRDefault="00896659" w:rsidP="00896659">
      <w:pPr>
        <w:numPr>
          <w:ilvl w:val="0"/>
          <w:numId w:val="86"/>
        </w:numPr>
        <w:spacing w:before="100" w:beforeAutospacing="1" w:after="100" w:afterAutospacing="1" w:line="240" w:lineRule="auto"/>
      </w:pPr>
      <w:r>
        <w:t>Buy Versus Lease</w:t>
      </w:r>
    </w:p>
    <w:p w:rsidR="00896659" w:rsidRDefault="00896659" w:rsidP="00896659">
      <w:pPr>
        <w:numPr>
          <w:ilvl w:val="0"/>
          <w:numId w:val="86"/>
        </w:numPr>
        <w:spacing w:before="100" w:beforeAutospacing="1" w:after="100" w:afterAutospacing="1" w:line="240" w:lineRule="auto"/>
      </w:pPr>
      <w:r>
        <w:t>Hold versus Sell</w:t>
      </w:r>
    </w:p>
    <w:p w:rsidR="00896659" w:rsidRDefault="00896659" w:rsidP="00896659">
      <w:pPr>
        <w:numPr>
          <w:ilvl w:val="0"/>
          <w:numId w:val="86"/>
        </w:numPr>
        <w:spacing w:before="100" w:beforeAutospacing="1" w:after="100" w:afterAutospacing="1" w:line="240" w:lineRule="auto"/>
      </w:pPr>
      <w:r>
        <w:t>Lease Analysis from a Landlord and Tenant perspective</w:t>
      </w:r>
    </w:p>
    <w:p w:rsidR="00896659" w:rsidRDefault="00896659" w:rsidP="00896659">
      <w:pPr>
        <w:numPr>
          <w:ilvl w:val="0"/>
          <w:numId w:val="86"/>
        </w:numPr>
        <w:spacing w:before="100" w:beforeAutospacing="1" w:after="100" w:afterAutospacing="1" w:line="240" w:lineRule="auto"/>
      </w:pPr>
      <w:r>
        <w:t>Development Analysis</w:t>
      </w:r>
    </w:p>
    <w:p w:rsidR="00896659" w:rsidRDefault="00896659" w:rsidP="00896659">
      <w:pPr>
        <w:numPr>
          <w:ilvl w:val="0"/>
          <w:numId w:val="86"/>
        </w:numPr>
        <w:spacing w:before="100" w:beforeAutospacing="1" w:after="100" w:afterAutospacing="1" w:line="240" w:lineRule="auto"/>
      </w:pPr>
      <w:r>
        <w:t>Replacement reserve planning</w:t>
      </w:r>
    </w:p>
    <w:p w:rsidR="00896659" w:rsidRDefault="00896659" w:rsidP="00896659">
      <w:pPr>
        <w:numPr>
          <w:ilvl w:val="0"/>
          <w:numId w:val="86"/>
        </w:numPr>
        <w:spacing w:before="100" w:beforeAutospacing="1" w:after="100" w:afterAutospacing="1" w:line="240" w:lineRule="auto"/>
      </w:pPr>
      <w:r>
        <w:t>Importance of financial leverage</w:t>
      </w:r>
    </w:p>
    <w:p w:rsidR="00896659" w:rsidRPr="00896659" w:rsidRDefault="00896659" w:rsidP="00896659"/>
    <w:p w:rsidR="00472EB5" w:rsidRDefault="00472EB5"/>
    <w:p w:rsidR="00472EB5" w:rsidRDefault="00472EB5"/>
    <w:p w:rsidR="00472EB5" w:rsidRDefault="00472EB5"/>
    <w:p w:rsidR="00472EB5" w:rsidRDefault="00472EB5"/>
    <w:p w:rsidR="00472EB5" w:rsidRDefault="00472EB5"/>
    <w:p w:rsidR="00896659" w:rsidRDefault="00896659">
      <w:pPr>
        <w:spacing w:line="240" w:lineRule="auto"/>
        <w:rPr>
          <w:rFonts w:ascii="Arial Black" w:hAnsi="Arial Black"/>
        </w:rPr>
      </w:pPr>
      <w:r>
        <w:br w:type="page"/>
      </w:r>
    </w:p>
    <w:p w:rsidR="007764F5" w:rsidRDefault="00472EB5" w:rsidP="00472EB5">
      <w:pPr>
        <w:pStyle w:val="Heading1"/>
        <w:rPr>
          <w:rStyle w:val="Heading1Char"/>
        </w:rPr>
      </w:pPr>
      <w:bookmarkStart w:id="22" w:name="_Toc45207157"/>
      <w:r>
        <w:lastRenderedPageBreak/>
        <w:t>Vie</w:t>
      </w:r>
      <w:r w:rsidRPr="00472EB5">
        <w:rPr>
          <w:rStyle w:val="Heading1Char"/>
        </w:rPr>
        <w:t>wing grades and competency test results</w:t>
      </w:r>
      <w:bookmarkEnd w:id="22"/>
    </w:p>
    <w:p w:rsidR="007764F5" w:rsidRDefault="007764F5" w:rsidP="007764F5">
      <w:r>
        <w:t>As a man</w:t>
      </w:r>
      <w:r w:rsidR="00265F97">
        <w:t>a</w:t>
      </w:r>
      <w:r>
        <w:t>ger or instructor</w:t>
      </w:r>
      <w:r w:rsidR="00265F97">
        <w:t>,</w:t>
      </w:r>
      <w:r>
        <w:t xml:space="preserve"> you can view candidates (students) results and measure their progress. Students can view their grades and progress</w:t>
      </w:r>
      <w:r w:rsidR="00B57918">
        <w:t xml:space="preserve"> using the Action Menu on the home page</w:t>
      </w:r>
      <w:r>
        <w:t>.</w:t>
      </w:r>
    </w:p>
    <w:p w:rsidR="007764F5" w:rsidRDefault="007764F5" w:rsidP="007764F5"/>
    <w:p w:rsidR="007764F5" w:rsidRDefault="007764F5" w:rsidP="007764F5">
      <w:proofErr w:type="gramStart"/>
      <w:r w:rsidRPr="007764F5">
        <w:rPr>
          <w:b/>
        </w:rPr>
        <w:t xml:space="preserve">Competency </w:t>
      </w:r>
      <w:r w:rsidR="00B57918">
        <w:rPr>
          <w:b/>
        </w:rPr>
        <w:t xml:space="preserve"> T</w:t>
      </w:r>
      <w:r w:rsidRPr="007764F5">
        <w:rPr>
          <w:b/>
        </w:rPr>
        <w:t>est</w:t>
      </w:r>
      <w:proofErr w:type="gramEnd"/>
      <w:r>
        <w:t>.</w:t>
      </w:r>
    </w:p>
    <w:p w:rsidR="007764F5" w:rsidRDefault="007764F5" w:rsidP="00B57918">
      <w:r>
        <w:t>The Competency test allow</w:t>
      </w:r>
      <w:r w:rsidR="00265F97">
        <w:t>s</w:t>
      </w:r>
      <w:r>
        <w:t xml:space="preserve"> you to test </w:t>
      </w:r>
      <w:r w:rsidR="00265F97">
        <w:t>the applicant or</w:t>
      </w:r>
      <w:r>
        <w:t xml:space="preserve"> student</w:t>
      </w:r>
      <w:r w:rsidR="00265F97">
        <w:t>'</w:t>
      </w:r>
      <w:r>
        <w:t xml:space="preserve">s </w:t>
      </w:r>
      <w:r w:rsidR="00265F97">
        <w:t>u</w:t>
      </w:r>
      <w:r>
        <w:t>nderstanding of commercial real estate basic terms and calculations.</w:t>
      </w:r>
    </w:p>
    <w:p w:rsidR="00936DFD" w:rsidRDefault="00936DFD" w:rsidP="00B57918"/>
    <w:p w:rsidR="00936DFD" w:rsidRPr="00B57918" w:rsidRDefault="00936DFD" w:rsidP="00B57918">
      <w:pPr>
        <w:rPr>
          <w:rStyle w:val="Heading1Char"/>
          <w:rFonts w:ascii="Arial" w:hAnsi="Arial"/>
        </w:rPr>
      </w:pPr>
      <w:r>
        <w:t>There are several ways to view grades. For illustration p</w:t>
      </w:r>
      <w:r w:rsidR="00265F97">
        <w:t xml:space="preserve">urposes, </w:t>
      </w:r>
      <w:r>
        <w:t>we will use “REVIEW PROGRESS”</w:t>
      </w:r>
      <w:r w:rsidR="00265F97">
        <w:t xml:space="preserve"> on the Home Page Action Menu.</w:t>
      </w:r>
    </w:p>
    <w:p w:rsidR="007764F5" w:rsidRDefault="007764F5" w:rsidP="00472EB5">
      <w:pPr>
        <w:pStyle w:val="Heading1"/>
        <w:rPr>
          <w:rStyle w:val="Heading1Char"/>
        </w:rPr>
      </w:pPr>
    </w:p>
    <w:p w:rsidR="00936DFD" w:rsidRDefault="007764F5" w:rsidP="00484D99">
      <w:r w:rsidRPr="00484D99">
        <w:rPr>
          <w:noProof/>
        </w:rPr>
        <w:drawing>
          <wp:inline distT="0" distB="0" distL="0" distR="0" wp14:anchorId="7DDA4AFC" wp14:editId="3A7BB017">
            <wp:extent cx="2258170" cy="356864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63104" cy="3576445"/>
                    </a:xfrm>
                    <a:prstGeom prst="rect">
                      <a:avLst/>
                    </a:prstGeom>
                  </pic:spPr>
                </pic:pic>
              </a:graphicData>
            </a:graphic>
          </wp:inline>
        </w:drawing>
      </w:r>
    </w:p>
    <w:p w:rsidR="00936DFD" w:rsidRDefault="00936DFD" w:rsidP="00484D99"/>
    <w:p w:rsidR="00936DFD" w:rsidRDefault="00936DFD">
      <w:pPr>
        <w:spacing w:line="240" w:lineRule="auto"/>
      </w:pPr>
      <w:r>
        <w:br w:type="page"/>
      </w:r>
    </w:p>
    <w:p w:rsidR="00936DFD" w:rsidRDefault="00936DFD" w:rsidP="00484D99">
      <w:r>
        <w:rPr>
          <w:noProof/>
        </w:rPr>
        <w:lastRenderedPageBreak/>
        <w:drawing>
          <wp:inline distT="0" distB="0" distL="0" distR="0" wp14:anchorId="2D259789" wp14:editId="45C308B1">
            <wp:extent cx="2904762" cy="167619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04762" cy="1676191"/>
                    </a:xfrm>
                    <a:prstGeom prst="rect">
                      <a:avLst/>
                    </a:prstGeom>
                  </pic:spPr>
                </pic:pic>
              </a:graphicData>
            </a:graphic>
          </wp:inline>
        </w:drawing>
      </w:r>
    </w:p>
    <w:p w:rsidR="00936DFD" w:rsidRDefault="00936DFD" w:rsidP="00484D99"/>
    <w:p w:rsidR="00936DFD" w:rsidRDefault="00936DFD" w:rsidP="00484D99">
      <w:pPr>
        <w:rPr>
          <w:b/>
        </w:rPr>
      </w:pPr>
      <w:r w:rsidRPr="00936DFD">
        <w:rPr>
          <w:b/>
        </w:rPr>
        <w:t>Exam Results</w:t>
      </w:r>
    </w:p>
    <w:p w:rsidR="00936DFD" w:rsidRDefault="00936DFD" w:rsidP="00484D99">
      <w:r w:rsidRPr="00936DFD">
        <w:t xml:space="preserve">The first step </w:t>
      </w:r>
      <w:r w:rsidR="004204FB">
        <w:t>are1) Select the course 2) Select the student 3) Show report</w:t>
      </w:r>
    </w:p>
    <w:p w:rsidR="004204FB" w:rsidRPr="00936DFD" w:rsidRDefault="004204FB" w:rsidP="00484D99">
      <w:r>
        <w:rPr>
          <w:noProof/>
        </w:rPr>
        <w:drawing>
          <wp:inline distT="0" distB="0" distL="0" distR="0">
            <wp:extent cx="5943600" cy="1763302"/>
            <wp:effectExtent l="0" t="0" r="0" b="8890"/>
            <wp:docPr id="5" name="Picture 5" descr="C:\Users\Neil\AppData\Local\Temp\SNAGHTML2a14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AppData\Local\Temp\SNAGHTML2a141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63302"/>
                    </a:xfrm>
                    <a:prstGeom prst="rect">
                      <a:avLst/>
                    </a:prstGeom>
                    <a:noFill/>
                    <a:ln>
                      <a:noFill/>
                    </a:ln>
                  </pic:spPr>
                </pic:pic>
              </a:graphicData>
            </a:graphic>
          </wp:inline>
        </w:drawing>
      </w:r>
    </w:p>
    <w:p w:rsidR="00936DFD" w:rsidRDefault="004204FB" w:rsidP="00484D99">
      <w:r w:rsidRPr="004204FB">
        <w:t>101</w:t>
      </w:r>
      <w:r>
        <w:t>.</w:t>
      </w:r>
      <w:r w:rsidRPr="004204FB">
        <w:t xml:space="preserve"> How to analyze and value income properties</w:t>
      </w:r>
      <w:r>
        <w:t>.</w:t>
      </w:r>
      <w:r w:rsidRPr="004204FB">
        <w:t xml:space="preserve"> </w:t>
      </w:r>
      <w:proofErr w:type="gramStart"/>
      <w:r w:rsidRPr="004204FB">
        <w:t>Exam report</w:t>
      </w:r>
      <w:r>
        <w:t xml:space="preserve"> example.</w:t>
      </w:r>
      <w:proofErr w:type="gramEnd"/>
    </w:p>
    <w:p w:rsidR="004204FB" w:rsidRDefault="004204FB" w:rsidP="00484D99"/>
    <w:p w:rsidR="004204FB" w:rsidRPr="004204FB" w:rsidRDefault="004204FB" w:rsidP="00484D99">
      <w:r>
        <w:rPr>
          <w:noProof/>
        </w:rPr>
        <w:drawing>
          <wp:inline distT="0" distB="0" distL="0" distR="0" wp14:anchorId="643C5938" wp14:editId="4277D3D7">
            <wp:extent cx="5943600" cy="1758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758315"/>
                    </a:xfrm>
                    <a:prstGeom prst="rect">
                      <a:avLst/>
                    </a:prstGeom>
                  </pic:spPr>
                </pic:pic>
              </a:graphicData>
            </a:graphic>
          </wp:inline>
        </w:drawing>
      </w:r>
    </w:p>
    <w:p w:rsidR="004204FB" w:rsidRDefault="004204FB" w:rsidP="00484D99">
      <w:pPr>
        <w:rPr>
          <w:b/>
        </w:rPr>
      </w:pPr>
    </w:p>
    <w:p w:rsidR="00A53422" w:rsidRDefault="00A53422">
      <w:pPr>
        <w:spacing w:line="240" w:lineRule="auto"/>
        <w:rPr>
          <w:b/>
        </w:rPr>
      </w:pPr>
      <w:r>
        <w:rPr>
          <w:b/>
        </w:rPr>
        <w:br w:type="page"/>
      </w:r>
    </w:p>
    <w:p w:rsidR="00936DFD" w:rsidRDefault="00936DFD" w:rsidP="00484D99">
      <w:pPr>
        <w:rPr>
          <w:b/>
        </w:rPr>
      </w:pPr>
      <w:r w:rsidRPr="004204FB">
        <w:rPr>
          <w:b/>
        </w:rPr>
        <w:lastRenderedPageBreak/>
        <w:t>Evaluation Test Results (Competency Test)</w:t>
      </w:r>
    </w:p>
    <w:p w:rsidR="004204FB" w:rsidRPr="004204FB" w:rsidRDefault="004204FB" w:rsidP="00484D99">
      <w:pPr>
        <w:rPr>
          <w:b/>
        </w:rPr>
      </w:pPr>
      <w:r>
        <w:rPr>
          <w:noProof/>
        </w:rPr>
        <w:drawing>
          <wp:inline distT="0" distB="0" distL="0" distR="0" wp14:anchorId="0BE189AD" wp14:editId="69235663">
            <wp:extent cx="5943600" cy="1976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976755"/>
                    </a:xfrm>
                    <a:prstGeom prst="rect">
                      <a:avLst/>
                    </a:prstGeom>
                  </pic:spPr>
                </pic:pic>
              </a:graphicData>
            </a:graphic>
          </wp:inline>
        </w:drawing>
      </w:r>
    </w:p>
    <w:p w:rsidR="00936DFD" w:rsidRDefault="00936DFD" w:rsidP="00484D99">
      <w:pPr>
        <w:rPr>
          <w:b/>
        </w:rPr>
      </w:pPr>
    </w:p>
    <w:p w:rsidR="004204FB" w:rsidRDefault="004204FB" w:rsidP="00484D99">
      <w:pPr>
        <w:rPr>
          <w:b/>
        </w:rPr>
      </w:pPr>
    </w:p>
    <w:p w:rsidR="008D57F8" w:rsidRDefault="004204FB" w:rsidP="00484D99">
      <w:pPr>
        <w:rPr>
          <w:b/>
        </w:rPr>
      </w:pPr>
      <w:r>
        <w:rPr>
          <w:b/>
        </w:rPr>
        <w:t>Check</w:t>
      </w:r>
      <w:r w:rsidR="00936DFD">
        <w:rPr>
          <w:b/>
        </w:rPr>
        <w:t xml:space="preserve"> student progress</w:t>
      </w:r>
    </w:p>
    <w:p w:rsidR="004204FB" w:rsidRDefault="008D57F8" w:rsidP="00484D99">
      <w:r w:rsidRPr="008D57F8">
        <w:t>A</w:t>
      </w:r>
      <w:r w:rsidR="004204FB" w:rsidRPr="008D57F8">
        <w:t>llow</w:t>
      </w:r>
      <w:r w:rsidR="004204FB" w:rsidRPr="004204FB">
        <w:t xml:space="preserve">s you to view </w:t>
      </w:r>
      <w:r w:rsidR="004204FB">
        <w:t>the student</w:t>
      </w:r>
      <w:r w:rsidR="00A53422">
        <w:t>'</w:t>
      </w:r>
      <w:r w:rsidR="004204FB">
        <w:t xml:space="preserve">s </w:t>
      </w:r>
      <w:r>
        <w:t>grades and check their progress.</w:t>
      </w:r>
    </w:p>
    <w:p w:rsidR="008D57F8" w:rsidRDefault="008D57F8" w:rsidP="00484D99"/>
    <w:p w:rsidR="008D57F8" w:rsidRDefault="008D57F8" w:rsidP="008D57F8">
      <w:pPr>
        <w:pStyle w:val="ListParagraph"/>
        <w:numPr>
          <w:ilvl w:val="1"/>
          <w:numId w:val="77"/>
        </w:numPr>
        <w:tabs>
          <w:tab w:val="clear" w:pos="1440"/>
          <w:tab w:val="num" w:pos="284"/>
        </w:tabs>
        <w:ind w:hanging="1440"/>
        <w:rPr>
          <w:noProof/>
        </w:rPr>
      </w:pPr>
      <w:r>
        <w:rPr>
          <w:noProof/>
        </w:rPr>
        <w:t>Select the student</w:t>
      </w:r>
    </w:p>
    <w:p w:rsidR="00C24EB0" w:rsidRDefault="004204FB" w:rsidP="00484D99">
      <w:r>
        <w:rPr>
          <w:noProof/>
        </w:rPr>
        <w:drawing>
          <wp:inline distT="0" distB="0" distL="0" distR="0" wp14:anchorId="03039439" wp14:editId="085D27E1">
            <wp:extent cx="5716024" cy="117679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12203" cy="1176006"/>
                    </a:xfrm>
                    <a:prstGeom prst="rect">
                      <a:avLst/>
                    </a:prstGeom>
                  </pic:spPr>
                </pic:pic>
              </a:graphicData>
            </a:graphic>
          </wp:inline>
        </w:drawing>
      </w:r>
    </w:p>
    <w:p w:rsidR="00A53422" w:rsidRDefault="00A53422" w:rsidP="00484D99"/>
    <w:p w:rsidR="008D57F8" w:rsidRDefault="008D57F8" w:rsidP="008D57F8">
      <w:pPr>
        <w:pStyle w:val="ListParagraph"/>
        <w:numPr>
          <w:ilvl w:val="1"/>
          <w:numId w:val="77"/>
        </w:numPr>
        <w:tabs>
          <w:tab w:val="clear" w:pos="1440"/>
          <w:tab w:val="num" w:pos="284"/>
        </w:tabs>
        <w:ind w:hanging="1440"/>
        <w:rPr>
          <w:noProof/>
        </w:rPr>
      </w:pPr>
      <w:r>
        <w:rPr>
          <w:noProof/>
        </w:rPr>
        <w:t>To review the course grades click on “Show Attempts”</w:t>
      </w:r>
    </w:p>
    <w:p w:rsidR="00A53422" w:rsidRDefault="00A53422" w:rsidP="00484D99"/>
    <w:p w:rsidR="00A53422" w:rsidRDefault="00A53422" w:rsidP="00484D99">
      <w:r>
        <w:rPr>
          <w:noProof/>
        </w:rPr>
        <w:drawing>
          <wp:inline distT="0" distB="0" distL="0" distR="0" wp14:anchorId="7D889F89" wp14:editId="7C54A3C2">
            <wp:extent cx="5685715" cy="236190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85715" cy="2361905"/>
                    </a:xfrm>
                    <a:prstGeom prst="rect">
                      <a:avLst/>
                    </a:prstGeom>
                  </pic:spPr>
                </pic:pic>
              </a:graphicData>
            </a:graphic>
          </wp:inline>
        </w:drawing>
      </w:r>
    </w:p>
    <w:p w:rsidR="00A53422" w:rsidRDefault="00A53422" w:rsidP="00484D99"/>
    <w:p w:rsidR="008D57F8" w:rsidRDefault="008D57F8" w:rsidP="00484D99"/>
    <w:p w:rsidR="008D57F8" w:rsidRDefault="008D57F8" w:rsidP="00484D99"/>
    <w:p w:rsidR="008D57F8" w:rsidRDefault="008D57F8" w:rsidP="00484D99"/>
    <w:p w:rsidR="008D57F8" w:rsidRDefault="008D57F8" w:rsidP="008D57F8">
      <w:pPr>
        <w:pStyle w:val="ListParagraph"/>
        <w:numPr>
          <w:ilvl w:val="1"/>
          <w:numId w:val="77"/>
        </w:numPr>
        <w:tabs>
          <w:tab w:val="clear" w:pos="1440"/>
          <w:tab w:val="num" w:pos="284"/>
        </w:tabs>
        <w:ind w:hanging="1440"/>
        <w:rPr>
          <w:noProof/>
        </w:rPr>
      </w:pPr>
      <w:r>
        <w:rPr>
          <w:noProof/>
        </w:rPr>
        <w:lastRenderedPageBreak/>
        <w:t>The course grade for each attempt is displayed allowing you to view the student progress</w:t>
      </w:r>
    </w:p>
    <w:p w:rsidR="008D57F8" w:rsidRDefault="008D57F8" w:rsidP="00484D99"/>
    <w:p w:rsidR="00A53422" w:rsidRDefault="00A53422" w:rsidP="00484D99">
      <w:r>
        <w:rPr>
          <w:noProof/>
        </w:rPr>
        <w:drawing>
          <wp:inline distT="0" distB="0" distL="0" distR="0" wp14:anchorId="14C305D1" wp14:editId="09653407">
            <wp:extent cx="5733334" cy="53619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3334" cy="5361905"/>
                    </a:xfrm>
                    <a:prstGeom prst="rect">
                      <a:avLst/>
                    </a:prstGeom>
                  </pic:spPr>
                </pic:pic>
              </a:graphicData>
            </a:graphic>
          </wp:inline>
        </w:drawing>
      </w:r>
    </w:p>
    <w:p w:rsidR="00C24EB0" w:rsidRDefault="00C24EB0" w:rsidP="00484D99"/>
    <w:p w:rsidR="00896659" w:rsidRDefault="00896659">
      <w:pPr>
        <w:spacing w:line="240" w:lineRule="auto"/>
        <w:rPr>
          <w:rFonts w:ascii="Arial Black" w:hAnsi="Arial Black"/>
        </w:rPr>
      </w:pPr>
      <w:r>
        <w:br w:type="page"/>
      </w:r>
    </w:p>
    <w:p w:rsidR="00896659" w:rsidRDefault="00896659" w:rsidP="00896659">
      <w:pPr>
        <w:pStyle w:val="Heading1"/>
      </w:pPr>
    </w:p>
    <w:p w:rsidR="00896659" w:rsidRDefault="00896659" w:rsidP="00896659">
      <w:pPr>
        <w:pStyle w:val="Heading1"/>
      </w:pPr>
    </w:p>
    <w:p w:rsidR="00896659" w:rsidRDefault="00896659" w:rsidP="00896659">
      <w:pPr>
        <w:pStyle w:val="Heading1"/>
      </w:pPr>
      <w:bookmarkStart w:id="23" w:name="_Toc45207158"/>
      <w:r>
        <w:t>Adding additional content</w:t>
      </w:r>
      <w:bookmarkEnd w:id="23"/>
    </w:p>
    <w:p w:rsidR="00896659" w:rsidRDefault="00896659" w:rsidP="00896659">
      <w:r>
        <w:t xml:space="preserve">Additional content such as videos, quizzes, articles, etc., that are unique to your teaching needs can be added to enhance the learning experience. To create additional content requires </w:t>
      </w:r>
      <w:proofErr w:type="gramStart"/>
      <w:r>
        <w:t>asking  Investit</w:t>
      </w:r>
      <w:proofErr w:type="gramEnd"/>
      <w:r>
        <w:t xml:space="preserve"> to set up the “Additional Content” feature.</w:t>
      </w:r>
    </w:p>
    <w:p w:rsidR="00896659" w:rsidRDefault="00896659" w:rsidP="00896659"/>
    <w:p w:rsidR="00332766" w:rsidRDefault="00896659" w:rsidP="00896659">
      <w:pPr>
        <w:pStyle w:val="Heading1"/>
      </w:pPr>
      <w:bookmarkStart w:id="24" w:name="_Toc45207159"/>
      <w:r>
        <w:t>Branding</w:t>
      </w:r>
      <w:bookmarkEnd w:id="24"/>
    </w:p>
    <w:p w:rsidR="00332766" w:rsidRDefault="00332766" w:rsidP="00332766">
      <w:pPr>
        <w:spacing w:line="240" w:lineRule="auto"/>
        <w:rPr>
          <w:b/>
        </w:rPr>
      </w:pPr>
      <w:r>
        <w:rPr>
          <w:b/>
        </w:rPr>
        <w:t>Adding logos and banners</w:t>
      </w:r>
    </w:p>
    <w:p w:rsidR="00332766" w:rsidRDefault="00332766" w:rsidP="00332766">
      <w:pPr>
        <w:spacing w:line="240" w:lineRule="auto"/>
        <w:rPr>
          <w:b/>
        </w:rPr>
      </w:pPr>
    </w:p>
    <w:p w:rsidR="00332766" w:rsidRDefault="00332766" w:rsidP="00332766">
      <w:pPr>
        <w:spacing w:line="240" w:lineRule="auto"/>
      </w:pPr>
      <w:r>
        <w:t>When an organization is set up with the LMS we ask them for their logo. Two logos can be inserted in the header as shown below.</w:t>
      </w:r>
    </w:p>
    <w:p w:rsidR="00332766" w:rsidRDefault="00332766" w:rsidP="00332766">
      <w:pPr>
        <w:spacing w:line="240" w:lineRule="auto"/>
      </w:pPr>
    </w:p>
    <w:p w:rsidR="00332766" w:rsidRDefault="00332766" w:rsidP="00332766">
      <w:pPr>
        <w:spacing w:line="240" w:lineRule="auto"/>
      </w:pPr>
      <w:r>
        <w:t xml:space="preserve">Also, the organization can add three banner ads or use the banner ad space to make announcements. </w:t>
      </w:r>
    </w:p>
    <w:p w:rsidR="00332766" w:rsidRDefault="00332766" w:rsidP="00332766">
      <w:pPr>
        <w:spacing w:line="240" w:lineRule="auto"/>
      </w:pPr>
    </w:p>
    <w:p w:rsidR="00332766" w:rsidRDefault="00332766" w:rsidP="00332766">
      <w:pPr>
        <w:spacing w:line="240" w:lineRule="auto"/>
      </w:pPr>
    </w:p>
    <w:p w:rsidR="00332766" w:rsidRPr="0017511D" w:rsidRDefault="00332766" w:rsidP="0017511D">
      <w:pPr>
        <w:spacing w:line="240" w:lineRule="auto"/>
      </w:pPr>
      <w:r>
        <w:rPr>
          <w:noProof/>
        </w:rPr>
        <w:drawing>
          <wp:inline distT="0" distB="0" distL="0" distR="0" wp14:anchorId="3665B66B" wp14:editId="7713F6AB">
            <wp:extent cx="5674204" cy="4993420"/>
            <wp:effectExtent l="0" t="0" r="3175"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4"/>
                    <pic:cNvPicPr>
                      <a:picLocks noChangeAspect="1" noChangeArrowheads="1"/>
                    </pic:cNvPicPr>
                  </pic:nvPicPr>
                  <pic:blipFill>
                    <a:blip r:embed="rId32"/>
                    <a:stretch>
                      <a:fillRect/>
                    </a:stretch>
                  </pic:blipFill>
                  <pic:spPr bwMode="auto">
                    <a:xfrm>
                      <a:off x="0" y="0"/>
                      <a:ext cx="5683376" cy="5001491"/>
                    </a:xfrm>
                    <a:prstGeom prst="rect">
                      <a:avLst/>
                    </a:prstGeom>
                  </pic:spPr>
                </pic:pic>
              </a:graphicData>
            </a:graphic>
          </wp:inline>
        </w:drawing>
      </w:r>
    </w:p>
    <w:sectPr w:rsidR="00332766" w:rsidRPr="0017511D">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22F" w:rsidRDefault="00BD722F">
      <w:pPr>
        <w:spacing w:line="240" w:lineRule="auto"/>
      </w:pPr>
      <w:r>
        <w:separator/>
      </w:r>
    </w:p>
  </w:endnote>
  <w:endnote w:type="continuationSeparator" w:id="0">
    <w:p w:rsidR="00BD722F" w:rsidRDefault="00BD72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2A6" w:rsidRDefault="00A862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266220"/>
      <w:docPartObj>
        <w:docPartGallery w:val="Page Numbers (Bottom of Page)"/>
        <w:docPartUnique/>
      </w:docPartObj>
    </w:sdtPr>
    <w:sdtEndPr/>
    <w:sdtContent>
      <w:p w:rsidR="00534049" w:rsidRDefault="00534049">
        <w:pPr>
          <w:pStyle w:val="Footer"/>
          <w:jc w:val="right"/>
        </w:pPr>
        <w:r>
          <w:fldChar w:fldCharType="begin"/>
        </w:r>
        <w:r>
          <w:instrText>PAGE</w:instrText>
        </w:r>
        <w:r>
          <w:fldChar w:fldCharType="separate"/>
        </w:r>
        <w:r w:rsidR="0017511D">
          <w:rPr>
            <w:noProof/>
          </w:rPr>
          <w:t>2</w:t>
        </w:r>
        <w:r>
          <w:fldChar w:fldCharType="end"/>
        </w:r>
      </w:p>
    </w:sdtContent>
  </w:sdt>
  <w:p w:rsidR="00534049" w:rsidRDefault="005340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2A6" w:rsidRDefault="00A862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22F" w:rsidRDefault="00BD722F">
      <w:pPr>
        <w:spacing w:line="240" w:lineRule="auto"/>
      </w:pPr>
      <w:r>
        <w:separator/>
      </w:r>
    </w:p>
  </w:footnote>
  <w:footnote w:type="continuationSeparator" w:id="0">
    <w:p w:rsidR="00BD722F" w:rsidRDefault="00BD722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2A6" w:rsidRDefault="00A862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049" w:rsidRDefault="00534049">
    <w:pPr>
      <w:pStyle w:val="Header"/>
      <w:jc w:val="right"/>
    </w:pPr>
  </w:p>
  <w:p w:rsidR="00A862A6" w:rsidRDefault="00A862A6">
    <w:pPr>
      <w:pStyle w:val="Header"/>
      <w:jc w:val="right"/>
    </w:pPr>
  </w:p>
  <w:p w:rsidR="00534049" w:rsidRDefault="005340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2A6" w:rsidRDefault="00A862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8D5"/>
    <w:multiLevelType w:val="multilevel"/>
    <w:tmpl w:val="F4FAC60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68562F"/>
    <w:multiLevelType w:val="multilevel"/>
    <w:tmpl w:val="2788E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BB0534"/>
    <w:multiLevelType w:val="multilevel"/>
    <w:tmpl w:val="B06476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283000"/>
    <w:multiLevelType w:val="multilevel"/>
    <w:tmpl w:val="45F2DDA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CA741E"/>
    <w:multiLevelType w:val="multilevel"/>
    <w:tmpl w:val="FDA073E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EA36AC"/>
    <w:multiLevelType w:val="multilevel"/>
    <w:tmpl w:val="4C06F8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400685"/>
    <w:multiLevelType w:val="multilevel"/>
    <w:tmpl w:val="7B90E0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AC1596"/>
    <w:multiLevelType w:val="multilevel"/>
    <w:tmpl w:val="BA003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94707F"/>
    <w:multiLevelType w:val="multilevel"/>
    <w:tmpl w:val="EB7480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123726"/>
    <w:multiLevelType w:val="multilevel"/>
    <w:tmpl w:val="C49630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C34DFC"/>
    <w:multiLevelType w:val="multilevel"/>
    <w:tmpl w:val="E58CAA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E307221"/>
    <w:multiLevelType w:val="multilevel"/>
    <w:tmpl w:val="6134954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EFE54AC"/>
    <w:multiLevelType w:val="multilevel"/>
    <w:tmpl w:val="2F008C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B83BE5"/>
    <w:multiLevelType w:val="multilevel"/>
    <w:tmpl w:val="1C1A5A84"/>
    <w:lvl w:ilvl="0">
      <w:start w:val="2"/>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4">
    <w:nsid w:val="0FBA7D74"/>
    <w:multiLevelType w:val="multilevel"/>
    <w:tmpl w:val="1FEE42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0E84E32"/>
    <w:multiLevelType w:val="multilevel"/>
    <w:tmpl w:val="2F423CD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1605675"/>
    <w:multiLevelType w:val="multilevel"/>
    <w:tmpl w:val="2706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6F7261"/>
    <w:multiLevelType w:val="multilevel"/>
    <w:tmpl w:val="7C8474B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4606084"/>
    <w:multiLevelType w:val="multilevel"/>
    <w:tmpl w:val="C80E38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5505BDE"/>
    <w:multiLevelType w:val="multilevel"/>
    <w:tmpl w:val="34E498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AC8218C"/>
    <w:multiLevelType w:val="hybridMultilevel"/>
    <w:tmpl w:val="298401B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1">
    <w:nsid w:val="1BA4259B"/>
    <w:multiLevelType w:val="multilevel"/>
    <w:tmpl w:val="DCAC46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CCE45FF"/>
    <w:multiLevelType w:val="multilevel"/>
    <w:tmpl w:val="F440DAF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EA84D64"/>
    <w:multiLevelType w:val="multilevel"/>
    <w:tmpl w:val="79FE7EB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FBA5212"/>
    <w:multiLevelType w:val="multilevel"/>
    <w:tmpl w:val="844E13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1881B97"/>
    <w:multiLevelType w:val="multilevel"/>
    <w:tmpl w:val="347AB3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1B41E67"/>
    <w:multiLevelType w:val="multilevel"/>
    <w:tmpl w:val="3D72C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1DE6F5B"/>
    <w:multiLevelType w:val="multilevel"/>
    <w:tmpl w:val="8CEA65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2AC49BE"/>
    <w:multiLevelType w:val="multilevel"/>
    <w:tmpl w:val="8354A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42B3D48"/>
    <w:multiLevelType w:val="multilevel"/>
    <w:tmpl w:val="59EAC83A"/>
    <w:lvl w:ilvl="0">
      <w:start w:val="1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25A561C1"/>
    <w:multiLevelType w:val="multilevel"/>
    <w:tmpl w:val="E41461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61A7AE4"/>
    <w:multiLevelType w:val="multilevel"/>
    <w:tmpl w:val="BEDC9A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7A63C50"/>
    <w:multiLevelType w:val="multilevel"/>
    <w:tmpl w:val="1DFCCE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A72167E"/>
    <w:multiLevelType w:val="multilevel"/>
    <w:tmpl w:val="05C25E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AE07CE7"/>
    <w:multiLevelType w:val="multilevel"/>
    <w:tmpl w:val="1DF20C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BA05970"/>
    <w:multiLevelType w:val="multilevel"/>
    <w:tmpl w:val="CB12FA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BE118AB"/>
    <w:multiLevelType w:val="multilevel"/>
    <w:tmpl w:val="0152FD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0A7292D"/>
    <w:multiLevelType w:val="multilevel"/>
    <w:tmpl w:val="BC103B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0E159E7"/>
    <w:multiLevelType w:val="multilevel"/>
    <w:tmpl w:val="91F87F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2995097"/>
    <w:multiLevelType w:val="multilevel"/>
    <w:tmpl w:val="EE9C89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A080BF7"/>
    <w:multiLevelType w:val="multilevel"/>
    <w:tmpl w:val="7EA4B9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B2A01E9"/>
    <w:multiLevelType w:val="multilevel"/>
    <w:tmpl w:val="D2A6D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B5C0909"/>
    <w:multiLevelType w:val="multilevel"/>
    <w:tmpl w:val="868C1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C2A620C"/>
    <w:multiLevelType w:val="multilevel"/>
    <w:tmpl w:val="89645C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36B2EE6"/>
    <w:multiLevelType w:val="multilevel"/>
    <w:tmpl w:val="D40088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481446F"/>
    <w:multiLevelType w:val="multilevel"/>
    <w:tmpl w:val="504289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54C3969"/>
    <w:multiLevelType w:val="multilevel"/>
    <w:tmpl w:val="76E255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619000F"/>
    <w:multiLevelType w:val="multilevel"/>
    <w:tmpl w:val="EDC652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7234809"/>
    <w:multiLevelType w:val="multilevel"/>
    <w:tmpl w:val="6EF6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89B1ED6"/>
    <w:multiLevelType w:val="multilevel"/>
    <w:tmpl w:val="4BD20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BC91127"/>
    <w:multiLevelType w:val="multilevel"/>
    <w:tmpl w:val="92E257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CA64638"/>
    <w:multiLevelType w:val="multilevel"/>
    <w:tmpl w:val="4326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D946A89"/>
    <w:multiLevelType w:val="multilevel"/>
    <w:tmpl w:val="996421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DAA31F3"/>
    <w:multiLevelType w:val="multilevel"/>
    <w:tmpl w:val="D13094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0A754A0"/>
    <w:multiLevelType w:val="multilevel"/>
    <w:tmpl w:val="A4E674D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13D52A8"/>
    <w:multiLevelType w:val="multilevel"/>
    <w:tmpl w:val="72D489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36644F0"/>
    <w:multiLevelType w:val="multilevel"/>
    <w:tmpl w:val="DE3E9C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3CF7A0E"/>
    <w:multiLevelType w:val="multilevel"/>
    <w:tmpl w:val="56C434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40D403F"/>
    <w:multiLevelType w:val="multilevel"/>
    <w:tmpl w:val="D6200F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48F41B9"/>
    <w:multiLevelType w:val="multilevel"/>
    <w:tmpl w:val="3F1ED32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4E926C3"/>
    <w:multiLevelType w:val="multilevel"/>
    <w:tmpl w:val="692881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6984584"/>
    <w:multiLevelType w:val="multilevel"/>
    <w:tmpl w:val="274CD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6E253BD"/>
    <w:multiLevelType w:val="multilevel"/>
    <w:tmpl w:val="69B81A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8B303D6"/>
    <w:multiLevelType w:val="multilevel"/>
    <w:tmpl w:val="9B92AB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DA96279"/>
    <w:multiLevelType w:val="multilevel"/>
    <w:tmpl w:val="24E0EC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F2851BF"/>
    <w:multiLevelType w:val="multilevel"/>
    <w:tmpl w:val="B76C50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FAF173C"/>
    <w:multiLevelType w:val="multilevel"/>
    <w:tmpl w:val="0F8CA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0FC5CF1"/>
    <w:multiLevelType w:val="multilevel"/>
    <w:tmpl w:val="92124E1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24530B0"/>
    <w:multiLevelType w:val="multilevel"/>
    <w:tmpl w:val="18CE20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5B46563"/>
    <w:multiLevelType w:val="multilevel"/>
    <w:tmpl w:val="0C44FCE6"/>
    <w:lvl w:ilvl="0">
      <w:start w:val="1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0">
    <w:nsid w:val="65E67E48"/>
    <w:multiLevelType w:val="multilevel"/>
    <w:tmpl w:val="A8986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991357D"/>
    <w:multiLevelType w:val="multilevel"/>
    <w:tmpl w:val="92B49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9966E5C"/>
    <w:multiLevelType w:val="multilevel"/>
    <w:tmpl w:val="0C08E7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ABA3551"/>
    <w:multiLevelType w:val="hybridMultilevel"/>
    <w:tmpl w:val="89EA54FA"/>
    <w:lvl w:ilvl="0" w:tplc="2840AC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6B171BDF"/>
    <w:multiLevelType w:val="hybridMultilevel"/>
    <w:tmpl w:val="551EC000"/>
    <w:lvl w:ilvl="0" w:tplc="5836A22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D69167A"/>
    <w:multiLevelType w:val="multilevel"/>
    <w:tmpl w:val="14A45B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F280E9A"/>
    <w:multiLevelType w:val="multilevel"/>
    <w:tmpl w:val="D5D49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FA85A84"/>
    <w:multiLevelType w:val="multilevel"/>
    <w:tmpl w:val="73DAFFA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1824D10"/>
    <w:multiLevelType w:val="multilevel"/>
    <w:tmpl w:val="461C1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48F6698"/>
    <w:multiLevelType w:val="multilevel"/>
    <w:tmpl w:val="58A8A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5CB4383"/>
    <w:multiLevelType w:val="multilevel"/>
    <w:tmpl w:val="5636E3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6710B9F"/>
    <w:multiLevelType w:val="multilevel"/>
    <w:tmpl w:val="E3A0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8CB51EC"/>
    <w:multiLevelType w:val="multilevel"/>
    <w:tmpl w:val="0D3C34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A7B2537"/>
    <w:multiLevelType w:val="hybridMultilevel"/>
    <w:tmpl w:val="B3B0D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AC22CEE"/>
    <w:multiLevelType w:val="multilevel"/>
    <w:tmpl w:val="B69878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AC406FB"/>
    <w:multiLevelType w:val="multilevel"/>
    <w:tmpl w:val="FB70A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D4F0C1D"/>
    <w:multiLevelType w:val="multilevel"/>
    <w:tmpl w:val="B34E6A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E695FB3"/>
    <w:multiLevelType w:val="multilevel"/>
    <w:tmpl w:val="2DDE2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EDB741F"/>
    <w:multiLevelType w:val="multilevel"/>
    <w:tmpl w:val="36BC1A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5"/>
  </w:num>
  <w:num w:numId="2">
    <w:abstractNumId w:val="52"/>
  </w:num>
  <w:num w:numId="3">
    <w:abstractNumId w:val="41"/>
  </w:num>
  <w:num w:numId="4">
    <w:abstractNumId w:val="8"/>
  </w:num>
  <w:num w:numId="5">
    <w:abstractNumId w:val="14"/>
  </w:num>
  <w:num w:numId="6">
    <w:abstractNumId w:val="9"/>
  </w:num>
  <w:num w:numId="7">
    <w:abstractNumId w:val="27"/>
  </w:num>
  <w:num w:numId="8">
    <w:abstractNumId w:val="40"/>
  </w:num>
  <w:num w:numId="9">
    <w:abstractNumId w:val="45"/>
  </w:num>
  <w:num w:numId="10">
    <w:abstractNumId w:val="22"/>
  </w:num>
  <w:num w:numId="11">
    <w:abstractNumId w:val="87"/>
  </w:num>
  <w:num w:numId="12">
    <w:abstractNumId w:val="72"/>
  </w:num>
  <w:num w:numId="13">
    <w:abstractNumId w:val="33"/>
  </w:num>
  <w:num w:numId="14">
    <w:abstractNumId w:val="66"/>
  </w:num>
  <w:num w:numId="15">
    <w:abstractNumId w:val="18"/>
  </w:num>
  <w:num w:numId="16">
    <w:abstractNumId w:val="61"/>
  </w:num>
  <w:num w:numId="17">
    <w:abstractNumId w:val="65"/>
  </w:num>
  <w:num w:numId="18">
    <w:abstractNumId w:val="37"/>
  </w:num>
  <w:num w:numId="19">
    <w:abstractNumId w:val="58"/>
  </w:num>
  <w:num w:numId="20">
    <w:abstractNumId w:val="55"/>
  </w:num>
  <w:num w:numId="21">
    <w:abstractNumId w:val="63"/>
  </w:num>
  <w:num w:numId="22">
    <w:abstractNumId w:val="2"/>
  </w:num>
  <w:num w:numId="23">
    <w:abstractNumId w:val="4"/>
  </w:num>
  <w:num w:numId="24">
    <w:abstractNumId w:val="64"/>
  </w:num>
  <w:num w:numId="25">
    <w:abstractNumId w:val="28"/>
  </w:num>
  <w:num w:numId="26">
    <w:abstractNumId w:val="13"/>
  </w:num>
  <w:num w:numId="27">
    <w:abstractNumId w:val="26"/>
  </w:num>
  <w:num w:numId="28">
    <w:abstractNumId w:val="31"/>
  </w:num>
  <w:num w:numId="29">
    <w:abstractNumId w:val="1"/>
  </w:num>
  <w:num w:numId="30">
    <w:abstractNumId w:val="68"/>
  </w:num>
  <w:num w:numId="31">
    <w:abstractNumId w:val="30"/>
  </w:num>
  <w:num w:numId="32">
    <w:abstractNumId w:val="56"/>
  </w:num>
  <w:num w:numId="33">
    <w:abstractNumId w:val="82"/>
  </w:num>
  <w:num w:numId="34">
    <w:abstractNumId w:val="32"/>
  </w:num>
  <w:num w:numId="35">
    <w:abstractNumId w:val="10"/>
  </w:num>
  <w:num w:numId="36">
    <w:abstractNumId w:val="23"/>
  </w:num>
  <w:num w:numId="37">
    <w:abstractNumId w:val="19"/>
  </w:num>
  <w:num w:numId="38">
    <w:abstractNumId w:val="54"/>
  </w:num>
  <w:num w:numId="39">
    <w:abstractNumId w:val="77"/>
  </w:num>
  <w:num w:numId="40">
    <w:abstractNumId w:val="11"/>
  </w:num>
  <w:num w:numId="41">
    <w:abstractNumId w:val="15"/>
  </w:num>
  <w:num w:numId="42">
    <w:abstractNumId w:val="17"/>
  </w:num>
  <w:num w:numId="43">
    <w:abstractNumId w:val="59"/>
  </w:num>
  <w:num w:numId="44">
    <w:abstractNumId w:val="42"/>
  </w:num>
  <w:num w:numId="45">
    <w:abstractNumId w:val="5"/>
  </w:num>
  <w:num w:numId="46">
    <w:abstractNumId w:val="78"/>
  </w:num>
  <w:num w:numId="47">
    <w:abstractNumId w:val="60"/>
  </w:num>
  <w:num w:numId="48">
    <w:abstractNumId w:val="34"/>
  </w:num>
  <w:num w:numId="49">
    <w:abstractNumId w:val="35"/>
  </w:num>
  <w:num w:numId="50">
    <w:abstractNumId w:val="36"/>
  </w:num>
  <w:num w:numId="51">
    <w:abstractNumId w:val="6"/>
  </w:num>
  <w:num w:numId="52">
    <w:abstractNumId w:val="84"/>
  </w:num>
  <w:num w:numId="53">
    <w:abstractNumId w:val="80"/>
  </w:num>
  <w:num w:numId="54">
    <w:abstractNumId w:val="46"/>
  </w:num>
  <w:num w:numId="55">
    <w:abstractNumId w:val="67"/>
  </w:num>
  <w:num w:numId="56">
    <w:abstractNumId w:val="0"/>
  </w:num>
  <w:num w:numId="57">
    <w:abstractNumId w:val="86"/>
  </w:num>
  <w:num w:numId="58">
    <w:abstractNumId w:val="49"/>
  </w:num>
  <w:num w:numId="59">
    <w:abstractNumId w:val="25"/>
  </w:num>
  <w:num w:numId="60">
    <w:abstractNumId w:val="12"/>
  </w:num>
  <w:num w:numId="61">
    <w:abstractNumId w:val="47"/>
  </w:num>
  <w:num w:numId="62">
    <w:abstractNumId w:val="24"/>
  </w:num>
  <w:num w:numId="63">
    <w:abstractNumId w:val="53"/>
  </w:num>
  <w:num w:numId="64">
    <w:abstractNumId w:val="57"/>
  </w:num>
  <w:num w:numId="65">
    <w:abstractNumId w:val="44"/>
  </w:num>
  <w:num w:numId="66">
    <w:abstractNumId w:val="7"/>
  </w:num>
  <w:num w:numId="67">
    <w:abstractNumId w:val="88"/>
  </w:num>
  <w:num w:numId="68">
    <w:abstractNumId w:val="38"/>
  </w:num>
  <w:num w:numId="69">
    <w:abstractNumId w:val="50"/>
  </w:num>
  <w:num w:numId="70">
    <w:abstractNumId w:val="62"/>
  </w:num>
  <w:num w:numId="71">
    <w:abstractNumId w:val="76"/>
  </w:num>
  <w:num w:numId="72">
    <w:abstractNumId w:val="43"/>
  </w:num>
  <w:num w:numId="73">
    <w:abstractNumId w:val="70"/>
  </w:num>
  <w:num w:numId="74">
    <w:abstractNumId w:val="75"/>
  </w:num>
  <w:num w:numId="75">
    <w:abstractNumId w:val="21"/>
  </w:num>
  <w:num w:numId="76">
    <w:abstractNumId w:val="39"/>
  </w:num>
  <w:num w:numId="77">
    <w:abstractNumId w:val="29"/>
  </w:num>
  <w:num w:numId="78">
    <w:abstractNumId w:val="3"/>
  </w:num>
  <w:num w:numId="79">
    <w:abstractNumId w:val="71"/>
  </w:num>
  <w:num w:numId="80">
    <w:abstractNumId w:val="69"/>
  </w:num>
  <w:num w:numId="81">
    <w:abstractNumId w:val="20"/>
  </w:num>
  <w:num w:numId="82">
    <w:abstractNumId w:val="83"/>
  </w:num>
  <w:num w:numId="83">
    <w:abstractNumId w:val="51"/>
  </w:num>
  <w:num w:numId="84">
    <w:abstractNumId w:val="81"/>
  </w:num>
  <w:num w:numId="85">
    <w:abstractNumId w:val="16"/>
  </w:num>
  <w:num w:numId="86">
    <w:abstractNumId w:val="48"/>
  </w:num>
  <w:num w:numId="87">
    <w:abstractNumId w:val="79"/>
  </w:num>
  <w:num w:numId="88">
    <w:abstractNumId w:val="74"/>
  </w:num>
  <w:num w:numId="89">
    <w:abstractNumId w:val="7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UzMzc0tTQxNDY2NzNR0lEKTi0uzszPAymwqAUAvXPInCwAAAA="/>
  </w:docVars>
  <w:rsids>
    <w:rsidRoot w:val="00B46666"/>
    <w:rsid w:val="0001085B"/>
    <w:rsid w:val="001163BE"/>
    <w:rsid w:val="00133520"/>
    <w:rsid w:val="0017511D"/>
    <w:rsid w:val="00265F97"/>
    <w:rsid w:val="002935FF"/>
    <w:rsid w:val="00295E9B"/>
    <w:rsid w:val="002B2B20"/>
    <w:rsid w:val="002B5235"/>
    <w:rsid w:val="002F711E"/>
    <w:rsid w:val="00322503"/>
    <w:rsid w:val="00332766"/>
    <w:rsid w:val="003550B3"/>
    <w:rsid w:val="003604BA"/>
    <w:rsid w:val="003B134D"/>
    <w:rsid w:val="003B7A57"/>
    <w:rsid w:val="003E2D6E"/>
    <w:rsid w:val="004204FB"/>
    <w:rsid w:val="00424132"/>
    <w:rsid w:val="00462DC1"/>
    <w:rsid w:val="00472EB5"/>
    <w:rsid w:val="0048096C"/>
    <w:rsid w:val="00481F09"/>
    <w:rsid w:val="00484D99"/>
    <w:rsid w:val="004851E3"/>
    <w:rsid w:val="004A0172"/>
    <w:rsid w:val="005230F9"/>
    <w:rsid w:val="00523587"/>
    <w:rsid w:val="00534049"/>
    <w:rsid w:val="00572B73"/>
    <w:rsid w:val="00574D8A"/>
    <w:rsid w:val="0059034C"/>
    <w:rsid w:val="005B2D74"/>
    <w:rsid w:val="005E70A3"/>
    <w:rsid w:val="00612E9B"/>
    <w:rsid w:val="00681DD6"/>
    <w:rsid w:val="00685DE7"/>
    <w:rsid w:val="006936B3"/>
    <w:rsid w:val="007218C8"/>
    <w:rsid w:val="007764F5"/>
    <w:rsid w:val="00782A7E"/>
    <w:rsid w:val="007B37A1"/>
    <w:rsid w:val="007E45AC"/>
    <w:rsid w:val="007F7611"/>
    <w:rsid w:val="007F7F5F"/>
    <w:rsid w:val="00816778"/>
    <w:rsid w:val="008301F4"/>
    <w:rsid w:val="00896659"/>
    <w:rsid w:val="008D02B2"/>
    <w:rsid w:val="008D57F8"/>
    <w:rsid w:val="008D7070"/>
    <w:rsid w:val="00936622"/>
    <w:rsid w:val="00936DFD"/>
    <w:rsid w:val="009867D6"/>
    <w:rsid w:val="009E5CB7"/>
    <w:rsid w:val="00A41DF6"/>
    <w:rsid w:val="00A53422"/>
    <w:rsid w:val="00A64C60"/>
    <w:rsid w:val="00A7082D"/>
    <w:rsid w:val="00A73D09"/>
    <w:rsid w:val="00A76320"/>
    <w:rsid w:val="00A86203"/>
    <w:rsid w:val="00A862A6"/>
    <w:rsid w:val="00AA314D"/>
    <w:rsid w:val="00AD10BD"/>
    <w:rsid w:val="00AE5AEC"/>
    <w:rsid w:val="00B336FA"/>
    <w:rsid w:val="00B46666"/>
    <w:rsid w:val="00B57918"/>
    <w:rsid w:val="00BB5734"/>
    <w:rsid w:val="00BD187E"/>
    <w:rsid w:val="00BD722F"/>
    <w:rsid w:val="00C24EB0"/>
    <w:rsid w:val="00C2568A"/>
    <w:rsid w:val="00C74233"/>
    <w:rsid w:val="00C819D4"/>
    <w:rsid w:val="00C96062"/>
    <w:rsid w:val="00CC5D7C"/>
    <w:rsid w:val="00D059A8"/>
    <w:rsid w:val="00D332DF"/>
    <w:rsid w:val="00D70F5F"/>
    <w:rsid w:val="00DD0C20"/>
    <w:rsid w:val="00E2030B"/>
    <w:rsid w:val="00E37736"/>
    <w:rsid w:val="00ED2294"/>
    <w:rsid w:val="00EF5A65"/>
    <w:rsid w:val="00F77BBC"/>
    <w:rsid w:val="00F851C4"/>
    <w:rsid w:val="00F90F3A"/>
    <w:rsid w:val="00FE28F6"/>
    <w:rsid w:val="00FF30B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311"/>
    <w:pPr>
      <w:spacing w:line="276" w:lineRule="auto"/>
    </w:pPr>
    <w:rPr>
      <w:rFonts w:ascii="Arial" w:hAnsi="Arial" w:cs="Arial"/>
    </w:rPr>
  </w:style>
  <w:style w:type="paragraph" w:styleId="Heading1">
    <w:name w:val="heading 1"/>
    <w:basedOn w:val="Normal"/>
    <w:next w:val="Normal"/>
    <w:link w:val="Heading1Char"/>
    <w:uiPriority w:val="9"/>
    <w:qFormat/>
    <w:rsid w:val="00736CB5"/>
    <w:pPr>
      <w:outlineLvl w:val="0"/>
    </w:pPr>
    <w:rPr>
      <w:rFonts w:ascii="Arial Black" w:hAnsi="Arial Black"/>
    </w:rPr>
  </w:style>
  <w:style w:type="paragraph" w:styleId="Heading2">
    <w:name w:val="heading 2"/>
    <w:basedOn w:val="Normal"/>
    <w:next w:val="Normal"/>
    <w:link w:val="Heading2Char"/>
    <w:uiPriority w:val="9"/>
    <w:unhideWhenUsed/>
    <w:qFormat/>
    <w:rsid w:val="000F2C53"/>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78521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35C0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B31FB2"/>
    <w:rPr>
      <w:rFonts w:ascii="Tahoma" w:hAnsi="Tahoma" w:cs="Tahoma"/>
      <w:sz w:val="16"/>
      <w:szCs w:val="16"/>
    </w:rPr>
  </w:style>
  <w:style w:type="character" w:customStyle="1" w:styleId="Heading1Char">
    <w:name w:val="Heading 1 Char"/>
    <w:basedOn w:val="DefaultParagraphFont"/>
    <w:link w:val="Heading1"/>
    <w:uiPriority w:val="9"/>
    <w:qFormat/>
    <w:rsid w:val="00736CB5"/>
    <w:rPr>
      <w:rFonts w:ascii="Arial Black" w:hAnsi="Arial Black" w:cs="Arial"/>
    </w:rPr>
  </w:style>
  <w:style w:type="character" w:customStyle="1" w:styleId="InternetLink">
    <w:name w:val="Internet Link"/>
    <w:basedOn w:val="DefaultParagraphFont"/>
    <w:uiPriority w:val="99"/>
    <w:unhideWhenUsed/>
    <w:rsid w:val="005F30EB"/>
    <w:rPr>
      <w:color w:val="0000FF" w:themeColor="hyperlink"/>
      <w:u w:val="single"/>
    </w:rPr>
  </w:style>
  <w:style w:type="character" w:customStyle="1" w:styleId="Heading2Char">
    <w:name w:val="Heading 2 Char"/>
    <w:basedOn w:val="DefaultParagraphFont"/>
    <w:link w:val="Heading2"/>
    <w:uiPriority w:val="9"/>
    <w:qFormat/>
    <w:rsid w:val="000F2C53"/>
    <w:rPr>
      <w:rFonts w:ascii="Arial" w:eastAsiaTheme="majorEastAsia" w:hAnsi="Arial" w:cstheme="majorBidi"/>
      <w:b/>
      <w:bCs/>
      <w:sz w:val="26"/>
      <w:szCs w:val="26"/>
    </w:rPr>
  </w:style>
  <w:style w:type="character" w:customStyle="1" w:styleId="HeaderChar">
    <w:name w:val="Header Char"/>
    <w:basedOn w:val="DefaultParagraphFont"/>
    <w:link w:val="Header"/>
    <w:uiPriority w:val="99"/>
    <w:qFormat/>
    <w:rsid w:val="00033B97"/>
    <w:rPr>
      <w:rFonts w:ascii="Times New Roman" w:eastAsia="Times New Roman" w:hAnsi="Times New Roman" w:cs="Times New Roman"/>
      <w:sz w:val="20"/>
      <w:szCs w:val="20"/>
    </w:rPr>
  </w:style>
  <w:style w:type="character" w:customStyle="1" w:styleId="SubtitleChar">
    <w:name w:val="Subtitle Char"/>
    <w:basedOn w:val="DefaultParagraphFont"/>
    <w:link w:val="Subtitle"/>
    <w:qFormat/>
    <w:rsid w:val="00033B97"/>
    <w:rPr>
      <w:rFonts w:ascii="Arial" w:eastAsia="Times New Roman" w:hAnsi="Arial" w:cs="Times New Roman"/>
      <w:sz w:val="36"/>
      <w:szCs w:val="20"/>
    </w:rPr>
  </w:style>
  <w:style w:type="character" w:customStyle="1" w:styleId="PlainTextChar">
    <w:name w:val="Plain Text Char"/>
    <w:basedOn w:val="DefaultParagraphFont"/>
    <w:link w:val="PlainText"/>
    <w:uiPriority w:val="99"/>
    <w:semiHidden/>
    <w:qFormat/>
    <w:rsid w:val="0022650C"/>
    <w:rPr>
      <w:rFonts w:ascii="Arial" w:eastAsia="Times New Roman" w:hAnsi="Arial" w:cs="Times New Roman"/>
      <w:sz w:val="21"/>
      <w:szCs w:val="21"/>
    </w:rPr>
  </w:style>
  <w:style w:type="character" w:customStyle="1" w:styleId="Heading3Char">
    <w:name w:val="Heading 3 Char"/>
    <w:basedOn w:val="DefaultParagraphFont"/>
    <w:link w:val="Heading3"/>
    <w:uiPriority w:val="9"/>
    <w:semiHidden/>
    <w:qFormat/>
    <w:rsid w:val="00785212"/>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785212"/>
    <w:rPr>
      <w:b/>
      <w:bCs/>
    </w:rPr>
  </w:style>
  <w:style w:type="character" w:customStyle="1" w:styleId="FooterChar">
    <w:name w:val="Footer Char"/>
    <w:basedOn w:val="DefaultParagraphFont"/>
    <w:link w:val="Footer"/>
    <w:uiPriority w:val="99"/>
    <w:qFormat/>
    <w:rsid w:val="00263BE9"/>
    <w:rPr>
      <w:rFonts w:ascii="Arial" w:hAnsi="Arial" w:cs="Arial"/>
    </w:rPr>
  </w:style>
  <w:style w:type="character" w:customStyle="1" w:styleId="UnresolvedMention1">
    <w:name w:val="Unresolved Mention1"/>
    <w:basedOn w:val="DefaultParagraphFont"/>
    <w:uiPriority w:val="99"/>
    <w:semiHidden/>
    <w:unhideWhenUsed/>
    <w:qFormat/>
    <w:rsid w:val="001503ED"/>
    <w:rPr>
      <w:color w:val="808080"/>
      <w:shd w:val="clear" w:color="auto" w:fill="E6E6E6"/>
    </w:rPr>
  </w:style>
  <w:style w:type="character" w:styleId="FollowedHyperlink">
    <w:name w:val="FollowedHyperlink"/>
    <w:basedOn w:val="DefaultParagraphFont"/>
    <w:uiPriority w:val="99"/>
    <w:semiHidden/>
    <w:unhideWhenUsed/>
    <w:qFormat/>
    <w:rsid w:val="001503ED"/>
    <w:rPr>
      <w:color w:val="800080" w:themeColor="followedHyperlink"/>
      <w:u w:val="single"/>
    </w:rPr>
  </w:style>
  <w:style w:type="character" w:customStyle="1" w:styleId="Heading4Char">
    <w:name w:val="Heading 4 Char"/>
    <w:basedOn w:val="DefaultParagraphFont"/>
    <w:link w:val="Heading4"/>
    <w:uiPriority w:val="9"/>
    <w:semiHidden/>
    <w:qFormat/>
    <w:rsid w:val="00F35C00"/>
    <w:rPr>
      <w:rFonts w:asciiTheme="majorHAnsi" w:eastAsiaTheme="majorEastAsia" w:hAnsiTheme="majorHAnsi" w:cstheme="majorBidi"/>
      <w:i/>
      <w:iCs/>
      <w:color w:val="365F91" w:themeColor="accent1" w:themeShade="BF"/>
    </w:rPr>
  </w:style>
  <w:style w:type="character" w:customStyle="1" w:styleId="ListLabel1">
    <w:name w:val="ListLabel 1"/>
    <w:qFormat/>
    <w:rsid w:val="00FF5261"/>
    <w:rPr>
      <w:b/>
    </w:rPr>
  </w:style>
  <w:style w:type="character" w:customStyle="1" w:styleId="ListLabel2">
    <w:name w:val="ListLabel 2"/>
    <w:qFormat/>
    <w:rsid w:val="00FF5261"/>
    <w:rPr>
      <w:bCs/>
      <w:sz w:val="16"/>
      <w:szCs w:val="16"/>
    </w:rPr>
  </w:style>
  <w:style w:type="character" w:customStyle="1" w:styleId="ListLabel3">
    <w:name w:val="ListLabel 3"/>
    <w:qFormat/>
    <w:rsid w:val="00FF5261"/>
    <w:rPr>
      <w:bCs/>
      <w:sz w:val="16"/>
      <w:szCs w:val="16"/>
      <w:lang w:val="it-IT"/>
    </w:rPr>
  </w:style>
  <w:style w:type="character" w:customStyle="1" w:styleId="ListLabel4">
    <w:name w:val="ListLabel 4"/>
    <w:qFormat/>
    <w:rsid w:val="00FF5261"/>
  </w:style>
  <w:style w:type="character" w:customStyle="1" w:styleId="IndexLink">
    <w:name w:val="Index Link"/>
    <w:qFormat/>
    <w:rsid w:val="00FF5261"/>
  </w:style>
  <w:style w:type="character" w:customStyle="1" w:styleId="ListLabel5">
    <w:name w:val="ListLabel 5"/>
    <w:qFormat/>
    <w:rPr>
      <w:b/>
    </w:rPr>
  </w:style>
  <w:style w:type="character" w:customStyle="1" w:styleId="ListLabel6">
    <w:name w:val="ListLabel 6"/>
    <w:qFormat/>
    <w:rPr>
      <w:bCs/>
      <w:sz w:val="16"/>
      <w:szCs w:val="16"/>
    </w:rPr>
  </w:style>
  <w:style w:type="character" w:customStyle="1" w:styleId="ListLabel7">
    <w:name w:val="ListLabel 7"/>
    <w:qFormat/>
    <w:rPr>
      <w:bCs/>
      <w:sz w:val="16"/>
      <w:szCs w:val="16"/>
      <w:lang w:val="it-IT"/>
    </w:rPr>
  </w:style>
  <w:style w:type="character" w:customStyle="1" w:styleId="ListLabel8">
    <w:name w:val="ListLabel 8"/>
    <w:qFormat/>
  </w:style>
  <w:style w:type="paragraph" w:customStyle="1" w:styleId="Heading">
    <w:name w:val="Heading"/>
    <w:basedOn w:val="Normal"/>
    <w:next w:val="BodyText"/>
    <w:qFormat/>
    <w:rsid w:val="00FF5261"/>
    <w:pPr>
      <w:keepNext/>
      <w:spacing w:before="240" w:after="120"/>
    </w:pPr>
    <w:rPr>
      <w:rFonts w:ascii="Liberation Sans" w:eastAsia="Microsoft YaHei" w:hAnsi="Liberation Sans" w:cs="Lucida Sans"/>
      <w:sz w:val="28"/>
      <w:szCs w:val="28"/>
    </w:rPr>
  </w:style>
  <w:style w:type="paragraph" w:styleId="BodyText">
    <w:name w:val="Body Text"/>
    <w:basedOn w:val="Normal"/>
    <w:rsid w:val="00FF5261"/>
    <w:pPr>
      <w:spacing w:after="140"/>
    </w:pPr>
  </w:style>
  <w:style w:type="paragraph" w:styleId="List">
    <w:name w:val="List"/>
    <w:basedOn w:val="BodyText"/>
    <w:rsid w:val="00FF5261"/>
    <w:rPr>
      <w:rFonts w:cs="Lucida Sans"/>
    </w:rPr>
  </w:style>
  <w:style w:type="paragraph" w:styleId="Caption">
    <w:name w:val="caption"/>
    <w:basedOn w:val="Normal"/>
    <w:qFormat/>
    <w:rsid w:val="00FF5261"/>
    <w:pPr>
      <w:suppressLineNumbers/>
      <w:spacing w:before="120" w:after="120"/>
    </w:pPr>
    <w:rPr>
      <w:rFonts w:cs="Lucida Sans"/>
      <w:i/>
      <w:iCs/>
      <w:sz w:val="24"/>
      <w:szCs w:val="24"/>
    </w:rPr>
  </w:style>
  <w:style w:type="paragraph" w:customStyle="1" w:styleId="Index">
    <w:name w:val="Index"/>
    <w:basedOn w:val="Normal"/>
    <w:qFormat/>
    <w:rsid w:val="00FF5261"/>
    <w:pPr>
      <w:suppressLineNumbers/>
    </w:pPr>
    <w:rPr>
      <w:rFonts w:cs="Lucida Sans"/>
    </w:rPr>
  </w:style>
  <w:style w:type="paragraph" w:styleId="BalloonText">
    <w:name w:val="Balloon Text"/>
    <w:basedOn w:val="Normal"/>
    <w:link w:val="BalloonTextChar"/>
    <w:uiPriority w:val="99"/>
    <w:semiHidden/>
    <w:unhideWhenUsed/>
    <w:qFormat/>
    <w:rsid w:val="00B31FB2"/>
    <w:pPr>
      <w:spacing w:line="240" w:lineRule="auto"/>
    </w:pPr>
    <w:rPr>
      <w:rFonts w:ascii="Tahoma" w:hAnsi="Tahoma" w:cs="Tahoma"/>
      <w:sz w:val="16"/>
      <w:szCs w:val="16"/>
    </w:rPr>
  </w:style>
  <w:style w:type="paragraph" w:styleId="ListParagraph">
    <w:name w:val="List Paragraph"/>
    <w:basedOn w:val="Normal"/>
    <w:uiPriority w:val="34"/>
    <w:qFormat/>
    <w:rsid w:val="00FA327C"/>
    <w:pPr>
      <w:ind w:left="720"/>
      <w:contextualSpacing/>
    </w:pPr>
  </w:style>
  <w:style w:type="paragraph" w:styleId="TOC1">
    <w:name w:val="toc 1"/>
    <w:basedOn w:val="Normal"/>
    <w:next w:val="Normal"/>
    <w:autoRedefine/>
    <w:uiPriority w:val="39"/>
    <w:unhideWhenUsed/>
    <w:rsid w:val="00C03F3C"/>
    <w:pPr>
      <w:spacing w:after="100"/>
    </w:pPr>
  </w:style>
  <w:style w:type="paragraph" w:styleId="NormalWeb">
    <w:name w:val="Normal (Web)"/>
    <w:basedOn w:val="Normal"/>
    <w:uiPriority w:val="99"/>
    <w:semiHidden/>
    <w:unhideWhenUsed/>
    <w:qFormat/>
    <w:rsid w:val="00AF38FC"/>
    <w:pPr>
      <w:spacing w:beforeAutospacing="1" w:afterAutospacing="1" w:line="240" w:lineRule="auto"/>
    </w:pPr>
    <w:rPr>
      <w:rFonts w:ascii="Times New Roman" w:hAnsi="Times New Roman" w:cs="Times New Roman"/>
      <w:sz w:val="24"/>
      <w:szCs w:val="24"/>
    </w:rPr>
  </w:style>
  <w:style w:type="paragraph" w:customStyle="1" w:styleId="ManHeadingTwo">
    <w:name w:val="Man. Heading Two"/>
    <w:basedOn w:val="Normal"/>
    <w:qFormat/>
    <w:rsid w:val="00033B97"/>
    <w:pPr>
      <w:spacing w:before="240" w:after="160" w:line="240" w:lineRule="auto"/>
      <w:outlineLvl w:val="0"/>
    </w:pPr>
    <w:rPr>
      <w:rFonts w:ascii="Times New Roman" w:eastAsia="Times New Roman" w:hAnsi="Times New Roman" w:cs="Times New Roman"/>
      <w:b/>
      <w:sz w:val="28"/>
      <w:szCs w:val="20"/>
    </w:rPr>
  </w:style>
  <w:style w:type="paragraph" w:styleId="Header">
    <w:name w:val="header"/>
    <w:basedOn w:val="Normal"/>
    <w:link w:val="HeaderChar"/>
    <w:uiPriority w:val="99"/>
    <w:rsid w:val="00033B97"/>
    <w:pPr>
      <w:tabs>
        <w:tab w:val="center" w:pos="4320"/>
        <w:tab w:val="right" w:pos="8640"/>
      </w:tabs>
      <w:spacing w:line="240" w:lineRule="auto"/>
    </w:pPr>
    <w:rPr>
      <w:rFonts w:ascii="Times New Roman" w:eastAsia="Times New Roman" w:hAnsi="Times New Roman" w:cs="Times New Roman"/>
      <w:sz w:val="20"/>
      <w:szCs w:val="20"/>
    </w:rPr>
  </w:style>
  <w:style w:type="paragraph" w:styleId="Subtitle">
    <w:name w:val="Subtitle"/>
    <w:basedOn w:val="Normal"/>
    <w:link w:val="SubtitleChar"/>
    <w:qFormat/>
    <w:rsid w:val="00033B97"/>
    <w:pPr>
      <w:spacing w:line="240" w:lineRule="auto"/>
      <w:jc w:val="center"/>
    </w:pPr>
    <w:rPr>
      <w:rFonts w:eastAsia="Times New Roman" w:cs="Times New Roman"/>
      <w:sz w:val="36"/>
      <w:szCs w:val="20"/>
    </w:rPr>
  </w:style>
  <w:style w:type="paragraph" w:styleId="PlainText">
    <w:name w:val="Plain Text"/>
    <w:basedOn w:val="Normal"/>
    <w:link w:val="PlainTextChar"/>
    <w:uiPriority w:val="99"/>
    <w:semiHidden/>
    <w:unhideWhenUsed/>
    <w:qFormat/>
    <w:rsid w:val="0022650C"/>
    <w:pPr>
      <w:spacing w:line="240" w:lineRule="auto"/>
    </w:pPr>
    <w:rPr>
      <w:rFonts w:eastAsia="Times New Roman" w:cs="Times New Roman"/>
      <w:sz w:val="21"/>
      <w:szCs w:val="21"/>
    </w:rPr>
  </w:style>
  <w:style w:type="paragraph" w:styleId="Footer">
    <w:name w:val="footer"/>
    <w:basedOn w:val="Normal"/>
    <w:link w:val="FooterChar"/>
    <w:uiPriority w:val="99"/>
    <w:unhideWhenUsed/>
    <w:rsid w:val="00263BE9"/>
    <w:pPr>
      <w:tabs>
        <w:tab w:val="center" w:pos="4680"/>
        <w:tab w:val="right" w:pos="9360"/>
      </w:tabs>
      <w:spacing w:line="240" w:lineRule="auto"/>
    </w:pPr>
  </w:style>
  <w:style w:type="paragraph" w:styleId="TOCHeading">
    <w:name w:val="TOC Heading"/>
    <w:basedOn w:val="Heading1"/>
    <w:next w:val="Normal"/>
    <w:uiPriority w:val="39"/>
    <w:semiHidden/>
    <w:unhideWhenUsed/>
    <w:qFormat/>
    <w:rsid w:val="00945FF4"/>
    <w:pPr>
      <w:keepNext/>
      <w:keepLines/>
      <w:spacing w:before="480"/>
    </w:pPr>
    <w:rPr>
      <w:rFonts w:asciiTheme="majorHAnsi" w:eastAsiaTheme="majorEastAsia" w:hAnsiTheme="majorHAnsi" w:cstheme="majorBidi"/>
      <w:b/>
      <w:bCs/>
      <w:color w:val="365F91" w:themeColor="accent1" w:themeShade="BF"/>
      <w:sz w:val="28"/>
      <w:szCs w:val="28"/>
      <w:lang w:eastAsia="ja-JP"/>
    </w:rPr>
  </w:style>
  <w:style w:type="paragraph" w:styleId="TOC2">
    <w:name w:val="toc 2"/>
    <w:basedOn w:val="Normal"/>
    <w:next w:val="Normal"/>
    <w:autoRedefine/>
    <w:uiPriority w:val="39"/>
    <w:unhideWhenUsed/>
    <w:rsid w:val="00945FF4"/>
    <w:pPr>
      <w:spacing w:after="100"/>
      <w:ind w:left="220"/>
    </w:pPr>
  </w:style>
  <w:style w:type="paragraph" w:customStyle="1" w:styleId="FrameContents">
    <w:name w:val="Frame Contents"/>
    <w:basedOn w:val="Normal"/>
    <w:qFormat/>
    <w:rsid w:val="00FF5261"/>
  </w:style>
  <w:style w:type="paragraph" w:styleId="TOAHeading">
    <w:name w:val="toa heading"/>
    <w:basedOn w:val="Heading"/>
    <w:pPr>
      <w:suppressLineNumbers/>
    </w:pPr>
    <w:rPr>
      <w:b/>
      <w:bCs/>
      <w:sz w:val="32"/>
      <w:szCs w:val="32"/>
    </w:rPr>
  </w:style>
  <w:style w:type="table" w:styleId="TableGrid">
    <w:name w:val="Table Grid"/>
    <w:basedOn w:val="TableNormal"/>
    <w:uiPriority w:val="59"/>
    <w:rsid w:val="000C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5CB7"/>
    <w:rPr>
      <w:color w:val="0000FF" w:themeColor="hyperlink"/>
      <w:u w:val="single"/>
    </w:rPr>
  </w:style>
  <w:style w:type="character" w:styleId="Emphasis">
    <w:name w:val="Emphasis"/>
    <w:basedOn w:val="DefaultParagraphFont"/>
    <w:uiPriority w:val="20"/>
    <w:qFormat/>
    <w:rsid w:val="002B5235"/>
    <w:rPr>
      <w:i/>
      <w:iCs/>
    </w:rPr>
  </w:style>
  <w:style w:type="paragraph" w:styleId="TOC3">
    <w:name w:val="toc 3"/>
    <w:basedOn w:val="Normal"/>
    <w:next w:val="Normal"/>
    <w:autoRedefine/>
    <w:uiPriority w:val="39"/>
    <w:unhideWhenUsed/>
    <w:rsid w:val="00D332D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311"/>
    <w:pPr>
      <w:spacing w:line="276" w:lineRule="auto"/>
    </w:pPr>
    <w:rPr>
      <w:rFonts w:ascii="Arial" w:hAnsi="Arial" w:cs="Arial"/>
    </w:rPr>
  </w:style>
  <w:style w:type="paragraph" w:styleId="Heading1">
    <w:name w:val="heading 1"/>
    <w:basedOn w:val="Normal"/>
    <w:next w:val="Normal"/>
    <w:link w:val="Heading1Char"/>
    <w:uiPriority w:val="9"/>
    <w:qFormat/>
    <w:rsid w:val="00736CB5"/>
    <w:pPr>
      <w:outlineLvl w:val="0"/>
    </w:pPr>
    <w:rPr>
      <w:rFonts w:ascii="Arial Black" w:hAnsi="Arial Black"/>
    </w:rPr>
  </w:style>
  <w:style w:type="paragraph" w:styleId="Heading2">
    <w:name w:val="heading 2"/>
    <w:basedOn w:val="Normal"/>
    <w:next w:val="Normal"/>
    <w:link w:val="Heading2Char"/>
    <w:uiPriority w:val="9"/>
    <w:unhideWhenUsed/>
    <w:qFormat/>
    <w:rsid w:val="000F2C53"/>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78521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35C0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B31FB2"/>
    <w:rPr>
      <w:rFonts w:ascii="Tahoma" w:hAnsi="Tahoma" w:cs="Tahoma"/>
      <w:sz w:val="16"/>
      <w:szCs w:val="16"/>
    </w:rPr>
  </w:style>
  <w:style w:type="character" w:customStyle="1" w:styleId="Heading1Char">
    <w:name w:val="Heading 1 Char"/>
    <w:basedOn w:val="DefaultParagraphFont"/>
    <w:link w:val="Heading1"/>
    <w:uiPriority w:val="9"/>
    <w:qFormat/>
    <w:rsid w:val="00736CB5"/>
    <w:rPr>
      <w:rFonts w:ascii="Arial Black" w:hAnsi="Arial Black" w:cs="Arial"/>
    </w:rPr>
  </w:style>
  <w:style w:type="character" w:customStyle="1" w:styleId="InternetLink">
    <w:name w:val="Internet Link"/>
    <w:basedOn w:val="DefaultParagraphFont"/>
    <w:uiPriority w:val="99"/>
    <w:unhideWhenUsed/>
    <w:rsid w:val="005F30EB"/>
    <w:rPr>
      <w:color w:val="0000FF" w:themeColor="hyperlink"/>
      <w:u w:val="single"/>
    </w:rPr>
  </w:style>
  <w:style w:type="character" w:customStyle="1" w:styleId="Heading2Char">
    <w:name w:val="Heading 2 Char"/>
    <w:basedOn w:val="DefaultParagraphFont"/>
    <w:link w:val="Heading2"/>
    <w:uiPriority w:val="9"/>
    <w:qFormat/>
    <w:rsid w:val="000F2C53"/>
    <w:rPr>
      <w:rFonts w:ascii="Arial" w:eastAsiaTheme="majorEastAsia" w:hAnsi="Arial" w:cstheme="majorBidi"/>
      <w:b/>
      <w:bCs/>
      <w:sz w:val="26"/>
      <w:szCs w:val="26"/>
    </w:rPr>
  </w:style>
  <w:style w:type="character" w:customStyle="1" w:styleId="HeaderChar">
    <w:name w:val="Header Char"/>
    <w:basedOn w:val="DefaultParagraphFont"/>
    <w:link w:val="Header"/>
    <w:uiPriority w:val="99"/>
    <w:qFormat/>
    <w:rsid w:val="00033B97"/>
    <w:rPr>
      <w:rFonts w:ascii="Times New Roman" w:eastAsia="Times New Roman" w:hAnsi="Times New Roman" w:cs="Times New Roman"/>
      <w:sz w:val="20"/>
      <w:szCs w:val="20"/>
    </w:rPr>
  </w:style>
  <w:style w:type="character" w:customStyle="1" w:styleId="SubtitleChar">
    <w:name w:val="Subtitle Char"/>
    <w:basedOn w:val="DefaultParagraphFont"/>
    <w:link w:val="Subtitle"/>
    <w:qFormat/>
    <w:rsid w:val="00033B97"/>
    <w:rPr>
      <w:rFonts w:ascii="Arial" w:eastAsia="Times New Roman" w:hAnsi="Arial" w:cs="Times New Roman"/>
      <w:sz w:val="36"/>
      <w:szCs w:val="20"/>
    </w:rPr>
  </w:style>
  <w:style w:type="character" w:customStyle="1" w:styleId="PlainTextChar">
    <w:name w:val="Plain Text Char"/>
    <w:basedOn w:val="DefaultParagraphFont"/>
    <w:link w:val="PlainText"/>
    <w:uiPriority w:val="99"/>
    <w:semiHidden/>
    <w:qFormat/>
    <w:rsid w:val="0022650C"/>
    <w:rPr>
      <w:rFonts w:ascii="Arial" w:eastAsia="Times New Roman" w:hAnsi="Arial" w:cs="Times New Roman"/>
      <w:sz w:val="21"/>
      <w:szCs w:val="21"/>
    </w:rPr>
  </w:style>
  <w:style w:type="character" w:customStyle="1" w:styleId="Heading3Char">
    <w:name w:val="Heading 3 Char"/>
    <w:basedOn w:val="DefaultParagraphFont"/>
    <w:link w:val="Heading3"/>
    <w:uiPriority w:val="9"/>
    <w:semiHidden/>
    <w:qFormat/>
    <w:rsid w:val="00785212"/>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785212"/>
    <w:rPr>
      <w:b/>
      <w:bCs/>
    </w:rPr>
  </w:style>
  <w:style w:type="character" w:customStyle="1" w:styleId="FooterChar">
    <w:name w:val="Footer Char"/>
    <w:basedOn w:val="DefaultParagraphFont"/>
    <w:link w:val="Footer"/>
    <w:uiPriority w:val="99"/>
    <w:qFormat/>
    <w:rsid w:val="00263BE9"/>
    <w:rPr>
      <w:rFonts w:ascii="Arial" w:hAnsi="Arial" w:cs="Arial"/>
    </w:rPr>
  </w:style>
  <w:style w:type="character" w:customStyle="1" w:styleId="UnresolvedMention1">
    <w:name w:val="Unresolved Mention1"/>
    <w:basedOn w:val="DefaultParagraphFont"/>
    <w:uiPriority w:val="99"/>
    <w:semiHidden/>
    <w:unhideWhenUsed/>
    <w:qFormat/>
    <w:rsid w:val="001503ED"/>
    <w:rPr>
      <w:color w:val="808080"/>
      <w:shd w:val="clear" w:color="auto" w:fill="E6E6E6"/>
    </w:rPr>
  </w:style>
  <w:style w:type="character" w:styleId="FollowedHyperlink">
    <w:name w:val="FollowedHyperlink"/>
    <w:basedOn w:val="DefaultParagraphFont"/>
    <w:uiPriority w:val="99"/>
    <w:semiHidden/>
    <w:unhideWhenUsed/>
    <w:qFormat/>
    <w:rsid w:val="001503ED"/>
    <w:rPr>
      <w:color w:val="800080" w:themeColor="followedHyperlink"/>
      <w:u w:val="single"/>
    </w:rPr>
  </w:style>
  <w:style w:type="character" w:customStyle="1" w:styleId="Heading4Char">
    <w:name w:val="Heading 4 Char"/>
    <w:basedOn w:val="DefaultParagraphFont"/>
    <w:link w:val="Heading4"/>
    <w:uiPriority w:val="9"/>
    <w:semiHidden/>
    <w:qFormat/>
    <w:rsid w:val="00F35C00"/>
    <w:rPr>
      <w:rFonts w:asciiTheme="majorHAnsi" w:eastAsiaTheme="majorEastAsia" w:hAnsiTheme="majorHAnsi" w:cstheme="majorBidi"/>
      <w:i/>
      <w:iCs/>
      <w:color w:val="365F91" w:themeColor="accent1" w:themeShade="BF"/>
    </w:rPr>
  </w:style>
  <w:style w:type="character" w:customStyle="1" w:styleId="ListLabel1">
    <w:name w:val="ListLabel 1"/>
    <w:qFormat/>
    <w:rsid w:val="00FF5261"/>
    <w:rPr>
      <w:b/>
    </w:rPr>
  </w:style>
  <w:style w:type="character" w:customStyle="1" w:styleId="ListLabel2">
    <w:name w:val="ListLabel 2"/>
    <w:qFormat/>
    <w:rsid w:val="00FF5261"/>
    <w:rPr>
      <w:bCs/>
      <w:sz w:val="16"/>
      <w:szCs w:val="16"/>
    </w:rPr>
  </w:style>
  <w:style w:type="character" w:customStyle="1" w:styleId="ListLabel3">
    <w:name w:val="ListLabel 3"/>
    <w:qFormat/>
    <w:rsid w:val="00FF5261"/>
    <w:rPr>
      <w:bCs/>
      <w:sz w:val="16"/>
      <w:szCs w:val="16"/>
      <w:lang w:val="it-IT"/>
    </w:rPr>
  </w:style>
  <w:style w:type="character" w:customStyle="1" w:styleId="ListLabel4">
    <w:name w:val="ListLabel 4"/>
    <w:qFormat/>
    <w:rsid w:val="00FF5261"/>
  </w:style>
  <w:style w:type="character" w:customStyle="1" w:styleId="IndexLink">
    <w:name w:val="Index Link"/>
    <w:qFormat/>
    <w:rsid w:val="00FF5261"/>
  </w:style>
  <w:style w:type="character" w:customStyle="1" w:styleId="ListLabel5">
    <w:name w:val="ListLabel 5"/>
    <w:qFormat/>
    <w:rPr>
      <w:b/>
    </w:rPr>
  </w:style>
  <w:style w:type="character" w:customStyle="1" w:styleId="ListLabel6">
    <w:name w:val="ListLabel 6"/>
    <w:qFormat/>
    <w:rPr>
      <w:bCs/>
      <w:sz w:val="16"/>
      <w:szCs w:val="16"/>
    </w:rPr>
  </w:style>
  <w:style w:type="character" w:customStyle="1" w:styleId="ListLabel7">
    <w:name w:val="ListLabel 7"/>
    <w:qFormat/>
    <w:rPr>
      <w:bCs/>
      <w:sz w:val="16"/>
      <w:szCs w:val="16"/>
      <w:lang w:val="it-IT"/>
    </w:rPr>
  </w:style>
  <w:style w:type="character" w:customStyle="1" w:styleId="ListLabel8">
    <w:name w:val="ListLabel 8"/>
    <w:qFormat/>
  </w:style>
  <w:style w:type="paragraph" w:customStyle="1" w:styleId="Heading">
    <w:name w:val="Heading"/>
    <w:basedOn w:val="Normal"/>
    <w:next w:val="BodyText"/>
    <w:qFormat/>
    <w:rsid w:val="00FF5261"/>
    <w:pPr>
      <w:keepNext/>
      <w:spacing w:before="240" w:after="120"/>
    </w:pPr>
    <w:rPr>
      <w:rFonts w:ascii="Liberation Sans" w:eastAsia="Microsoft YaHei" w:hAnsi="Liberation Sans" w:cs="Lucida Sans"/>
      <w:sz w:val="28"/>
      <w:szCs w:val="28"/>
    </w:rPr>
  </w:style>
  <w:style w:type="paragraph" w:styleId="BodyText">
    <w:name w:val="Body Text"/>
    <w:basedOn w:val="Normal"/>
    <w:rsid w:val="00FF5261"/>
    <w:pPr>
      <w:spacing w:after="140"/>
    </w:pPr>
  </w:style>
  <w:style w:type="paragraph" w:styleId="List">
    <w:name w:val="List"/>
    <w:basedOn w:val="BodyText"/>
    <w:rsid w:val="00FF5261"/>
    <w:rPr>
      <w:rFonts w:cs="Lucida Sans"/>
    </w:rPr>
  </w:style>
  <w:style w:type="paragraph" w:styleId="Caption">
    <w:name w:val="caption"/>
    <w:basedOn w:val="Normal"/>
    <w:qFormat/>
    <w:rsid w:val="00FF5261"/>
    <w:pPr>
      <w:suppressLineNumbers/>
      <w:spacing w:before="120" w:after="120"/>
    </w:pPr>
    <w:rPr>
      <w:rFonts w:cs="Lucida Sans"/>
      <w:i/>
      <w:iCs/>
      <w:sz w:val="24"/>
      <w:szCs w:val="24"/>
    </w:rPr>
  </w:style>
  <w:style w:type="paragraph" w:customStyle="1" w:styleId="Index">
    <w:name w:val="Index"/>
    <w:basedOn w:val="Normal"/>
    <w:qFormat/>
    <w:rsid w:val="00FF5261"/>
    <w:pPr>
      <w:suppressLineNumbers/>
    </w:pPr>
    <w:rPr>
      <w:rFonts w:cs="Lucida Sans"/>
    </w:rPr>
  </w:style>
  <w:style w:type="paragraph" w:styleId="BalloonText">
    <w:name w:val="Balloon Text"/>
    <w:basedOn w:val="Normal"/>
    <w:link w:val="BalloonTextChar"/>
    <w:uiPriority w:val="99"/>
    <w:semiHidden/>
    <w:unhideWhenUsed/>
    <w:qFormat/>
    <w:rsid w:val="00B31FB2"/>
    <w:pPr>
      <w:spacing w:line="240" w:lineRule="auto"/>
    </w:pPr>
    <w:rPr>
      <w:rFonts w:ascii="Tahoma" w:hAnsi="Tahoma" w:cs="Tahoma"/>
      <w:sz w:val="16"/>
      <w:szCs w:val="16"/>
    </w:rPr>
  </w:style>
  <w:style w:type="paragraph" w:styleId="ListParagraph">
    <w:name w:val="List Paragraph"/>
    <w:basedOn w:val="Normal"/>
    <w:uiPriority w:val="34"/>
    <w:qFormat/>
    <w:rsid w:val="00FA327C"/>
    <w:pPr>
      <w:ind w:left="720"/>
      <w:contextualSpacing/>
    </w:pPr>
  </w:style>
  <w:style w:type="paragraph" w:styleId="TOC1">
    <w:name w:val="toc 1"/>
    <w:basedOn w:val="Normal"/>
    <w:next w:val="Normal"/>
    <w:autoRedefine/>
    <w:uiPriority w:val="39"/>
    <w:unhideWhenUsed/>
    <w:rsid w:val="00C03F3C"/>
    <w:pPr>
      <w:spacing w:after="100"/>
    </w:pPr>
  </w:style>
  <w:style w:type="paragraph" w:styleId="NormalWeb">
    <w:name w:val="Normal (Web)"/>
    <w:basedOn w:val="Normal"/>
    <w:uiPriority w:val="99"/>
    <w:semiHidden/>
    <w:unhideWhenUsed/>
    <w:qFormat/>
    <w:rsid w:val="00AF38FC"/>
    <w:pPr>
      <w:spacing w:beforeAutospacing="1" w:afterAutospacing="1" w:line="240" w:lineRule="auto"/>
    </w:pPr>
    <w:rPr>
      <w:rFonts w:ascii="Times New Roman" w:hAnsi="Times New Roman" w:cs="Times New Roman"/>
      <w:sz w:val="24"/>
      <w:szCs w:val="24"/>
    </w:rPr>
  </w:style>
  <w:style w:type="paragraph" w:customStyle="1" w:styleId="ManHeadingTwo">
    <w:name w:val="Man. Heading Two"/>
    <w:basedOn w:val="Normal"/>
    <w:qFormat/>
    <w:rsid w:val="00033B97"/>
    <w:pPr>
      <w:spacing w:before="240" w:after="160" w:line="240" w:lineRule="auto"/>
      <w:outlineLvl w:val="0"/>
    </w:pPr>
    <w:rPr>
      <w:rFonts w:ascii="Times New Roman" w:eastAsia="Times New Roman" w:hAnsi="Times New Roman" w:cs="Times New Roman"/>
      <w:b/>
      <w:sz w:val="28"/>
      <w:szCs w:val="20"/>
    </w:rPr>
  </w:style>
  <w:style w:type="paragraph" w:styleId="Header">
    <w:name w:val="header"/>
    <w:basedOn w:val="Normal"/>
    <w:link w:val="HeaderChar"/>
    <w:uiPriority w:val="99"/>
    <w:rsid w:val="00033B97"/>
    <w:pPr>
      <w:tabs>
        <w:tab w:val="center" w:pos="4320"/>
        <w:tab w:val="right" w:pos="8640"/>
      </w:tabs>
      <w:spacing w:line="240" w:lineRule="auto"/>
    </w:pPr>
    <w:rPr>
      <w:rFonts w:ascii="Times New Roman" w:eastAsia="Times New Roman" w:hAnsi="Times New Roman" w:cs="Times New Roman"/>
      <w:sz w:val="20"/>
      <w:szCs w:val="20"/>
    </w:rPr>
  </w:style>
  <w:style w:type="paragraph" w:styleId="Subtitle">
    <w:name w:val="Subtitle"/>
    <w:basedOn w:val="Normal"/>
    <w:link w:val="SubtitleChar"/>
    <w:qFormat/>
    <w:rsid w:val="00033B97"/>
    <w:pPr>
      <w:spacing w:line="240" w:lineRule="auto"/>
      <w:jc w:val="center"/>
    </w:pPr>
    <w:rPr>
      <w:rFonts w:eastAsia="Times New Roman" w:cs="Times New Roman"/>
      <w:sz w:val="36"/>
      <w:szCs w:val="20"/>
    </w:rPr>
  </w:style>
  <w:style w:type="paragraph" w:styleId="PlainText">
    <w:name w:val="Plain Text"/>
    <w:basedOn w:val="Normal"/>
    <w:link w:val="PlainTextChar"/>
    <w:uiPriority w:val="99"/>
    <w:semiHidden/>
    <w:unhideWhenUsed/>
    <w:qFormat/>
    <w:rsid w:val="0022650C"/>
    <w:pPr>
      <w:spacing w:line="240" w:lineRule="auto"/>
    </w:pPr>
    <w:rPr>
      <w:rFonts w:eastAsia="Times New Roman" w:cs="Times New Roman"/>
      <w:sz w:val="21"/>
      <w:szCs w:val="21"/>
    </w:rPr>
  </w:style>
  <w:style w:type="paragraph" w:styleId="Footer">
    <w:name w:val="footer"/>
    <w:basedOn w:val="Normal"/>
    <w:link w:val="FooterChar"/>
    <w:uiPriority w:val="99"/>
    <w:unhideWhenUsed/>
    <w:rsid w:val="00263BE9"/>
    <w:pPr>
      <w:tabs>
        <w:tab w:val="center" w:pos="4680"/>
        <w:tab w:val="right" w:pos="9360"/>
      </w:tabs>
      <w:spacing w:line="240" w:lineRule="auto"/>
    </w:pPr>
  </w:style>
  <w:style w:type="paragraph" w:styleId="TOCHeading">
    <w:name w:val="TOC Heading"/>
    <w:basedOn w:val="Heading1"/>
    <w:next w:val="Normal"/>
    <w:uiPriority w:val="39"/>
    <w:semiHidden/>
    <w:unhideWhenUsed/>
    <w:qFormat/>
    <w:rsid w:val="00945FF4"/>
    <w:pPr>
      <w:keepNext/>
      <w:keepLines/>
      <w:spacing w:before="480"/>
    </w:pPr>
    <w:rPr>
      <w:rFonts w:asciiTheme="majorHAnsi" w:eastAsiaTheme="majorEastAsia" w:hAnsiTheme="majorHAnsi" w:cstheme="majorBidi"/>
      <w:b/>
      <w:bCs/>
      <w:color w:val="365F91" w:themeColor="accent1" w:themeShade="BF"/>
      <w:sz w:val="28"/>
      <w:szCs w:val="28"/>
      <w:lang w:eastAsia="ja-JP"/>
    </w:rPr>
  </w:style>
  <w:style w:type="paragraph" w:styleId="TOC2">
    <w:name w:val="toc 2"/>
    <w:basedOn w:val="Normal"/>
    <w:next w:val="Normal"/>
    <w:autoRedefine/>
    <w:uiPriority w:val="39"/>
    <w:unhideWhenUsed/>
    <w:rsid w:val="00945FF4"/>
    <w:pPr>
      <w:spacing w:after="100"/>
      <w:ind w:left="220"/>
    </w:pPr>
  </w:style>
  <w:style w:type="paragraph" w:customStyle="1" w:styleId="FrameContents">
    <w:name w:val="Frame Contents"/>
    <w:basedOn w:val="Normal"/>
    <w:qFormat/>
    <w:rsid w:val="00FF5261"/>
  </w:style>
  <w:style w:type="paragraph" w:styleId="TOAHeading">
    <w:name w:val="toa heading"/>
    <w:basedOn w:val="Heading"/>
    <w:pPr>
      <w:suppressLineNumbers/>
    </w:pPr>
    <w:rPr>
      <w:b/>
      <w:bCs/>
      <w:sz w:val="32"/>
      <w:szCs w:val="32"/>
    </w:rPr>
  </w:style>
  <w:style w:type="table" w:styleId="TableGrid">
    <w:name w:val="Table Grid"/>
    <w:basedOn w:val="TableNormal"/>
    <w:uiPriority w:val="59"/>
    <w:rsid w:val="000C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5CB7"/>
    <w:rPr>
      <w:color w:val="0000FF" w:themeColor="hyperlink"/>
      <w:u w:val="single"/>
    </w:rPr>
  </w:style>
  <w:style w:type="character" w:styleId="Emphasis">
    <w:name w:val="Emphasis"/>
    <w:basedOn w:val="DefaultParagraphFont"/>
    <w:uiPriority w:val="20"/>
    <w:qFormat/>
    <w:rsid w:val="002B5235"/>
    <w:rPr>
      <w:i/>
      <w:iCs/>
    </w:rPr>
  </w:style>
  <w:style w:type="paragraph" w:styleId="TOC3">
    <w:name w:val="toc 3"/>
    <w:basedOn w:val="Normal"/>
    <w:next w:val="Normal"/>
    <w:autoRedefine/>
    <w:uiPriority w:val="39"/>
    <w:unhideWhenUsed/>
    <w:rsid w:val="00D332D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65810">
      <w:bodyDiv w:val="1"/>
      <w:marLeft w:val="0"/>
      <w:marRight w:val="0"/>
      <w:marTop w:val="0"/>
      <w:marBottom w:val="0"/>
      <w:divBdr>
        <w:top w:val="none" w:sz="0" w:space="0" w:color="auto"/>
        <w:left w:val="none" w:sz="0" w:space="0" w:color="auto"/>
        <w:bottom w:val="none" w:sz="0" w:space="0" w:color="auto"/>
        <w:right w:val="none" w:sz="0" w:space="0" w:color="auto"/>
      </w:divBdr>
    </w:div>
    <w:div w:id="825362890">
      <w:bodyDiv w:val="1"/>
      <w:marLeft w:val="0"/>
      <w:marRight w:val="0"/>
      <w:marTop w:val="0"/>
      <w:marBottom w:val="0"/>
      <w:divBdr>
        <w:top w:val="none" w:sz="0" w:space="0" w:color="auto"/>
        <w:left w:val="none" w:sz="0" w:space="0" w:color="auto"/>
        <w:bottom w:val="none" w:sz="0" w:space="0" w:color="auto"/>
        <w:right w:val="none" w:sz="0" w:space="0" w:color="auto"/>
      </w:divBdr>
      <w:divsChild>
        <w:div w:id="764158489">
          <w:marLeft w:val="0"/>
          <w:marRight w:val="0"/>
          <w:marTop w:val="0"/>
          <w:marBottom w:val="0"/>
          <w:divBdr>
            <w:top w:val="none" w:sz="0" w:space="0" w:color="auto"/>
            <w:left w:val="none" w:sz="0" w:space="0" w:color="auto"/>
            <w:bottom w:val="none" w:sz="0" w:space="0" w:color="auto"/>
            <w:right w:val="none" w:sz="0" w:space="0" w:color="auto"/>
          </w:divBdr>
          <w:divsChild>
            <w:div w:id="1036001820">
              <w:marLeft w:val="0"/>
              <w:marRight w:val="0"/>
              <w:marTop w:val="0"/>
              <w:marBottom w:val="0"/>
              <w:divBdr>
                <w:top w:val="none" w:sz="0" w:space="0" w:color="auto"/>
                <w:left w:val="none" w:sz="0" w:space="0" w:color="auto"/>
                <w:bottom w:val="none" w:sz="0" w:space="0" w:color="auto"/>
                <w:right w:val="none" w:sz="0" w:space="0" w:color="auto"/>
              </w:divBdr>
              <w:divsChild>
                <w:div w:id="254872995">
                  <w:marLeft w:val="0"/>
                  <w:marRight w:val="0"/>
                  <w:marTop w:val="0"/>
                  <w:marBottom w:val="0"/>
                  <w:divBdr>
                    <w:top w:val="none" w:sz="0" w:space="0" w:color="auto"/>
                    <w:left w:val="none" w:sz="0" w:space="0" w:color="auto"/>
                    <w:bottom w:val="none" w:sz="0" w:space="0" w:color="auto"/>
                    <w:right w:val="none" w:sz="0" w:space="0" w:color="auto"/>
                  </w:divBdr>
                  <w:divsChild>
                    <w:div w:id="1972251077">
                      <w:marLeft w:val="0"/>
                      <w:marRight w:val="0"/>
                      <w:marTop w:val="0"/>
                      <w:marBottom w:val="0"/>
                      <w:divBdr>
                        <w:top w:val="none" w:sz="0" w:space="0" w:color="auto"/>
                        <w:left w:val="none" w:sz="0" w:space="0" w:color="auto"/>
                        <w:bottom w:val="none" w:sz="0" w:space="0" w:color="auto"/>
                        <w:right w:val="none" w:sz="0" w:space="0" w:color="auto"/>
                      </w:divBdr>
                      <w:divsChild>
                        <w:div w:id="933634217">
                          <w:marLeft w:val="0"/>
                          <w:marRight w:val="0"/>
                          <w:marTop w:val="0"/>
                          <w:marBottom w:val="0"/>
                          <w:divBdr>
                            <w:top w:val="none" w:sz="0" w:space="0" w:color="auto"/>
                            <w:left w:val="none" w:sz="0" w:space="0" w:color="auto"/>
                            <w:bottom w:val="none" w:sz="0" w:space="0" w:color="auto"/>
                            <w:right w:val="none" w:sz="0" w:space="0" w:color="auto"/>
                          </w:divBdr>
                          <w:divsChild>
                            <w:div w:id="9466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566932">
      <w:bodyDiv w:val="1"/>
      <w:marLeft w:val="0"/>
      <w:marRight w:val="0"/>
      <w:marTop w:val="0"/>
      <w:marBottom w:val="0"/>
      <w:divBdr>
        <w:top w:val="none" w:sz="0" w:space="0" w:color="auto"/>
        <w:left w:val="none" w:sz="0" w:space="0" w:color="auto"/>
        <w:bottom w:val="none" w:sz="0" w:space="0" w:color="auto"/>
        <w:right w:val="none" w:sz="0" w:space="0" w:color="auto"/>
      </w:divBdr>
      <w:divsChild>
        <w:div w:id="1977294888">
          <w:marLeft w:val="0"/>
          <w:marRight w:val="0"/>
          <w:marTop w:val="0"/>
          <w:marBottom w:val="0"/>
          <w:divBdr>
            <w:top w:val="none" w:sz="0" w:space="0" w:color="auto"/>
            <w:left w:val="none" w:sz="0" w:space="0" w:color="auto"/>
            <w:bottom w:val="none" w:sz="0" w:space="0" w:color="auto"/>
            <w:right w:val="none" w:sz="0" w:space="0" w:color="auto"/>
          </w:divBdr>
          <w:divsChild>
            <w:div w:id="195127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32389">
      <w:bodyDiv w:val="1"/>
      <w:marLeft w:val="0"/>
      <w:marRight w:val="0"/>
      <w:marTop w:val="0"/>
      <w:marBottom w:val="0"/>
      <w:divBdr>
        <w:top w:val="none" w:sz="0" w:space="0" w:color="auto"/>
        <w:left w:val="none" w:sz="0" w:space="0" w:color="auto"/>
        <w:bottom w:val="none" w:sz="0" w:space="0" w:color="auto"/>
        <w:right w:val="none" w:sz="0" w:space="0" w:color="auto"/>
      </w:divBdr>
      <w:divsChild>
        <w:div w:id="1872766637">
          <w:marLeft w:val="0"/>
          <w:marRight w:val="0"/>
          <w:marTop w:val="0"/>
          <w:marBottom w:val="0"/>
          <w:divBdr>
            <w:top w:val="none" w:sz="0" w:space="0" w:color="auto"/>
            <w:left w:val="none" w:sz="0" w:space="0" w:color="auto"/>
            <w:bottom w:val="none" w:sz="0" w:space="0" w:color="auto"/>
            <w:right w:val="none" w:sz="0" w:space="0" w:color="auto"/>
          </w:divBdr>
          <w:divsChild>
            <w:div w:id="1420130469">
              <w:marLeft w:val="0"/>
              <w:marRight w:val="0"/>
              <w:marTop w:val="0"/>
              <w:marBottom w:val="0"/>
              <w:divBdr>
                <w:top w:val="none" w:sz="0" w:space="0" w:color="auto"/>
                <w:left w:val="none" w:sz="0" w:space="0" w:color="auto"/>
                <w:bottom w:val="none" w:sz="0" w:space="0" w:color="auto"/>
                <w:right w:val="none" w:sz="0" w:space="0" w:color="auto"/>
              </w:divBdr>
              <w:divsChild>
                <w:div w:id="764689651">
                  <w:marLeft w:val="0"/>
                  <w:marRight w:val="0"/>
                  <w:marTop w:val="0"/>
                  <w:marBottom w:val="0"/>
                  <w:divBdr>
                    <w:top w:val="none" w:sz="0" w:space="0" w:color="auto"/>
                    <w:left w:val="none" w:sz="0" w:space="0" w:color="auto"/>
                    <w:bottom w:val="none" w:sz="0" w:space="0" w:color="auto"/>
                    <w:right w:val="none" w:sz="0" w:space="0" w:color="auto"/>
                  </w:divBdr>
                  <w:divsChild>
                    <w:div w:id="2088112447">
                      <w:marLeft w:val="0"/>
                      <w:marRight w:val="0"/>
                      <w:marTop w:val="0"/>
                      <w:marBottom w:val="0"/>
                      <w:divBdr>
                        <w:top w:val="none" w:sz="0" w:space="0" w:color="auto"/>
                        <w:left w:val="none" w:sz="0" w:space="0" w:color="auto"/>
                        <w:bottom w:val="none" w:sz="0" w:space="0" w:color="auto"/>
                        <w:right w:val="none" w:sz="0" w:space="0" w:color="auto"/>
                      </w:divBdr>
                      <w:divsChild>
                        <w:div w:id="147719749">
                          <w:marLeft w:val="0"/>
                          <w:marRight w:val="0"/>
                          <w:marTop w:val="0"/>
                          <w:marBottom w:val="0"/>
                          <w:divBdr>
                            <w:top w:val="none" w:sz="0" w:space="0" w:color="auto"/>
                            <w:left w:val="none" w:sz="0" w:space="0" w:color="auto"/>
                            <w:bottom w:val="none" w:sz="0" w:space="0" w:color="auto"/>
                            <w:right w:val="none" w:sz="0" w:space="0" w:color="auto"/>
                          </w:divBdr>
                          <w:divsChild>
                            <w:div w:id="107081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604945">
      <w:bodyDiv w:val="1"/>
      <w:marLeft w:val="0"/>
      <w:marRight w:val="0"/>
      <w:marTop w:val="0"/>
      <w:marBottom w:val="0"/>
      <w:divBdr>
        <w:top w:val="none" w:sz="0" w:space="0" w:color="auto"/>
        <w:left w:val="none" w:sz="0" w:space="0" w:color="auto"/>
        <w:bottom w:val="none" w:sz="0" w:space="0" w:color="auto"/>
        <w:right w:val="none" w:sz="0" w:space="0" w:color="auto"/>
      </w:divBdr>
      <w:divsChild>
        <w:div w:id="364525257">
          <w:marLeft w:val="0"/>
          <w:marRight w:val="0"/>
          <w:marTop w:val="0"/>
          <w:marBottom w:val="0"/>
          <w:divBdr>
            <w:top w:val="none" w:sz="0" w:space="0" w:color="auto"/>
            <w:left w:val="none" w:sz="0" w:space="0" w:color="auto"/>
            <w:bottom w:val="none" w:sz="0" w:space="0" w:color="auto"/>
            <w:right w:val="none" w:sz="0" w:space="0" w:color="auto"/>
          </w:divBdr>
          <w:divsChild>
            <w:div w:id="156503131">
              <w:marLeft w:val="0"/>
              <w:marRight w:val="0"/>
              <w:marTop w:val="0"/>
              <w:marBottom w:val="0"/>
              <w:divBdr>
                <w:top w:val="none" w:sz="0" w:space="0" w:color="auto"/>
                <w:left w:val="none" w:sz="0" w:space="0" w:color="auto"/>
                <w:bottom w:val="none" w:sz="0" w:space="0" w:color="auto"/>
                <w:right w:val="none" w:sz="0" w:space="0" w:color="auto"/>
              </w:divBdr>
              <w:divsChild>
                <w:div w:id="1099906029">
                  <w:marLeft w:val="0"/>
                  <w:marRight w:val="0"/>
                  <w:marTop w:val="0"/>
                  <w:marBottom w:val="0"/>
                  <w:divBdr>
                    <w:top w:val="none" w:sz="0" w:space="0" w:color="auto"/>
                    <w:left w:val="none" w:sz="0" w:space="0" w:color="auto"/>
                    <w:bottom w:val="none" w:sz="0" w:space="0" w:color="auto"/>
                    <w:right w:val="none" w:sz="0" w:space="0" w:color="auto"/>
                  </w:divBdr>
                  <w:divsChild>
                    <w:div w:id="1211726618">
                      <w:marLeft w:val="0"/>
                      <w:marRight w:val="0"/>
                      <w:marTop w:val="0"/>
                      <w:marBottom w:val="0"/>
                      <w:divBdr>
                        <w:top w:val="none" w:sz="0" w:space="0" w:color="auto"/>
                        <w:left w:val="none" w:sz="0" w:space="0" w:color="auto"/>
                        <w:bottom w:val="none" w:sz="0" w:space="0" w:color="auto"/>
                        <w:right w:val="none" w:sz="0" w:space="0" w:color="auto"/>
                      </w:divBdr>
                      <w:divsChild>
                        <w:div w:id="300502597">
                          <w:marLeft w:val="0"/>
                          <w:marRight w:val="0"/>
                          <w:marTop w:val="0"/>
                          <w:marBottom w:val="0"/>
                          <w:divBdr>
                            <w:top w:val="none" w:sz="0" w:space="0" w:color="auto"/>
                            <w:left w:val="none" w:sz="0" w:space="0" w:color="auto"/>
                            <w:bottom w:val="none" w:sz="0" w:space="0" w:color="auto"/>
                            <w:right w:val="none" w:sz="0" w:space="0" w:color="auto"/>
                          </w:divBdr>
                          <w:divsChild>
                            <w:div w:id="10866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830812">
      <w:bodyDiv w:val="1"/>
      <w:marLeft w:val="0"/>
      <w:marRight w:val="0"/>
      <w:marTop w:val="0"/>
      <w:marBottom w:val="0"/>
      <w:divBdr>
        <w:top w:val="none" w:sz="0" w:space="0" w:color="auto"/>
        <w:left w:val="none" w:sz="0" w:space="0" w:color="auto"/>
        <w:bottom w:val="none" w:sz="0" w:space="0" w:color="auto"/>
        <w:right w:val="none" w:sz="0" w:space="0" w:color="auto"/>
      </w:divBdr>
      <w:divsChild>
        <w:div w:id="2052069984">
          <w:marLeft w:val="0"/>
          <w:marRight w:val="0"/>
          <w:marTop w:val="0"/>
          <w:marBottom w:val="0"/>
          <w:divBdr>
            <w:top w:val="none" w:sz="0" w:space="0" w:color="auto"/>
            <w:left w:val="none" w:sz="0" w:space="0" w:color="auto"/>
            <w:bottom w:val="none" w:sz="0" w:space="0" w:color="auto"/>
            <w:right w:val="none" w:sz="0" w:space="0" w:color="auto"/>
          </w:divBdr>
          <w:divsChild>
            <w:div w:id="245770416">
              <w:marLeft w:val="0"/>
              <w:marRight w:val="0"/>
              <w:marTop w:val="0"/>
              <w:marBottom w:val="0"/>
              <w:divBdr>
                <w:top w:val="none" w:sz="0" w:space="0" w:color="auto"/>
                <w:left w:val="none" w:sz="0" w:space="0" w:color="auto"/>
                <w:bottom w:val="none" w:sz="0" w:space="0" w:color="auto"/>
                <w:right w:val="none" w:sz="0" w:space="0" w:color="auto"/>
              </w:divBdr>
              <w:divsChild>
                <w:div w:id="2094207298">
                  <w:marLeft w:val="0"/>
                  <w:marRight w:val="0"/>
                  <w:marTop w:val="0"/>
                  <w:marBottom w:val="0"/>
                  <w:divBdr>
                    <w:top w:val="none" w:sz="0" w:space="0" w:color="auto"/>
                    <w:left w:val="none" w:sz="0" w:space="0" w:color="auto"/>
                    <w:bottom w:val="none" w:sz="0" w:space="0" w:color="auto"/>
                    <w:right w:val="none" w:sz="0" w:space="0" w:color="auto"/>
                  </w:divBdr>
                  <w:divsChild>
                    <w:div w:id="336613388">
                      <w:marLeft w:val="0"/>
                      <w:marRight w:val="0"/>
                      <w:marTop w:val="0"/>
                      <w:marBottom w:val="0"/>
                      <w:divBdr>
                        <w:top w:val="none" w:sz="0" w:space="0" w:color="auto"/>
                        <w:left w:val="none" w:sz="0" w:space="0" w:color="auto"/>
                        <w:bottom w:val="none" w:sz="0" w:space="0" w:color="auto"/>
                        <w:right w:val="none" w:sz="0" w:space="0" w:color="auto"/>
                      </w:divBdr>
                      <w:divsChild>
                        <w:div w:id="2089687853">
                          <w:marLeft w:val="0"/>
                          <w:marRight w:val="0"/>
                          <w:marTop w:val="0"/>
                          <w:marBottom w:val="0"/>
                          <w:divBdr>
                            <w:top w:val="none" w:sz="0" w:space="0" w:color="auto"/>
                            <w:left w:val="none" w:sz="0" w:space="0" w:color="auto"/>
                            <w:bottom w:val="none" w:sz="0" w:space="0" w:color="auto"/>
                            <w:right w:val="none" w:sz="0" w:space="0" w:color="auto"/>
                          </w:divBdr>
                          <w:divsChild>
                            <w:div w:id="170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2088">
      <w:bodyDiv w:val="1"/>
      <w:marLeft w:val="0"/>
      <w:marRight w:val="0"/>
      <w:marTop w:val="0"/>
      <w:marBottom w:val="0"/>
      <w:divBdr>
        <w:top w:val="none" w:sz="0" w:space="0" w:color="auto"/>
        <w:left w:val="none" w:sz="0" w:space="0" w:color="auto"/>
        <w:bottom w:val="none" w:sz="0" w:space="0" w:color="auto"/>
        <w:right w:val="none" w:sz="0" w:space="0" w:color="auto"/>
      </w:divBdr>
      <w:divsChild>
        <w:div w:id="1533879803">
          <w:marLeft w:val="0"/>
          <w:marRight w:val="0"/>
          <w:marTop w:val="0"/>
          <w:marBottom w:val="0"/>
          <w:divBdr>
            <w:top w:val="none" w:sz="0" w:space="0" w:color="auto"/>
            <w:left w:val="none" w:sz="0" w:space="0" w:color="auto"/>
            <w:bottom w:val="none" w:sz="0" w:space="0" w:color="auto"/>
            <w:right w:val="none" w:sz="0" w:space="0" w:color="auto"/>
          </w:divBdr>
          <w:divsChild>
            <w:div w:id="283731804">
              <w:marLeft w:val="0"/>
              <w:marRight w:val="0"/>
              <w:marTop w:val="0"/>
              <w:marBottom w:val="0"/>
              <w:divBdr>
                <w:top w:val="none" w:sz="0" w:space="0" w:color="auto"/>
                <w:left w:val="none" w:sz="0" w:space="0" w:color="auto"/>
                <w:bottom w:val="none" w:sz="0" w:space="0" w:color="auto"/>
                <w:right w:val="none" w:sz="0" w:space="0" w:color="auto"/>
              </w:divBdr>
              <w:divsChild>
                <w:div w:id="1053119317">
                  <w:marLeft w:val="0"/>
                  <w:marRight w:val="0"/>
                  <w:marTop w:val="0"/>
                  <w:marBottom w:val="0"/>
                  <w:divBdr>
                    <w:top w:val="none" w:sz="0" w:space="0" w:color="auto"/>
                    <w:left w:val="none" w:sz="0" w:space="0" w:color="auto"/>
                    <w:bottom w:val="none" w:sz="0" w:space="0" w:color="auto"/>
                    <w:right w:val="none" w:sz="0" w:space="0" w:color="auto"/>
                  </w:divBdr>
                  <w:divsChild>
                    <w:div w:id="276256055">
                      <w:marLeft w:val="0"/>
                      <w:marRight w:val="0"/>
                      <w:marTop w:val="0"/>
                      <w:marBottom w:val="0"/>
                      <w:divBdr>
                        <w:top w:val="none" w:sz="0" w:space="0" w:color="auto"/>
                        <w:left w:val="none" w:sz="0" w:space="0" w:color="auto"/>
                        <w:bottom w:val="none" w:sz="0" w:space="0" w:color="auto"/>
                        <w:right w:val="none" w:sz="0" w:space="0" w:color="auto"/>
                      </w:divBdr>
                      <w:divsChild>
                        <w:div w:id="491140650">
                          <w:marLeft w:val="0"/>
                          <w:marRight w:val="0"/>
                          <w:marTop w:val="0"/>
                          <w:marBottom w:val="0"/>
                          <w:divBdr>
                            <w:top w:val="none" w:sz="0" w:space="0" w:color="auto"/>
                            <w:left w:val="none" w:sz="0" w:space="0" w:color="auto"/>
                            <w:bottom w:val="none" w:sz="0" w:space="0" w:color="auto"/>
                            <w:right w:val="none" w:sz="0" w:space="0" w:color="auto"/>
                          </w:divBdr>
                          <w:divsChild>
                            <w:div w:id="655765872">
                              <w:marLeft w:val="0"/>
                              <w:marRight w:val="0"/>
                              <w:marTop w:val="0"/>
                              <w:marBottom w:val="0"/>
                              <w:divBdr>
                                <w:top w:val="none" w:sz="0" w:space="0" w:color="auto"/>
                                <w:left w:val="none" w:sz="0" w:space="0" w:color="auto"/>
                                <w:bottom w:val="none" w:sz="0" w:space="0" w:color="auto"/>
                                <w:right w:val="none" w:sz="0" w:space="0" w:color="auto"/>
                              </w:divBdr>
                              <w:divsChild>
                                <w:div w:id="1863124208">
                                  <w:marLeft w:val="0"/>
                                  <w:marRight w:val="0"/>
                                  <w:marTop w:val="0"/>
                                  <w:marBottom w:val="0"/>
                                  <w:divBdr>
                                    <w:top w:val="none" w:sz="0" w:space="0" w:color="auto"/>
                                    <w:left w:val="none" w:sz="0" w:space="0" w:color="auto"/>
                                    <w:bottom w:val="none" w:sz="0" w:space="0" w:color="auto"/>
                                    <w:right w:val="none" w:sz="0" w:space="0" w:color="auto"/>
                                  </w:divBdr>
                                  <w:divsChild>
                                    <w:div w:id="121701402">
                                      <w:marLeft w:val="0"/>
                                      <w:marRight w:val="0"/>
                                      <w:marTop w:val="0"/>
                                      <w:marBottom w:val="0"/>
                                      <w:divBdr>
                                        <w:top w:val="none" w:sz="0" w:space="0" w:color="auto"/>
                                        <w:left w:val="none" w:sz="0" w:space="0" w:color="auto"/>
                                        <w:bottom w:val="none" w:sz="0" w:space="0" w:color="auto"/>
                                        <w:right w:val="none" w:sz="0" w:space="0" w:color="auto"/>
                                      </w:divBdr>
                                      <w:divsChild>
                                        <w:div w:id="431899443">
                                          <w:marLeft w:val="0"/>
                                          <w:marRight w:val="0"/>
                                          <w:marTop w:val="0"/>
                                          <w:marBottom w:val="0"/>
                                          <w:divBdr>
                                            <w:top w:val="none" w:sz="0" w:space="0" w:color="auto"/>
                                            <w:left w:val="none" w:sz="0" w:space="0" w:color="auto"/>
                                            <w:bottom w:val="none" w:sz="0" w:space="0" w:color="auto"/>
                                            <w:right w:val="none" w:sz="0" w:space="0" w:color="auto"/>
                                          </w:divBdr>
                                          <w:divsChild>
                                            <w:div w:id="1161458386">
                                              <w:marLeft w:val="0"/>
                                              <w:marRight w:val="0"/>
                                              <w:marTop w:val="0"/>
                                              <w:marBottom w:val="0"/>
                                              <w:divBdr>
                                                <w:top w:val="none" w:sz="0" w:space="0" w:color="auto"/>
                                                <w:left w:val="none" w:sz="0" w:space="0" w:color="auto"/>
                                                <w:bottom w:val="none" w:sz="0" w:space="0" w:color="auto"/>
                                                <w:right w:val="none" w:sz="0" w:space="0" w:color="auto"/>
                                              </w:divBdr>
                                              <w:divsChild>
                                                <w:div w:id="1510557476">
                                                  <w:marLeft w:val="0"/>
                                                  <w:marRight w:val="0"/>
                                                  <w:marTop w:val="0"/>
                                                  <w:marBottom w:val="0"/>
                                                  <w:divBdr>
                                                    <w:top w:val="none" w:sz="0" w:space="0" w:color="auto"/>
                                                    <w:left w:val="none" w:sz="0" w:space="0" w:color="auto"/>
                                                    <w:bottom w:val="none" w:sz="0" w:space="0" w:color="auto"/>
                                                    <w:right w:val="none" w:sz="0" w:space="0" w:color="auto"/>
                                                  </w:divBdr>
                                                  <w:divsChild>
                                                    <w:div w:id="14922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17838">
                                  <w:marLeft w:val="0"/>
                                  <w:marRight w:val="0"/>
                                  <w:marTop w:val="0"/>
                                  <w:marBottom w:val="0"/>
                                  <w:divBdr>
                                    <w:top w:val="none" w:sz="0" w:space="0" w:color="auto"/>
                                    <w:left w:val="none" w:sz="0" w:space="0" w:color="auto"/>
                                    <w:bottom w:val="none" w:sz="0" w:space="0" w:color="auto"/>
                                    <w:right w:val="none" w:sz="0" w:space="0" w:color="auto"/>
                                  </w:divBdr>
                                  <w:divsChild>
                                    <w:div w:id="1234393653">
                                      <w:marLeft w:val="0"/>
                                      <w:marRight w:val="0"/>
                                      <w:marTop w:val="0"/>
                                      <w:marBottom w:val="0"/>
                                      <w:divBdr>
                                        <w:top w:val="none" w:sz="0" w:space="0" w:color="auto"/>
                                        <w:left w:val="none" w:sz="0" w:space="0" w:color="auto"/>
                                        <w:bottom w:val="none" w:sz="0" w:space="0" w:color="auto"/>
                                        <w:right w:val="none" w:sz="0" w:space="0" w:color="auto"/>
                                      </w:divBdr>
                                      <w:divsChild>
                                        <w:div w:id="1809056493">
                                          <w:marLeft w:val="0"/>
                                          <w:marRight w:val="0"/>
                                          <w:marTop w:val="0"/>
                                          <w:marBottom w:val="0"/>
                                          <w:divBdr>
                                            <w:top w:val="none" w:sz="0" w:space="0" w:color="auto"/>
                                            <w:left w:val="none" w:sz="0" w:space="0" w:color="auto"/>
                                            <w:bottom w:val="none" w:sz="0" w:space="0" w:color="auto"/>
                                            <w:right w:val="none" w:sz="0" w:space="0" w:color="auto"/>
                                          </w:divBdr>
                                          <w:divsChild>
                                            <w:div w:id="1542551490">
                                              <w:marLeft w:val="0"/>
                                              <w:marRight w:val="0"/>
                                              <w:marTop w:val="0"/>
                                              <w:marBottom w:val="0"/>
                                              <w:divBdr>
                                                <w:top w:val="none" w:sz="0" w:space="0" w:color="auto"/>
                                                <w:left w:val="none" w:sz="0" w:space="0" w:color="auto"/>
                                                <w:bottom w:val="none" w:sz="0" w:space="0" w:color="auto"/>
                                                <w:right w:val="none" w:sz="0" w:space="0" w:color="auto"/>
                                              </w:divBdr>
                                              <w:divsChild>
                                                <w:div w:id="2100323437">
                                                  <w:marLeft w:val="0"/>
                                                  <w:marRight w:val="0"/>
                                                  <w:marTop w:val="0"/>
                                                  <w:marBottom w:val="0"/>
                                                  <w:divBdr>
                                                    <w:top w:val="none" w:sz="0" w:space="0" w:color="auto"/>
                                                    <w:left w:val="none" w:sz="0" w:space="0" w:color="auto"/>
                                                    <w:bottom w:val="none" w:sz="0" w:space="0" w:color="auto"/>
                                                    <w:right w:val="none" w:sz="0" w:space="0" w:color="auto"/>
                                                  </w:divBdr>
                                                  <w:divsChild>
                                                    <w:div w:id="8104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346871">
                                  <w:marLeft w:val="0"/>
                                  <w:marRight w:val="0"/>
                                  <w:marTop w:val="0"/>
                                  <w:marBottom w:val="0"/>
                                  <w:divBdr>
                                    <w:top w:val="none" w:sz="0" w:space="0" w:color="auto"/>
                                    <w:left w:val="none" w:sz="0" w:space="0" w:color="auto"/>
                                    <w:bottom w:val="none" w:sz="0" w:space="0" w:color="auto"/>
                                    <w:right w:val="none" w:sz="0" w:space="0" w:color="auto"/>
                                  </w:divBdr>
                                  <w:divsChild>
                                    <w:div w:id="675889067">
                                      <w:marLeft w:val="0"/>
                                      <w:marRight w:val="0"/>
                                      <w:marTop w:val="0"/>
                                      <w:marBottom w:val="0"/>
                                      <w:divBdr>
                                        <w:top w:val="none" w:sz="0" w:space="0" w:color="auto"/>
                                        <w:left w:val="none" w:sz="0" w:space="0" w:color="auto"/>
                                        <w:bottom w:val="none" w:sz="0" w:space="0" w:color="auto"/>
                                        <w:right w:val="none" w:sz="0" w:space="0" w:color="auto"/>
                                      </w:divBdr>
                                      <w:divsChild>
                                        <w:div w:id="254094260">
                                          <w:marLeft w:val="0"/>
                                          <w:marRight w:val="0"/>
                                          <w:marTop w:val="0"/>
                                          <w:marBottom w:val="0"/>
                                          <w:divBdr>
                                            <w:top w:val="none" w:sz="0" w:space="0" w:color="auto"/>
                                            <w:left w:val="none" w:sz="0" w:space="0" w:color="auto"/>
                                            <w:bottom w:val="none" w:sz="0" w:space="0" w:color="auto"/>
                                            <w:right w:val="none" w:sz="0" w:space="0" w:color="auto"/>
                                          </w:divBdr>
                                          <w:divsChild>
                                            <w:div w:id="2130589864">
                                              <w:marLeft w:val="0"/>
                                              <w:marRight w:val="0"/>
                                              <w:marTop w:val="0"/>
                                              <w:marBottom w:val="0"/>
                                              <w:divBdr>
                                                <w:top w:val="none" w:sz="0" w:space="0" w:color="auto"/>
                                                <w:left w:val="none" w:sz="0" w:space="0" w:color="auto"/>
                                                <w:bottom w:val="none" w:sz="0" w:space="0" w:color="auto"/>
                                                <w:right w:val="none" w:sz="0" w:space="0" w:color="auto"/>
                                              </w:divBdr>
                                              <w:divsChild>
                                                <w:div w:id="988048188">
                                                  <w:marLeft w:val="0"/>
                                                  <w:marRight w:val="0"/>
                                                  <w:marTop w:val="0"/>
                                                  <w:marBottom w:val="0"/>
                                                  <w:divBdr>
                                                    <w:top w:val="none" w:sz="0" w:space="0" w:color="auto"/>
                                                    <w:left w:val="none" w:sz="0" w:space="0" w:color="auto"/>
                                                    <w:bottom w:val="none" w:sz="0" w:space="0" w:color="auto"/>
                                                    <w:right w:val="none" w:sz="0" w:space="0" w:color="auto"/>
                                                  </w:divBdr>
                                                  <w:divsChild>
                                                    <w:div w:id="19662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12244">
                                  <w:marLeft w:val="0"/>
                                  <w:marRight w:val="0"/>
                                  <w:marTop w:val="0"/>
                                  <w:marBottom w:val="0"/>
                                  <w:divBdr>
                                    <w:top w:val="none" w:sz="0" w:space="0" w:color="auto"/>
                                    <w:left w:val="none" w:sz="0" w:space="0" w:color="auto"/>
                                    <w:bottom w:val="none" w:sz="0" w:space="0" w:color="auto"/>
                                    <w:right w:val="none" w:sz="0" w:space="0" w:color="auto"/>
                                  </w:divBdr>
                                  <w:divsChild>
                                    <w:div w:id="1111241001">
                                      <w:marLeft w:val="0"/>
                                      <w:marRight w:val="0"/>
                                      <w:marTop w:val="0"/>
                                      <w:marBottom w:val="0"/>
                                      <w:divBdr>
                                        <w:top w:val="none" w:sz="0" w:space="0" w:color="auto"/>
                                        <w:left w:val="none" w:sz="0" w:space="0" w:color="auto"/>
                                        <w:bottom w:val="none" w:sz="0" w:space="0" w:color="auto"/>
                                        <w:right w:val="none" w:sz="0" w:space="0" w:color="auto"/>
                                      </w:divBdr>
                                      <w:divsChild>
                                        <w:div w:id="219943145">
                                          <w:marLeft w:val="0"/>
                                          <w:marRight w:val="0"/>
                                          <w:marTop w:val="0"/>
                                          <w:marBottom w:val="0"/>
                                          <w:divBdr>
                                            <w:top w:val="none" w:sz="0" w:space="0" w:color="auto"/>
                                            <w:left w:val="none" w:sz="0" w:space="0" w:color="auto"/>
                                            <w:bottom w:val="none" w:sz="0" w:space="0" w:color="auto"/>
                                            <w:right w:val="none" w:sz="0" w:space="0" w:color="auto"/>
                                          </w:divBdr>
                                          <w:divsChild>
                                            <w:div w:id="1875075156">
                                              <w:marLeft w:val="0"/>
                                              <w:marRight w:val="0"/>
                                              <w:marTop w:val="0"/>
                                              <w:marBottom w:val="0"/>
                                              <w:divBdr>
                                                <w:top w:val="none" w:sz="0" w:space="0" w:color="auto"/>
                                                <w:left w:val="none" w:sz="0" w:space="0" w:color="auto"/>
                                                <w:bottom w:val="none" w:sz="0" w:space="0" w:color="auto"/>
                                                <w:right w:val="none" w:sz="0" w:space="0" w:color="auto"/>
                                              </w:divBdr>
                                              <w:divsChild>
                                                <w:div w:id="1172405817">
                                                  <w:marLeft w:val="0"/>
                                                  <w:marRight w:val="0"/>
                                                  <w:marTop w:val="0"/>
                                                  <w:marBottom w:val="0"/>
                                                  <w:divBdr>
                                                    <w:top w:val="none" w:sz="0" w:space="0" w:color="auto"/>
                                                    <w:left w:val="none" w:sz="0" w:space="0" w:color="auto"/>
                                                    <w:bottom w:val="none" w:sz="0" w:space="0" w:color="auto"/>
                                                    <w:right w:val="none" w:sz="0" w:space="0" w:color="auto"/>
                                                  </w:divBdr>
                                                  <w:divsChild>
                                                    <w:div w:id="20553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9864067">
          <w:marLeft w:val="0"/>
          <w:marRight w:val="0"/>
          <w:marTop w:val="0"/>
          <w:marBottom w:val="0"/>
          <w:divBdr>
            <w:top w:val="none" w:sz="0" w:space="0" w:color="auto"/>
            <w:left w:val="none" w:sz="0" w:space="0" w:color="auto"/>
            <w:bottom w:val="none" w:sz="0" w:space="0" w:color="auto"/>
            <w:right w:val="none" w:sz="0" w:space="0" w:color="auto"/>
          </w:divBdr>
          <w:divsChild>
            <w:div w:id="602348303">
              <w:marLeft w:val="0"/>
              <w:marRight w:val="0"/>
              <w:marTop w:val="0"/>
              <w:marBottom w:val="0"/>
              <w:divBdr>
                <w:top w:val="none" w:sz="0" w:space="0" w:color="auto"/>
                <w:left w:val="none" w:sz="0" w:space="0" w:color="auto"/>
                <w:bottom w:val="none" w:sz="0" w:space="0" w:color="auto"/>
                <w:right w:val="none" w:sz="0" w:space="0" w:color="auto"/>
              </w:divBdr>
              <w:divsChild>
                <w:div w:id="1802309023">
                  <w:marLeft w:val="0"/>
                  <w:marRight w:val="0"/>
                  <w:marTop w:val="0"/>
                  <w:marBottom w:val="0"/>
                  <w:divBdr>
                    <w:top w:val="none" w:sz="0" w:space="0" w:color="auto"/>
                    <w:left w:val="none" w:sz="0" w:space="0" w:color="auto"/>
                    <w:bottom w:val="none" w:sz="0" w:space="0" w:color="auto"/>
                    <w:right w:val="none" w:sz="0" w:space="0" w:color="auto"/>
                  </w:divBdr>
                  <w:divsChild>
                    <w:div w:id="1228882061">
                      <w:marLeft w:val="0"/>
                      <w:marRight w:val="0"/>
                      <w:marTop w:val="0"/>
                      <w:marBottom w:val="0"/>
                      <w:divBdr>
                        <w:top w:val="none" w:sz="0" w:space="0" w:color="auto"/>
                        <w:left w:val="none" w:sz="0" w:space="0" w:color="auto"/>
                        <w:bottom w:val="none" w:sz="0" w:space="0" w:color="auto"/>
                        <w:right w:val="none" w:sz="0" w:space="0" w:color="auto"/>
                      </w:divBdr>
                      <w:divsChild>
                        <w:div w:id="1848669958">
                          <w:marLeft w:val="0"/>
                          <w:marRight w:val="0"/>
                          <w:marTop w:val="0"/>
                          <w:marBottom w:val="0"/>
                          <w:divBdr>
                            <w:top w:val="none" w:sz="0" w:space="0" w:color="auto"/>
                            <w:left w:val="none" w:sz="0" w:space="0" w:color="auto"/>
                            <w:bottom w:val="none" w:sz="0" w:space="0" w:color="auto"/>
                            <w:right w:val="none" w:sz="0" w:space="0" w:color="auto"/>
                          </w:divBdr>
                          <w:divsChild>
                            <w:div w:id="2687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5471">
                      <w:marLeft w:val="0"/>
                      <w:marRight w:val="0"/>
                      <w:marTop w:val="0"/>
                      <w:marBottom w:val="0"/>
                      <w:divBdr>
                        <w:top w:val="none" w:sz="0" w:space="0" w:color="auto"/>
                        <w:left w:val="none" w:sz="0" w:space="0" w:color="auto"/>
                        <w:bottom w:val="none" w:sz="0" w:space="0" w:color="auto"/>
                        <w:right w:val="none" w:sz="0" w:space="0" w:color="auto"/>
                      </w:divBdr>
                      <w:divsChild>
                        <w:div w:id="18947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882863">
      <w:bodyDiv w:val="1"/>
      <w:marLeft w:val="0"/>
      <w:marRight w:val="0"/>
      <w:marTop w:val="0"/>
      <w:marBottom w:val="0"/>
      <w:divBdr>
        <w:top w:val="none" w:sz="0" w:space="0" w:color="auto"/>
        <w:left w:val="none" w:sz="0" w:space="0" w:color="auto"/>
        <w:bottom w:val="none" w:sz="0" w:space="0" w:color="auto"/>
        <w:right w:val="none" w:sz="0" w:space="0" w:color="auto"/>
      </w:divBdr>
      <w:divsChild>
        <w:div w:id="538593078">
          <w:marLeft w:val="0"/>
          <w:marRight w:val="0"/>
          <w:marTop w:val="0"/>
          <w:marBottom w:val="0"/>
          <w:divBdr>
            <w:top w:val="none" w:sz="0" w:space="0" w:color="auto"/>
            <w:left w:val="none" w:sz="0" w:space="0" w:color="auto"/>
            <w:bottom w:val="none" w:sz="0" w:space="0" w:color="auto"/>
            <w:right w:val="none" w:sz="0" w:space="0" w:color="auto"/>
          </w:divBdr>
          <w:divsChild>
            <w:div w:id="105796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estitpro.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hyperlink" Target="mailto:investit@investitsoftware.com" TargetMode="Externa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mailto:nosborne@investitsoftware.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E1959-CBEA-4D25-96AF-56C76942F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3232</Words>
  <Characters>18426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Investit Software Inc</Company>
  <LinksUpToDate>false</LinksUpToDate>
  <CharactersWithSpaces>21615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Brent</dc:creator>
  <cp:lastModifiedBy>Neil Osborne</cp:lastModifiedBy>
  <cp:revision>3</cp:revision>
  <cp:lastPrinted>2019-02-13T19:56:00Z</cp:lastPrinted>
  <dcterms:created xsi:type="dcterms:W3CDTF">2020-07-10T00:10:00Z</dcterms:created>
  <dcterms:modified xsi:type="dcterms:W3CDTF">2020-07-10T00:12:00Z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Investit Software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